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08" w:rsidRDefault="0028340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89"/>
      </w:tblGrid>
      <w:tr w:rsidR="00016236" w:rsidRPr="002C1D90" w:rsidTr="00016236">
        <w:tc>
          <w:tcPr>
            <w:tcW w:w="817" w:type="dxa"/>
          </w:tcPr>
          <w:p w:rsidR="00016236" w:rsidRPr="002C1D90" w:rsidRDefault="00D44F25" w:rsidP="0070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</w:t>
            </w:r>
            <w:bookmarkStart w:id="0" w:name="_GoBack"/>
            <w:bookmarkEnd w:id="0"/>
            <w:r w:rsidR="00016236" w:rsidRPr="002C1D9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89" w:type="dxa"/>
          </w:tcPr>
          <w:p w:rsidR="00D44F25" w:rsidRDefault="00D44F25" w:rsidP="00D44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Перелік питань</w:t>
            </w:r>
          </w:p>
          <w:p w:rsidR="00D44F25" w:rsidRDefault="00D44F25" w:rsidP="00D44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навчальної дисципліни </w:t>
            </w:r>
          </w:p>
          <w:p w:rsidR="00D44F25" w:rsidRDefault="00D44F25" w:rsidP="00D44F2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Маркшейдерські опорні мережі</w:t>
            </w:r>
          </w:p>
          <w:p w:rsidR="00D44F25" w:rsidRDefault="00D44F25" w:rsidP="00D44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B2D13">
              <w:rPr>
                <w:rFonts w:ascii="Times New Roman" w:hAnsi="Times New Roman" w:cs="Times New Roman"/>
                <w:sz w:val="28"/>
                <w:szCs w:val="28"/>
              </w:rPr>
              <w:t xml:space="preserve">а спеціальністю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184 «Гірництво»</w:t>
            </w:r>
          </w:p>
          <w:p w:rsidR="00016236" w:rsidRPr="002C1D90" w:rsidRDefault="00D44F25" w:rsidP="00D44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освітнього рівня «бакалавр»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016236" w:rsidRPr="002C1D90" w:rsidRDefault="00016236" w:rsidP="0027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Одну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взаєм</w:t>
            </w:r>
            <w:r w:rsidRPr="00B72A15">
              <w:rPr>
                <w:rFonts w:ascii="Times New Roman" w:hAnsi="Times New Roman" w:cs="Times New Roman"/>
                <w:sz w:val="28"/>
                <w:szCs w:val="28"/>
              </w:rPr>
              <w:t>оперпендикулярних</w:t>
            </w:r>
            <w:proofErr w:type="spellEnd"/>
            <w:r w:rsidRPr="00B72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15">
              <w:rPr>
                <w:rFonts w:ascii="Times New Roman" w:hAnsi="Times New Roman" w:cs="Times New Roman"/>
                <w:sz w:val="28"/>
                <w:szCs w:val="28"/>
              </w:rPr>
              <w:t>вісей</w:t>
            </w:r>
            <w:proofErr w:type="spellEnd"/>
            <w:r w:rsidRPr="00B72A15">
              <w:rPr>
                <w:rFonts w:ascii="Times New Roman" w:hAnsi="Times New Roman" w:cs="Times New Roman"/>
                <w:sz w:val="28"/>
                <w:szCs w:val="28"/>
              </w:rPr>
              <w:t xml:space="preserve"> експлуатаційної сітки розміщують: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15">
              <w:rPr>
                <w:rFonts w:ascii="Times New Roman" w:hAnsi="Times New Roman" w:cs="Times New Roman"/>
                <w:sz w:val="28"/>
                <w:szCs w:val="28"/>
              </w:rPr>
              <w:t>Які зазвичай першочергові розміри експлуатаційної сітки?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</w:tcPr>
          <w:p w:rsidR="00016236" w:rsidRPr="002C1D90" w:rsidRDefault="00016236" w:rsidP="000162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Який з наведених способів не використовується для винесення елементів в натуру? 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15">
              <w:rPr>
                <w:rFonts w:ascii="Times New Roman" w:hAnsi="Times New Roman" w:cs="Times New Roman"/>
                <w:sz w:val="28"/>
                <w:szCs w:val="28"/>
              </w:rPr>
              <w:t>Експлуатаційна сітка представляє собою</w:t>
            </w: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Довжина сторони трикутника в мережі тріангуляції 2 розряду не більше: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15">
              <w:rPr>
                <w:rFonts w:ascii="Times New Roman" w:hAnsi="Times New Roman" w:cs="Times New Roman"/>
                <w:sz w:val="28"/>
                <w:szCs w:val="28"/>
              </w:rPr>
              <w:t>Який з перерахованих методів визначення на місцевості координат пунктів геодезичних мереж, здійснюється шляхом побудови системи трикутників та вимірів всіх їх сторін?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Складні тригранні сигнали будують на пунктах всіх класів при необхідності підняти інструмент на висоту: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Щільність висотної опорної мережі при зйомці в масштабі 1:5000 має бути: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Щільність висотної опорної мережі на забудованих і підлягаючих забудові територій має бути: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Вимірювання вертикальних кутів при тригонометричному нівелюванні проводять: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Коливання значень вертикальних кутів та місця нуля, що обчислені з окремих прийомів при тригонометричному нівелюванні,  не повинно перевищувати: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Гранична довжина ходу між вихідною і вузловою точками в мережі полігонометрії 4 класу: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Граничний периметр полігону в мережі полігонометрії 1 розряду: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Величина найбільшої довжини сторони ходу в мережі полігонометрії 2 розряду: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Величина найменшої довжини сторони ходу в мережі полігонометрії 1 розряду: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Кутова нев’язка ходу або полігона в мережі полігонометрії  2 розряду, кутові секунди, не більше: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Віддалі між пунктами паралельних ходів полігонометрії 4 класу, що близькі до граничних, повинні бути не менше: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 прийомів при вимірюванні кута теодолітом 3Т2КП в мережі полігонометрії 1 розряду повинно бути не менше: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Коливання значення кута, що отримане з різних прийомів при вимірюванні окремих кутів або напрямків на пунктах полігонометрії теодолітом 2Т2 мають бути в межах: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 визначенні положення пункту за допомогою GPS-спостережень на </w:t>
            </w:r>
            <w:r w:rsidRPr="002C1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одній частоті при статичному зніманні, п’яти супутників і довжині бази – 1 км тривалість сесії має бути: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Проектування GPS-знімань виконують на топографічних картах масштабів: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 нівелюванні IV класу довжина ліній на забудованій території не повинна перевищувати: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Нев’язки</w:t>
            </w:r>
            <w:proofErr w:type="spellEnd"/>
            <w:r w:rsidRPr="002C1D90">
              <w:rPr>
                <w:rFonts w:ascii="Times New Roman" w:hAnsi="Times New Roman" w:cs="Times New Roman"/>
                <w:sz w:val="28"/>
                <w:szCs w:val="28"/>
              </w:rPr>
              <w:t xml:space="preserve"> в ходах нівелювання </w:t>
            </w:r>
            <w:r w:rsidRPr="002C1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 xml:space="preserve"> класу між вихідними пунктами та в полігонах повинні бути не більше (L – довжина ходу (полігону) в км):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Довжина ходу технічного нівелювання між двома вузловими точками при перерізі рельєфу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 </w:t>
            </w: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м має бути не більше: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Нев’язки</w:t>
            </w:r>
            <w:proofErr w:type="spellEnd"/>
            <w:r w:rsidRPr="002C1D90">
              <w:rPr>
                <w:rFonts w:ascii="Times New Roman" w:hAnsi="Times New Roman" w:cs="Times New Roman"/>
                <w:sz w:val="28"/>
                <w:szCs w:val="28"/>
              </w:rPr>
              <w:t xml:space="preserve"> нівелірних ходів або замкнутих полігонів при технічному нівелюванні не повинні перевищувати величин, що обчислені за формулою, де L – довжина ходу (полігону) в км: 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Нормальна довжина променя візування 100 м. Якщо нівелювання виконують нівеліром, труба якого має збільшення не менше 30</w:t>
            </w:r>
            <w:r w:rsidRPr="002C1D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x</w:t>
            </w: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, то при відсутності коливань зображень дозволяється збільшувати довжину візирного променя до: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Центр полігонометрії, трилатерації, тріангуляції 4 класу, 1 і 2 розрядів для забудованих території, райцентрів, міст, селищ, сільських населених пунктів: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Центр пункту тріангуляції, трилатерації і полігонометрії на будівлі: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Метод побудови планової геодезичної мережі у вигляді трикутників, в яких вимірюють всі кути і довжину хоча б однієї сторони, яка називається базисом або базисною стороною називається: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Нівелювання буває наступних видів: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етод побудови планової геодезичної мережі у вигляді трикутників, в яких вимірюють довжини всіх сторін називається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Один прийом вимірювання горизонтального кута складається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 xml:space="preserve"> із наступної кількості </w:t>
            </w:r>
            <w:proofErr w:type="spellStart"/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напів</w:t>
            </w:r>
            <w:proofErr w:type="spellEnd"/>
            <w:r w:rsidRPr="002C1D90">
              <w:rPr>
                <w:rFonts w:ascii="Times New Roman" w:hAnsi="Times New Roman" w:cs="Times New Roman"/>
                <w:sz w:val="28"/>
                <w:szCs w:val="28"/>
              </w:rPr>
              <w:t xml:space="preserve"> прийомів: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етод побудови геодезичної мережі у вигляді системи замкнутих або розімкнутих ламаних ліній, у яких безпосередньо вимірюють всі елементи: кути повороту і довжини сторін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789" w:type="dxa"/>
          </w:tcPr>
          <w:p w:rsidR="00016236" w:rsidRPr="002C1D90" w:rsidRDefault="00016236" w:rsidP="000162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чого не залежить вибір способу детальної маркшейдерської зйомки? 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789" w:type="dxa"/>
          </w:tcPr>
          <w:p w:rsidR="00016236" w:rsidRPr="002C1D90" w:rsidRDefault="00016236" w:rsidP="000162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Який із перерахованих способів не використовується для детальної маркшейдерської зйомки? 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Тріангуляція найчастіше застосовується при: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Положення точки на місцевості в плоскій прямокутній системі координат визначається: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789" w:type="dxa"/>
          </w:tcPr>
          <w:p w:rsidR="00016236" w:rsidRPr="002C1D90" w:rsidRDefault="00016236" w:rsidP="00347A5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якій зйомці виконують заміри довжин перпендикулярів (ординат), опущених з характерних точок об’єкту, який знімається, на сторони теодолітних ходів або прямокутної сітки? 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789" w:type="dxa"/>
          </w:tcPr>
          <w:p w:rsidR="00016236" w:rsidRPr="002C1D90" w:rsidRDefault="00016236" w:rsidP="000162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якій зйомці викреслюють план безпосередньо в полі? 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789" w:type="dxa"/>
          </w:tcPr>
          <w:p w:rsidR="00016236" w:rsidRPr="002C1D90" w:rsidRDefault="00016236" w:rsidP="00347A5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 називається зйомка, що дозволяє за двома знімками визначити розміри і положення в просторі сфотографованих об’єктів? 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8789" w:type="dxa"/>
          </w:tcPr>
          <w:p w:rsidR="00016236" w:rsidRPr="002C1D90" w:rsidRDefault="00016236" w:rsidP="000162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якої зйомки використовують теодоліт та нівелірну рейку? 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8789" w:type="dxa"/>
          </w:tcPr>
          <w:p w:rsidR="00016236" w:rsidRPr="002C1D90" w:rsidRDefault="00016236" w:rsidP="000162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якої зйомки використовують кіпрегель? 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8789" w:type="dxa"/>
          </w:tcPr>
          <w:p w:rsidR="00016236" w:rsidRPr="002C1D90" w:rsidRDefault="00016236" w:rsidP="000162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якій зйомці перпендикуляри встановлюють на око або за допомогою </w:t>
            </w:r>
            <w:proofErr w:type="spellStart"/>
            <w:r>
              <w:rPr>
                <w:sz w:val="28"/>
                <w:szCs w:val="28"/>
              </w:rPr>
              <w:t>еккера</w:t>
            </w:r>
            <w:proofErr w:type="spellEnd"/>
            <w:r>
              <w:rPr>
                <w:sz w:val="28"/>
                <w:szCs w:val="28"/>
              </w:rPr>
              <w:t xml:space="preserve">? 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8789" w:type="dxa"/>
          </w:tcPr>
          <w:p w:rsidR="00016236" w:rsidRPr="002C1D90" w:rsidRDefault="00016236" w:rsidP="000162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Яка зйомка виконується для отримання детального профілю уступу в деякому його вертикальному перерізі? 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8789" w:type="dxa"/>
          </w:tcPr>
          <w:p w:rsidR="00016236" w:rsidRPr="002C1D90" w:rsidRDefault="00016236" w:rsidP="00347A5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Маркшейдерська зйомка на кар’єрах повинна виконуватись на основі опорної геодезичної мережі, координати пунктів якої визначені в загальнодержавній системі координат. В якості такої опорної мережі може бути використана: 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8789" w:type="dxa"/>
          </w:tcPr>
          <w:p w:rsidR="00016236" w:rsidRPr="00BE23A5" w:rsidRDefault="00016236" w:rsidP="00381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3A5">
              <w:rPr>
                <w:rFonts w:ascii="Times New Roman" w:hAnsi="Times New Roman" w:cs="Times New Roman"/>
                <w:sz w:val="28"/>
                <w:szCs w:val="28"/>
              </w:rPr>
              <w:t>Маркшейдерська зйомка на кар’єрах повинна виконуватись на основі опорної геодезичної мережі, координати пунктів якої визначені в загальнодержавній системі координат. В якості такої опорної мережі може бути використана: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3A5">
              <w:rPr>
                <w:rFonts w:ascii="Times New Roman" w:hAnsi="Times New Roman" w:cs="Times New Roman"/>
                <w:sz w:val="28"/>
                <w:szCs w:val="28"/>
              </w:rPr>
              <w:t>Які репери можуть бути використанні в якості висотної основи зйомок кар’єра нівелірних ходів?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E76">
              <w:rPr>
                <w:rFonts w:ascii="Times New Roman" w:hAnsi="Times New Roman" w:cs="Times New Roman"/>
                <w:sz w:val="28"/>
                <w:szCs w:val="28"/>
              </w:rPr>
              <w:t xml:space="preserve">При оберненій кутовій </w:t>
            </w:r>
            <w:proofErr w:type="spellStart"/>
            <w:r w:rsidRPr="00743E76">
              <w:rPr>
                <w:rFonts w:ascii="Times New Roman" w:hAnsi="Times New Roman" w:cs="Times New Roman"/>
                <w:sz w:val="28"/>
                <w:szCs w:val="28"/>
              </w:rPr>
              <w:t>засічці</w:t>
            </w:r>
            <w:proofErr w:type="spellEnd"/>
            <w:r w:rsidRPr="00743E76">
              <w:rPr>
                <w:rFonts w:ascii="Times New Roman" w:hAnsi="Times New Roman" w:cs="Times New Roman"/>
                <w:sz w:val="28"/>
                <w:szCs w:val="28"/>
              </w:rPr>
              <w:t xml:space="preserve"> прилад для вимірювання кутів встановлюють: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E5615F" w:rsidRDefault="00016236" w:rsidP="007072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8789" w:type="dxa"/>
          </w:tcPr>
          <w:p w:rsidR="00016236" w:rsidRPr="002C1D90" w:rsidRDefault="00016236" w:rsidP="00B72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E76">
              <w:rPr>
                <w:rFonts w:ascii="Times New Roman" w:hAnsi="Times New Roman" w:cs="Times New Roman"/>
                <w:sz w:val="28"/>
                <w:szCs w:val="28"/>
              </w:rPr>
              <w:t xml:space="preserve">При визначенні координат пункту за допомогою способу оберненої кутової </w:t>
            </w:r>
            <w:proofErr w:type="spellStart"/>
            <w:r w:rsidRPr="00743E76">
              <w:rPr>
                <w:rFonts w:ascii="Times New Roman" w:hAnsi="Times New Roman" w:cs="Times New Roman"/>
                <w:sz w:val="28"/>
                <w:szCs w:val="28"/>
              </w:rPr>
              <w:t>засічки</w:t>
            </w:r>
            <w:proofErr w:type="spellEnd"/>
            <w:r w:rsidRPr="00743E76">
              <w:rPr>
                <w:rFonts w:ascii="Times New Roman" w:hAnsi="Times New Roman" w:cs="Times New Roman"/>
                <w:sz w:val="28"/>
                <w:szCs w:val="28"/>
              </w:rPr>
              <w:t xml:space="preserve"> вихідних пунктів на місце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 w:rsidRPr="00743E76">
              <w:rPr>
                <w:rFonts w:ascii="Times New Roman" w:hAnsi="Times New Roman" w:cs="Times New Roman"/>
                <w:sz w:val="28"/>
                <w:szCs w:val="28"/>
              </w:rPr>
              <w:t>ті має бути не менше: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0D4">
              <w:rPr>
                <w:rFonts w:ascii="Times New Roman" w:hAnsi="Times New Roman" w:cs="Times New Roman"/>
                <w:sz w:val="28"/>
                <w:szCs w:val="28"/>
              </w:rPr>
              <w:t>Порядок спостережень на станції при нівелюванні IV класу наступний: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0D4">
              <w:rPr>
                <w:rFonts w:ascii="Times New Roman" w:hAnsi="Times New Roman" w:cs="Times New Roman"/>
                <w:sz w:val="28"/>
                <w:szCs w:val="28"/>
              </w:rPr>
              <w:t>Порядок спостережень на станції при технічному нівелюванні наступний: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0D4">
              <w:rPr>
                <w:rFonts w:ascii="Times New Roman" w:hAnsi="Times New Roman" w:cs="Times New Roman"/>
                <w:sz w:val="28"/>
                <w:szCs w:val="28"/>
              </w:rPr>
              <w:t xml:space="preserve">При прямій кутовій </w:t>
            </w:r>
            <w:proofErr w:type="spellStart"/>
            <w:r w:rsidRPr="002860D4">
              <w:rPr>
                <w:rFonts w:ascii="Times New Roman" w:hAnsi="Times New Roman" w:cs="Times New Roman"/>
                <w:sz w:val="28"/>
                <w:szCs w:val="28"/>
              </w:rPr>
              <w:t>засічці</w:t>
            </w:r>
            <w:proofErr w:type="spellEnd"/>
            <w:r w:rsidRPr="002860D4">
              <w:rPr>
                <w:rFonts w:ascii="Times New Roman" w:hAnsi="Times New Roman" w:cs="Times New Roman"/>
                <w:sz w:val="28"/>
                <w:szCs w:val="28"/>
              </w:rPr>
              <w:t xml:space="preserve"> прилад для вимірювання кутів встановлюють: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0D4">
              <w:rPr>
                <w:rFonts w:ascii="Times New Roman" w:hAnsi="Times New Roman" w:cs="Times New Roman"/>
                <w:sz w:val="28"/>
                <w:szCs w:val="28"/>
              </w:rPr>
              <w:t xml:space="preserve">При визначенні координат пункту за допомогою способу прямої  кутової </w:t>
            </w:r>
            <w:proofErr w:type="spellStart"/>
            <w:r w:rsidRPr="002860D4">
              <w:rPr>
                <w:rFonts w:ascii="Times New Roman" w:hAnsi="Times New Roman" w:cs="Times New Roman"/>
                <w:sz w:val="28"/>
                <w:szCs w:val="28"/>
              </w:rPr>
              <w:t>засічки</w:t>
            </w:r>
            <w:proofErr w:type="spellEnd"/>
            <w:r w:rsidRPr="002860D4">
              <w:rPr>
                <w:rFonts w:ascii="Times New Roman" w:hAnsi="Times New Roman" w:cs="Times New Roman"/>
                <w:sz w:val="28"/>
                <w:szCs w:val="28"/>
              </w:rPr>
              <w:t xml:space="preserve"> вихідних пунктів на </w:t>
            </w:r>
            <w:proofErr w:type="spellStart"/>
            <w:r w:rsidRPr="002860D4">
              <w:rPr>
                <w:rFonts w:ascii="Times New Roman" w:hAnsi="Times New Roman" w:cs="Times New Roman"/>
                <w:sz w:val="28"/>
                <w:szCs w:val="28"/>
              </w:rPr>
              <w:t>місцевсоті</w:t>
            </w:r>
            <w:proofErr w:type="spellEnd"/>
            <w:r w:rsidRPr="002860D4">
              <w:rPr>
                <w:rFonts w:ascii="Times New Roman" w:hAnsi="Times New Roman" w:cs="Times New Roman"/>
                <w:sz w:val="28"/>
                <w:szCs w:val="28"/>
              </w:rPr>
              <w:t xml:space="preserve"> має бути не менше: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0D4">
              <w:rPr>
                <w:rFonts w:ascii="Times New Roman" w:hAnsi="Times New Roman" w:cs="Times New Roman"/>
                <w:sz w:val="28"/>
                <w:szCs w:val="28"/>
              </w:rPr>
              <w:t xml:space="preserve">При розв’язанні прямої кутової </w:t>
            </w:r>
            <w:proofErr w:type="spellStart"/>
            <w:r w:rsidRPr="002860D4">
              <w:rPr>
                <w:rFonts w:ascii="Times New Roman" w:hAnsi="Times New Roman" w:cs="Times New Roman"/>
                <w:sz w:val="28"/>
                <w:szCs w:val="28"/>
              </w:rPr>
              <w:t>засічки</w:t>
            </w:r>
            <w:proofErr w:type="spellEnd"/>
            <w:r w:rsidRPr="002860D4">
              <w:rPr>
                <w:rFonts w:ascii="Times New Roman" w:hAnsi="Times New Roman" w:cs="Times New Roman"/>
                <w:sz w:val="28"/>
                <w:szCs w:val="28"/>
              </w:rPr>
              <w:t xml:space="preserve"> з трьома вихідними пунктами отримуємо наступну кількість пар координат невідомого пункту: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0D4">
              <w:rPr>
                <w:rFonts w:ascii="Times New Roman" w:hAnsi="Times New Roman" w:cs="Times New Roman"/>
                <w:sz w:val="28"/>
                <w:szCs w:val="28"/>
              </w:rPr>
              <w:t xml:space="preserve">При розв’язанні оберненої кутової </w:t>
            </w:r>
            <w:proofErr w:type="spellStart"/>
            <w:r w:rsidRPr="002860D4">
              <w:rPr>
                <w:rFonts w:ascii="Times New Roman" w:hAnsi="Times New Roman" w:cs="Times New Roman"/>
                <w:sz w:val="28"/>
                <w:szCs w:val="28"/>
              </w:rPr>
              <w:t>засічки</w:t>
            </w:r>
            <w:proofErr w:type="spellEnd"/>
            <w:r w:rsidRPr="002860D4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860D4">
              <w:rPr>
                <w:rFonts w:ascii="Times New Roman" w:hAnsi="Times New Roman" w:cs="Times New Roman"/>
                <w:sz w:val="28"/>
                <w:szCs w:val="28"/>
              </w:rPr>
              <w:t>чотирьома</w:t>
            </w:r>
            <w:proofErr w:type="spellEnd"/>
            <w:r w:rsidRPr="002860D4">
              <w:rPr>
                <w:rFonts w:ascii="Times New Roman" w:hAnsi="Times New Roman" w:cs="Times New Roman"/>
                <w:sz w:val="28"/>
                <w:szCs w:val="28"/>
              </w:rPr>
              <w:t xml:space="preserve"> вихідними пунктами отримуємо наступну кількість пар координат невідомого пункту: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0D4">
              <w:rPr>
                <w:rFonts w:ascii="Times New Roman" w:hAnsi="Times New Roman" w:cs="Times New Roman"/>
                <w:sz w:val="28"/>
                <w:szCs w:val="28"/>
              </w:rPr>
              <w:t>Мережу тріангуляції у вигляді центральної системи зображено на рисунку: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0D4">
              <w:rPr>
                <w:rFonts w:ascii="Times New Roman" w:hAnsi="Times New Roman" w:cs="Times New Roman"/>
                <w:sz w:val="28"/>
                <w:szCs w:val="28"/>
              </w:rPr>
              <w:t>Мережу тріангуляції у вигляді вставки пунктів у жорсткий кут  зображено на рисунку: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0D4">
              <w:rPr>
                <w:rFonts w:ascii="Times New Roman" w:hAnsi="Times New Roman" w:cs="Times New Roman"/>
                <w:sz w:val="28"/>
                <w:szCs w:val="28"/>
              </w:rPr>
              <w:t>Мережу тріангуляції у вигляді ланцюга трикутників між вихідними сторонами  зображено на рисунку: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8789" w:type="dxa"/>
          </w:tcPr>
          <w:p w:rsidR="00016236" w:rsidRPr="00BE23A5" w:rsidRDefault="00016236" w:rsidP="00381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3A5">
              <w:rPr>
                <w:rFonts w:ascii="Times New Roman" w:hAnsi="Times New Roman" w:cs="Times New Roman"/>
                <w:sz w:val="28"/>
                <w:szCs w:val="28"/>
              </w:rPr>
              <w:t>В залежності від оточуючого рельєфу, гірничо-геологічних умов, глибини, розмірів і конфігурації кар’єру, а також способу детальної маркшейдерської зйомки плановою зйомочною основою можуть бути: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3A5">
              <w:rPr>
                <w:rFonts w:ascii="Times New Roman" w:hAnsi="Times New Roman" w:cs="Times New Roman"/>
                <w:sz w:val="28"/>
                <w:szCs w:val="28"/>
              </w:rPr>
              <w:t>Для якої зйомочної основи характерною є умовна система прямокутних координат, розбита на поверхні кар’єрного поля, де зйомочними пунктами є точки перетину координатних осей, закріплених постійними центрами в натурі?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3A5">
              <w:rPr>
                <w:rFonts w:ascii="Times New Roman" w:hAnsi="Times New Roman" w:cs="Times New Roman"/>
                <w:sz w:val="28"/>
                <w:szCs w:val="28"/>
              </w:rPr>
              <w:t xml:space="preserve">При якому способі полярні кути і кути нахилу вимірюють точними теодолітами, а похилі відстані до внутрішньокар’єрних зйомочних </w:t>
            </w:r>
            <w:r w:rsidRPr="00BE23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пунктів визначаються </w:t>
            </w:r>
            <w:proofErr w:type="spellStart"/>
            <w:r w:rsidRPr="00BE23A5">
              <w:rPr>
                <w:rFonts w:ascii="Times New Roman" w:hAnsi="Times New Roman" w:cs="Times New Roman"/>
                <w:sz w:val="28"/>
                <w:szCs w:val="28"/>
              </w:rPr>
              <w:t>світловіддалеміром</w:t>
            </w:r>
            <w:proofErr w:type="spellEnd"/>
            <w:r w:rsidRPr="00BE23A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3A5">
              <w:rPr>
                <w:rFonts w:ascii="Times New Roman" w:hAnsi="Times New Roman" w:cs="Times New Roman"/>
                <w:sz w:val="28"/>
                <w:szCs w:val="28"/>
              </w:rPr>
              <w:t xml:space="preserve">Які існують </w:t>
            </w:r>
            <w:proofErr w:type="spellStart"/>
            <w:r w:rsidRPr="00BE23A5">
              <w:rPr>
                <w:rFonts w:ascii="Times New Roman" w:hAnsi="Times New Roman" w:cs="Times New Roman"/>
                <w:sz w:val="28"/>
                <w:szCs w:val="28"/>
              </w:rPr>
              <w:t>віддалеміри</w:t>
            </w:r>
            <w:proofErr w:type="spellEnd"/>
            <w:r w:rsidRPr="00BE23A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3A5">
              <w:rPr>
                <w:rFonts w:ascii="Times New Roman" w:hAnsi="Times New Roman" w:cs="Times New Roman"/>
                <w:sz w:val="28"/>
                <w:szCs w:val="28"/>
              </w:rPr>
              <w:t>Який спосіб зйомочної основи доцільно застосовувати в умовах відносно спокійного рельєфу поверхні поля кар’єру, наявності не більше 2-3 уступів в кар'єрі, достатньо широких робочих майданчиків другого уступу?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0D4">
              <w:rPr>
                <w:rFonts w:ascii="Times New Roman" w:hAnsi="Times New Roman" w:cs="Times New Roman"/>
                <w:sz w:val="28"/>
                <w:szCs w:val="28"/>
              </w:rPr>
              <w:t>Суцільна мережа тріангуляції повинна опиратись не менше ніж на: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8789" w:type="dxa"/>
          </w:tcPr>
          <w:p w:rsidR="00016236" w:rsidRPr="002C1D90" w:rsidRDefault="00016236" w:rsidP="00D45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3A5">
              <w:rPr>
                <w:rFonts w:ascii="Times New Roman" w:hAnsi="Times New Roman" w:cs="Times New Roman"/>
                <w:sz w:val="28"/>
                <w:szCs w:val="28"/>
              </w:rPr>
              <w:t>Яке нівелювання базується на використанні горизонтального візирного променя і двох рейок, встановлених в точках вертикально?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8789" w:type="dxa"/>
          </w:tcPr>
          <w:p w:rsidR="00016236" w:rsidRPr="009A7216" w:rsidRDefault="00016236" w:rsidP="009A721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3A5">
              <w:rPr>
                <w:rFonts w:ascii="Times New Roman" w:hAnsi="Times New Roman" w:cs="Times New Roman"/>
                <w:sz w:val="28"/>
                <w:szCs w:val="28"/>
              </w:rPr>
              <w:t>Яке нівелювання виконують похилим променем візування і при цьому перевищення отримують шляхом обчислення за формулами, аргументами яких є кут нахилу і довжина візирного променя, висота установки приладу і висота точки візування?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0D4">
              <w:rPr>
                <w:rFonts w:ascii="Times New Roman" w:hAnsi="Times New Roman" w:cs="Times New Roman"/>
                <w:sz w:val="28"/>
                <w:szCs w:val="28"/>
              </w:rPr>
              <w:t>Висотна геодезична мережа поділяється на: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8789" w:type="dxa"/>
          </w:tcPr>
          <w:p w:rsidR="00016236" w:rsidRPr="00F466DF" w:rsidRDefault="00016236" w:rsidP="0070724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D608B">
              <w:rPr>
                <w:rFonts w:ascii="Times New Roman" w:hAnsi="Times New Roman" w:cs="Times New Roman"/>
                <w:sz w:val="28"/>
                <w:szCs w:val="28"/>
              </w:rPr>
              <w:t>Який вид маркшейдерських креслень представляє собою зображення деталей об’єкту, що розташовані в деякій січній площині</w:t>
            </w:r>
            <w:r w:rsidRPr="002860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3A5">
              <w:rPr>
                <w:rFonts w:ascii="Times New Roman" w:hAnsi="Times New Roman" w:cs="Times New Roman"/>
                <w:sz w:val="28"/>
                <w:szCs w:val="28"/>
              </w:rPr>
              <w:t>Точність якого нівелювання нижча?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3A5">
              <w:rPr>
                <w:rFonts w:ascii="Times New Roman" w:hAnsi="Times New Roman" w:cs="Times New Roman"/>
                <w:sz w:val="28"/>
                <w:szCs w:val="28"/>
              </w:rPr>
              <w:t>Чим характеризується сучасна організація маркшейдерських робіт на кар’єрах?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8789" w:type="dxa"/>
          </w:tcPr>
          <w:p w:rsidR="00016236" w:rsidRPr="00016236" w:rsidRDefault="00016236" w:rsidP="000162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Кутова допустима нев’язка ходу або полігона обчислюється за формулою </w:t>
            </w:r>
            <w:r w:rsidRPr="00A274AD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  <w:lang w:eastAsia="ru-RU"/>
              </w:rPr>
              <w:object w:dxaOrig="68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pt;height:20.4pt" o:ole="">
                  <v:imagedata r:id="rId6" o:title=""/>
                </v:shape>
                <o:OLEObject Type="Embed" ProgID="Equation.3" ShapeID="_x0000_i1025" DrawAspect="Content" ObjectID="_1648587985" r:id="rId7"/>
              </w:object>
            </w:r>
            <w:r w:rsidRPr="00A27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полігонометрії: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3A5">
              <w:rPr>
                <w:rFonts w:ascii="Times New Roman" w:eastAsia="Calibri" w:hAnsi="Times New Roman" w:cs="Times New Roman"/>
                <w:sz w:val="28"/>
                <w:szCs w:val="28"/>
              </w:rPr>
              <w:t>Де необхідно розміщувати основні опорні пункти, які складають основний каркас опорної мережі?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3A5">
              <w:rPr>
                <w:rFonts w:ascii="Times New Roman" w:hAnsi="Times New Roman" w:cs="Times New Roman"/>
                <w:sz w:val="28"/>
                <w:szCs w:val="28"/>
              </w:rPr>
              <w:t>Яким із способів не визначають планове положення пунктів зйомочної мережі?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3A5">
              <w:rPr>
                <w:rFonts w:ascii="Times New Roman" w:hAnsi="Times New Roman" w:cs="Times New Roman"/>
                <w:sz w:val="28"/>
                <w:szCs w:val="28"/>
              </w:rPr>
              <w:t>Як закріплюються пункти робочої маркшейдерської основи на місцевості?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3A5">
              <w:rPr>
                <w:rFonts w:ascii="Times New Roman" w:hAnsi="Times New Roman" w:cs="Times New Roman"/>
                <w:sz w:val="28"/>
                <w:szCs w:val="28"/>
              </w:rPr>
              <w:t>Що необхідно враховувати в кожному конкретному випадку при виборі способу створення зйомочної мережі?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3A5">
              <w:rPr>
                <w:rFonts w:ascii="Times New Roman" w:hAnsi="Times New Roman" w:cs="Times New Roman"/>
                <w:sz w:val="28"/>
                <w:szCs w:val="28"/>
              </w:rPr>
              <w:t>Як визначають висотні позначки пунктів зйомочної основи з потрібною точністю?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3A5">
              <w:rPr>
                <w:rFonts w:ascii="Times New Roman" w:hAnsi="Times New Roman" w:cs="Times New Roman"/>
                <w:sz w:val="28"/>
                <w:szCs w:val="28"/>
              </w:rPr>
              <w:t xml:space="preserve">За допомогою яких </w:t>
            </w:r>
            <w:proofErr w:type="spellStart"/>
            <w:r w:rsidRPr="00BE23A5">
              <w:rPr>
                <w:rFonts w:ascii="Times New Roman" w:hAnsi="Times New Roman" w:cs="Times New Roman"/>
                <w:sz w:val="28"/>
                <w:szCs w:val="28"/>
              </w:rPr>
              <w:t>засічок</w:t>
            </w:r>
            <w:proofErr w:type="spellEnd"/>
            <w:r w:rsidRPr="00BE23A5">
              <w:rPr>
                <w:rFonts w:ascii="Times New Roman" w:hAnsi="Times New Roman" w:cs="Times New Roman"/>
                <w:sz w:val="28"/>
                <w:szCs w:val="28"/>
              </w:rPr>
              <w:t xml:space="preserve"> вигідно виконувати вставку точок, якщо одночасно вставляють декілька точок (спосіб О.І. </w:t>
            </w:r>
            <w:proofErr w:type="spellStart"/>
            <w:r w:rsidRPr="00BE23A5">
              <w:rPr>
                <w:rFonts w:ascii="Times New Roman" w:hAnsi="Times New Roman" w:cs="Times New Roman"/>
                <w:sz w:val="28"/>
                <w:szCs w:val="28"/>
              </w:rPr>
              <w:t>Дурнев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E23A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3A5">
              <w:rPr>
                <w:rFonts w:ascii="Times New Roman" w:hAnsi="Times New Roman" w:cs="Times New Roman"/>
                <w:sz w:val="28"/>
                <w:szCs w:val="28"/>
              </w:rPr>
              <w:t>Якими методами створюються державні опорні планові мережі?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3A5">
              <w:rPr>
                <w:rFonts w:ascii="Times New Roman" w:hAnsi="Times New Roman" w:cs="Times New Roman"/>
                <w:sz w:val="28"/>
                <w:szCs w:val="28"/>
              </w:rPr>
              <w:t>Що означає масштаб</w:t>
            </w:r>
            <w:r w:rsidRPr="00BE23A5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 1:</w:t>
            </w:r>
            <w:r w:rsidRPr="00BE23A5">
              <w:rPr>
                <w:rFonts w:ascii="Times New Roman" w:hAnsi="Times New Roman" w:cs="Times New Roman"/>
                <w:sz w:val="28"/>
                <w:szCs w:val="28"/>
              </w:rPr>
              <w:t>5000?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3A5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задача визначення </w:t>
            </w:r>
            <w:proofErr w:type="spellStart"/>
            <w:r w:rsidRPr="00BE23A5">
              <w:rPr>
                <w:rFonts w:ascii="Times New Roman" w:hAnsi="Times New Roman" w:cs="Times New Roman"/>
                <w:sz w:val="28"/>
                <w:szCs w:val="28"/>
              </w:rPr>
              <w:t>дирекційного</w:t>
            </w:r>
            <w:proofErr w:type="spellEnd"/>
            <w:r w:rsidRPr="00BE23A5">
              <w:rPr>
                <w:rFonts w:ascii="Times New Roman" w:hAnsi="Times New Roman" w:cs="Times New Roman"/>
                <w:sz w:val="28"/>
                <w:szCs w:val="28"/>
              </w:rPr>
              <w:t xml:space="preserve"> кута і горизонтальної відстані між точками лінії по відомим координатам двох точок?</w:t>
            </w:r>
            <w:r w:rsidRPr="00A274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3A5">
              <w:rPr>
                <w:rFonts w:ascii="Times New Roman" w:hAnsi="Times New Roman" w:cs="Times New Roman"/>
                <w:sz w:val="28"/>
                <w:szCs w:val="28"/>
              </w:rPr>
              <w:t>На які класи за своїм призначенням і точністю поділяються державні опорні мережі?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8789" w:type="dxa"/>
          </w:tcPr>
          <w:p w:rsidR="00016236" w:rsidRPr="00BE23A5" w:rsidRDefault="00016236" w:rsidP="00381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3A5">
              <w:rPr>
                <w:rFonts w:ascii="Times New Roman" w:hAnsi="Times New Roman" w:cs="Times New Roman"/>
                <w:sz w:val="28"/>
                <w:szCs w:val="28"/>
              </w:rPr>
              <w:t>Чим визначається ступінь зменшення лінії на плані?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8789" w:type="dxa"/>
          </w:tcPr>
          <w:p w:rsidR="00016236" w:rsidRPr="00BE23A5" w:rsidRDefault="00016236" w:rsidP="003817E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23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</w:t>
            </w:r>
            <w:r w:rsidRPr="00BE2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23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означає</w:t>
            </w:r>
            <w:r w:rsidRPr="00BE23A5">
              <w:rPr>
                <w:rFonts w:ascii="Times New Roman" w:hAnsi="Times New Roman" w:cs="Times New Roman"/>
                <w:sz w:val="28"/>
                <w:szCs w:val="28"/>
              </w:rPr>
              <w:t xml:space="preserve"> масштаб</w:t>
            </w:r>
            <w:r w:rsidRPr="00BE23A5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 1:</w:t>
            </w:r>
            <w:r w:rsidRPr="00BE23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E23A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BE23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8789" w:type="dxa"/>
          </w:tcPr>
          <w:p w:rsidR="00016236" w:rsidRPr="00BE23A5" w:rsidRDefault="00016236" w:rsidP="00381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3A5">
              <w:rPr>
                <w:rFonts w:ascii="Times New Roman" w:hAnsi="Times New Roman" w:cs="Times New Roman"/>
                <w:sz w:val="28"/>
                <w:szCs w:val="28"/>
              </w:rPr>
              <w:t>Як називається зйомка подробиць кар’єра, коли для визначення положення точки, що знімається,  вимірюються два горизонтальних кути з протилежних кінців сторони зйомочного обґрунтування до цієї точки?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85.</w:t>
            </w:r>
          </w:p>
        </w:tc>
        <w:tc>
          <w:tcPr>
            <w:tcW w:w="8789" w:type="dxa"/>
          </w:tcPr>
          <w:p w:rsidR="00016236" w:rsidRPr="00BE23A5" w:rsidRDefault="00016236" w:rsidP="003817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3A5">
              <w:rPr>
                <w:rFonts w:ascii="Times New Roman" w:eastAsia="Calibri" w:hAnsi="Times New Roman" w:cs="Times New Roman"/>
                <w:sz w:val="28"/>
                <w:szCs w:val="28"/>
              </w:rPr>
              <w:t>Аналітичні мережі знімальної основи на кар'єрах будують у вигляді ланцюжків: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8789" w:type="dxa"/>
          </w:tcPr>
          <w:p w:rsidR="00016236" w:rsidRPr="00BE23A5" w:rsidRDefault="00016236" w:rsidP="003817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3A5">
              <w:rPr>
                <w:rFonts w:ascii="Times New Roman" w:eastAsia="Calibri" w:hAnsi="Times New Roman" w:cs="Times New Roman"/>
                <w:sz w:val="28"/>
                <w:szCs w:val="28"/>
              </w:rPr>
              <w:t>Висоти точок знімального обґрунтування кар'єра визначаються: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8789" w:type="dxa"/>
          </w:tcPr>
          <w:p w:rsidR="00016236" w:rsidRPr="007C2775" w:rsidRDefault="00016236" w:rsidP="0070724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D608B">
              <w:rPr>
                <w:rFonts w:ascii="Times New Roman" w:hAnsi="Times New Roman" w:cs="Times New Roman"/>
                <w:sz w:val="28"/>
                <w:szCs w:val="28"/>
              </w:rPr>
              <w:t>Який вид маркшейдерських креслень представляє собою креслення, що складаються в ортогональній проекції на горизонтальну площину: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8789" w:type="dxa"/>
          </w:tcPr>
          <w:p w:rsidR="00016236" w:rsidRPr="00BE23A5" w:rsidRDefault="00016236" w:rsidP="009B4A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3A5">
              <w:rPr>
                <w:rFonts w:ascii="Times New Roman" w:eastAsia="Calibri" w:hAnsi="Times New Roman" w:cs="Times New Roman"/>
                <w:sz w:val="28"/>
                <w:szCs w:val="28"/>
              </w:rPr>
              <w:t>Що безпосередньо вимірюють при тригонометричному нівелюванні?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8789" w:type="dxa"/>
          </w:tcPr>
          <w:p w:rsidR="00016236" w:rsidRPr="00BE23A5" w:rsidRDefault="00016236" w:rsidP="009B4A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3A5">
              <w:rPr>
                <w:rFonts w:ascii="Times New Roman" w:eastAsia="Calibri" w:hAnsi="Times New Roman" w:cs="Times New Roman"/>
                <w:sz w:val="28"/>
                <w:szCs w:val="28"/>
              </w:rPr>
              <w:t>Які прилади та обладнання використовуються при тригонометричному нівелюванні?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8789" w:type="dxa"/>
          </w:tcPr>
          <w:p w:rsidR="00016236" w:rsidRPr="00BE23A5" w:rsidRDefault="00016236" w:rsidP="009B4A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3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якою формулою визначається перевищення між точками установки рейок «h», якщо при виконанні геометричного нівелювання при наведенні нівеліра на задню рейку був отриманий відлік «a», а при наведенні на передню рейку - «b»? 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4AD">
              <w:rPr>
                <w:rFonts w:ascii="Times New Roman" w:hAnsi="Times New Roman" w:cs="Times New Roman"/>
                <w:sz w:val="28"/>
                <w:szCs w:val="28"/>
              </w:rPr>
              <w:t>Кут γ в даній точці між її географічним меридіаном і лінією, паралельній осі абсцис (осьовому меридіану), називається: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4AD">
              <w:rPr>
                <w:rFonts w:ascii="Times New Roman" w:hAnsi="Times New Roman" w:cs="Times New Roman"/>
                <w:sz w:val="28"/>
                <w:szCs w:val="28"/>
              </w:rPr>
              <w:t xml:space="preserve">Задача визначення координат точки за координатами вихідної точки, горизонтальному прокладенню між вихідною та обумовленою точками і </w:t>
            </w:r>
            <w:proofErr w:type="spellStart"/>
            <w:r w:rsidRPr="00A274AD">
              <w:rPr>
                <w:rFonts w:ascii="Times New Roman" w:hAnsi="Times New Roman" w:cs="Times New Roman"/>
                <w:sz w:val="28"/>
                <w:szCs w:val="28"/>
              </w:rPr>
              <w:t>дирекційному</w:t>
            </w:r>
            <w:proofErr w:type="spellEnd"/>
            <w:r w:rsidRPr="00A274AD">
              <w:rPr>
                <w:rFonts w:ascii="Times New Roman" w:hAnsi="Times New Roman" w:cs="Times New Roman"/>
                <w:sz w:val="28"/>
                <w:szCs w:val="28"/>
              </w:rPr>
              <w:t xml:space="preserve"> куту цієї лінії носить назву: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4AD">
              <w:rPr>
                <w:rFonts w:ascii="Times New Roman" w:hAnsi="Times New Roman" w:cs="Times New Roman"/>
                <w:sz w:val="28"/>
                <w:szCs w:val="28"/>
              </w:rPr>
              <w:t xml:space="preserve">Задача визначення </w:t>
            </w:r>
            <w:proofErr w:type="spellStart"/>
            <w:r w:rsidRPr="00A274AD">
              <w:rPr>
                <w:rFonts w:ascii="Times New Roman" w:hAnsi="Times New Roman" w:cs="Times New Roman"/>
                <w:sz w:val="28"/>
                <w:szCs w:val="28"/>
              </w:rPr>
              <w:t>дирекційного</w:t>
            </w:r>
            <w:proofErr w:type="spellEnd"/>
            <w:r w:rsidRPr="00A274AD">
              <w:rPr>
                <w:rFonts w:ascii="Times New Roman" w:hAnsi="Times New Roman" w:cs="Times New Roman"/>
                <w:sz w:val="28"/>
                <w:szCs w:val="28"/>
              </w:rPr>
              <w:t xml:space="preserve"> кута і горизонтальної відстані між точками лінії по відомим координатам двох точок носить назву: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8789" w:type="dxa"/>
          </w:tcPr>
          <w:p w:rsidR="00016236" w:rsidRPr="002C1D90" w:rsidRDefault="00016236" w:rsidP="0001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4AD">
              <w:rPr>
                <w:rFonts w:ascii="Times New Roman" w:hAnsi="Times New Roman" w:cs="Times New Roman"/>
                <w:sz w:val="28"/>
                <w:szCs w:val="28"/>
              </w:rPr>
              <w:t xml:space="preserve">На відміну від азимута А </w:t>
            </w:r>
            <w:proofErr w:type="spellStart"/>
            <w:r w:rsidRPr="00A274AD">
              <w:rPr>
                <w:rFonts w:ascii="Times New Roman" w:hAnsi="Times New Roman" w:cs="Times New Roman"/>
                <w:sz w:val="28"/>
                <w:szCs w:val="28"/>
              </w:rPr>
              <w:t>дирекційний</w:t>
            </w:r>
            <w:proofErr w:type="spellEnd"/>
            <w:r w:rsidRPr="00A274AD">
              <w:rPr>
                <w:rFonts w:ascii="Times New Roman" w:hAnsi="Times New Roman" w:cs="Times New Roman"/>
                <w:sz w:val="28"/>
                <w:szCs w:val="28"/>
              </w:rPr>
              <w:t xml:space="preserve"> кут однієї і тієї ж лінії в різних її точках: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4AD">
              <w:rPr>
                <w:rFonts w:ascii="Times New Roman" w:hAnsi="Times New Roman" w:cs="Times New Roman"/>
                <w:sz w:val="28"/>
                <w:szCs w:val="28"/>
              </w:rPr>
              <w:t>Ступінь зменшення лінії на плані (карті) визначається:</w:t>
            </w:r>
            <w:r w:rsidRPr="00A274A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4AD">
              <w:rPr>
                <w:rFonts w:ascii="Times New Roman" w:hAnsi="Times New Roman" w:cs="Times New Roman"/>
                <w:sz w:val="28"/>
                <w:szCs w:val="28"/>
              </w:rPr>
              <w:t>Орієнтування карт і планів проводиться за: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4AD">
              <w:rPr>
                <w:rFonts w:ascii="Times New Roman" w:hAnsi="Times New Roman" w:cs="Times New Roman"/>
                <w:sz w:val="28"/>
                <w:szCs w:val="28"/>
              </w:rPr>
              <w:t>Під рельєфом розуміють: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884">
              <w:rPr>
                <w:rFonts w:ascii="Times New Roman" w:hAnsi="Times New Roman" w:cs="Times New Roman"/>
                <w:sz w:val="28"/>
                <w:szCs w:val="28"/>
              </w:rPr>
              <w:t>При збільшенні крутизни схилу:</w:t>
            </w:r>
            <w:r w:rsidRPr="004E588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884">
              <w:rPr>
                <w:rFonts w:ascii="Times New Roman" w:hAnsi="Times New Roman" w:cs="Times New Roman"/>
                <w:sz w:val="28"/>
                <w:szCs w:val="28"/>
              </w:rPr>
              <w:t>Якщо сторона квадрата квадратної палетки дорівнює 5 мм, а масштаб плану 1:2000, то площа одного квадрата такої палетки в масштабі плану буде: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Під зйомкою місцевості розуміють: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При організації геодезичних робіт пов'язаних зі зйомками застосовується принцип: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Державні опорні планові мережі створюються: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За своїм призначенням і точністю державні опорні мережі діляться на: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Пункти планових і нівелірних опорних мереж бувають: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8789" w:type="dxa"/>
          </w:tcPr>
          <w:p w:rsidR="00016236" w:rsidRPr="002C1D90" w:rsidRDefault="00016236" w:rsidP="0003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 xml:space="preserve">Для забезпечення видимості між опорними пунктами </w:t>
            </w:r>
            <w:proofErr w:type="spellStart"/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грунтові</w:t>
            </w:r>
            <w:proofErr w:type="spellEnd"/>
            <w:r w:rsidRPr="002C1D90">
              <w:rPr>
                <w:rFonts w:ascii="Times New Roman" w:hAnsi="Times New Roman" w:cs="Times New Roman"/>
                <w:sz w:val="28"/>
                <w:szCs w:val="28"/>
              </w:rPr>
              <w:t xml:space="preserve"> центри: 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Державна нівелірна мережа поділяється на: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 xml:space="preserve">Для вимірювання горизонтальних кутів і кутів нахилу (вертикальних </w:t>
            </w:r>
            <w:proofErr w:type="spellStart"/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куті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 xml:space="preserve"> використовують прилад, який називається: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Фізичний принцип вимірювання відстаней, заснований на часі проходження світловими хвилями вимірюваної відстані, закладений в: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Геометричне нівелювання виконується за допомогою: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F1">
              <w:rPr>
                <w:rFonts w:ascii="Times New Roman" w:hAnsi="Times New Roman" w:cs="Times New Roman"/>
                <w:sz w:val="28"/>
                <w:szCs w:val="28"/>
              </w:rPr>
              <w:t>Нівеліри бувають: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F1">
              <w:rPr>
                <w:rFonts w:ascii="Times New Roman" w:hAnsi="Times New Roman" w:cs="Times New Roman"/>
                <w:sz w:val="28"/>
                <w:szCs w:val="28"/>
              </w:rPr>
              <w:t>Високоточні нівеліри використовуються для: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F1">
              <w:rPr>
                <w:rFonts w:ascii="Times New Roman" w:hAnsi="Times New Roman" w:cs="Times New Roman"/>
                <w:sz w:val="28"/>
                <w:szCs w:val="28"/>
              </w:rPr>
              <w:t xml:space="preserve">Якщо при виконанні геометричного нівелювання при наведенні нівеліра на задню рейку був отриманий відлік «a», а при наведенні на передню рейку - «b», то перевищення між точками установки рейок </w:t>
            </w:r>
            <w:r w:rsidRPr="00C445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«h» визначається за формулою: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F1">
              <w:rPr>
                <w:rFonts w:ascii="Times New Roman" w:hAnsi="Times New Roman" w:cs="Times New Roman"/>
                <w:sz w:val="28"/>
                <w:szCs w:val="28"/>
              </w:rPr>
              <w:t>При тригонометричному нівелюванні використовуються наступні прилади та обладнання: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B1">
              <w:rPr>
                <w:rFonts w:ascii="Times New Roman" w:hAnsi="Times New Roman" w:cs="Times New Roman"/>
                <w:sz w:val="28"/>
                <w:szCs w:val="28"/>
              </w:rPr>
              <w:t>При тригонометричному нівелюванні безпосередньо вимірюють:</w:t>
            </w:r>
            <w:r w:rsidRPr="006947B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Фактичні відмітки на маркшейдерських кресленнях зображують кольором</w:t>
            </w:r>
            <w:r w:rsidRPr="006947B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B1">
              <w:rPr>
                <w:rFonts w:ascii="Times New Roman" w:hAnsi="Times New Roman" w:cs="Times New Roman"/>
                <w:sz w:val="28"/>
                <w:szCs w:val="28"/>
              </w:rPr>
              <w:t xml:space="preserve">Пункти планового знімального </w:t>
            </w:r>
            <w:proofErr w:type="spellStart"/>
            <w:r w:rsidRPr="006947B1">
              <w:rPr>
                <w:rFonts w:ascii="Times New Roman" w:hAnsi="Times New Roman" w:cs="Times New Roman"/>
                <w:sz w:val="28"/>
                <w:szCs w:val="28"/>
              </w:rPr>
              <w:t>обгрунтування</w:t>
            </w:r>
            <w:proofErr w:type="spellEnd"/>
            <w:r w:rsidRPr="006947B1">
              <w:rPr>
                <w:rFonts w:ascii="Times New Roman" w:hAnsi="Times New Roman" w:cs="Times New Roman"/>
                <w:sz w:val="28"/>
                <w:szCs w:val="28"/>
              </w:rPr>
              <w:t xml:space="preserve"> на кар'єрах визначаються на основі опорних мереж: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B1">
              <w:rPr>
                <w:rFonts w:ascii="Times New Roman" w:hAnsi="Times New Roman" w:cs="Times New Roman"/>
                <w:sz w:val="28"/>
                <w:szCs w:val="28"/>
              </w:rPr>
              <w:t xml:space="preserve">Висоти точок знімального </w:t>
            </w:r>
            <w:proofErr w:type="spellStart"/>
            <w:r w:rsidRPr="006947B1">
              <w:rPr>
                <w:rFonts w:ascii="Times New Roman" w:hAnsi="Times New Roman" w:cs="Times New Roman"/>
                <w:sz w:val="28"/>
                <w:szCs w:val="28"/>
              </w:rPr>
              <w:t>обгрунтування</w:t>
            </w:r>
            <w:proofErr w:type="spellEnd"/>
            <w:r w:rsidRPr="006947B1">
              <w:rPr>
                <w:rFonts w:ascii="Times New Roman" w:hAnsi="Times New Roman" w:cs="Times New Roman"/>
                <w:sz w:val="28"/>
                <w:szCs w:val="28"/>
              </w:rPr>
              <w:t xml:space="preserve"> кар'єра визначаються:</w:t>
            </w:r>
            <w:r w:rsidRPr="006947B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B1">
              <w:rPr>
                <w:rFonts w:ascii="Times New Roman" w:hAnsi="Times New Roman" w:cs="Times New Roman"/>
                <w:sz w:val="28"/>
                <w:szCs w:val="28"/>
              </w:rPr>
              <w:t>Аналітичні мережі знімальної основи на кар'єрах будують у вигляді ланцюжків:</w:t>
            </w:r>
            <w:r w:rsidRPr="006947B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B1">
              <w:rPr>
                <w:rFonts w:ascii="Times New Roman" w:hAnsi="Times New Roman" w:cs="Times New Roman"/>
                <w:sz w:val="28"/>
                <w:szCs w:val="28"/>
              </w:rPr>
              <w:t xml:space="preserve">Спосіб, коли з пунктів (як мінімум з трьох) опорного </w:t>
            </w:r>
            <w:proofErr w:type="spellStart"/>
            <w:r w:rsidRPr="006947B1">
              <w:rPr>
                <w:rFonts w:ascii="Times New Roman" w:hAnsi="Times New Roman" w:cs="Times New Roman"/>
                <w:sz w:val="28"/>
                <w:szCs w:val="28"/>
              </w:rPr>
              <w:t>обгрунтування</w:t>
            </w:r>
            <w:proofErr w:type="spellEnd"/>
            <w:r w:rsidRPr="006947B1">
              <w:rPr>
                <w:rFonts w:ascii="Times New Roman" w:hAnsi="Times New Roman" w:cs="Times New Roman"/>
                <w:sz w:val="28"/>
                <w:szCs w:val="28"/>
              </w:rPr>
              <w:t xml:space="preserve"> кар'єра виконується вимірювання горизонтальних кутів на пункт, для визначення його координат, називається:</w:t>
            </w:r>
            <w:r w:rsidRPr="006947B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B1">
              <w:rPr>
                <w:rFonts w:ascii="Times New Roman" w:hAnsi="Times New Roman" w:cs="Times New Roman"/>
                <w:sz w:val="28"/>
                <w:szCs w:val="28"/>
              </w:rPr>
              <w:t>Спосіб, коли на пункті для визначення його координат вимірюють як мінімум три горизонтальні кути на пункти опорної мережі, називається: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B1">
              <w:rPr>
                <w:rFonts w:ascii="Times New Roman" w:hAnsi="Times New Roman" w:cs="Times New Roman"/>
                <w:sz w:val="28"/>
                <w:szCs w:val="28"/>
              </w:rPr>
              <w:t>Зйомка подробиць, що представляє собою сукупність полярного способу зйомки і тригонометричного нівелювання, називається: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8789" w:type="dxa"/>
          </w:tcPr>
          <w:p w:rsidR="00016236" w:rsidRPr="002C1D90" w:rsidRDefault="00016236" w:rsidP="0001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B1">
              <w:rPr>
                <w:rFonts w:ascii="Times New Roman" w:hAnsi="Times New Roman" w:cs="Times New Roman"/>
                <w:sz w:val="28"/>
                <w:szCs w:val="28"/>
              </w:rPr>
              <w:t xml:space="preserve">Зйомка подробиць кар'єра, коли для визначення положення точки вимірюють два горизонтальних кута з протилежних кінців боку знімального </w:t>
            </w:r>
            <w:proofErr w:type="spellStart"/>
            <w:r w:rsidRPr="006947B1">
              <w:rPr>
                <w:rFonts w:ascii="Times New Roman" w:hAnsi="Times New Roman" w:cs="Times New Roman"/>
                <w:sz w:val="28"/>
                <w:szCs w:val="28"/>
              </w:rPr>
              <w:t>обгрунтування</w:t>
            </w:r>
            <w:proofErr w:type="spellEnd"/>
            <w:r w:rsidRPr="006947B1">
              <w:rPr>
                <w:rFonts w:ascii="Times New Roman" w:hAnsi="Times New Roman" w:cs="Times New Roman"/>
                <w:sz w:val="28"/>
                <w:szCs w:val="28"/>
              </w:rPr>
              <w:t xml:space="preserve"> до цієї точки, називається: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B1">
              <w:rPr>
                <w:rFonts w:ascii="Times New Roman" w:hAnsi="Times New Roman" w:cs="Times New Roman"/>
                <w:sz w:val="28"/>
                <w:szCs w:val="28"/>
              </w:rPr>
              <w:t>Геометричне нівелювання з середини виконується за допомогою: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B1">
              <w:rPr>
                <w:rFonts w:ascii="Times New Roman" w:hAnsi="Times New Roman" w:cs="Times New Roman"/>
                <w:sz w:val="28"/>
                <w:szCs w:val="28"/>
              </w:rPr>
              <w:t>Для виконання геометричного нівелювання вперед потрібно як мінімум: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B1">
              <w:rPr>
                <w:rFonts w:ascii="Times New Roman" w:hAnsi="Times New Roman" w:cs="Times New Roman"/>
                <w:sz w:val="28"/>
                <w:szCs w:val="28"/>
              </w:rPr>
              <w:t>Перед початком тахеометричної зйомки обов’язково: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8789" w:type="dxa"/>
          </w:tcPr>
          <w:p w:rsidR="00016236" w:rsidRPr="002C1D90" w:rsidRDefault="00016236" w:rsidP="009B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Проектні відмітки на маркшейдерських кресленнях зображують кольором</w:t>
            </w:r>
            <w:r w:rsidRPr="006947B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B1">
              <w:rPr>
                <w:rFonts w:ascii="Times New Roman" w:hAnsi="Times New Roman" w:cs="Times New Roman"/>
                <w:sz w:val="28"/>
                <w:szCs w:val="28"/>
              </w:rPr>
              <w:t>Теодоліти з середньою квадратичною похибкою вимірювання горизонтального кута одним прийомом 5ʺ використовують при проектуванні мереж: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8789" w:type="dxa"/>
          </w:tcPr>
          <w:p w:rsidR="00016236" w:rsidRPr="002C1D90" w:rsidRDefault="00016236" w:rsidP="009B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Робочі відмітки на маркшейдерських кресленнях зображують кольором</w:t>
            </w:r>
            <w:r w:rsidRPr="006947B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641">
              <w:rPr>
                <w:rFonts w:ascii="Times New Roman" w:hAnsi="Times New Roman" w:cs="Times New Roman"/>
                <w:sz w:val="28"/>
                <w:szCs w:val="28"/>
              </w:rPr>
              <w:t>Яка максимально необхідна  кількість пунктів прив'язки (спільних точок) експлуатаційної сітки до опорної мережі (теодолітного ходу)?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8789" w:type="dxa"/>
          </w:tcPr>
          <w:p w:rsidR="00016236" w:rsidRPr="00E55B35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641">
              <w:rPr>
                <w:rFonts w:ascii="Times New Roman" w:hAnsi="Times New Roman" w:cs="Times New Roman"/>
                <w:sz w:val="28"/>
                <w:szCs w:val="28"/>
              </w:rPr>
              <w:t>Яким чином знаходять координати пунктів експлуатаційної сітки (точки перетину ліній сітки)?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B1">
              <w:rPr>
                <w:rFonts w:ascii="Times New Roman" w:hAnsi="Times New Roman" w:cs="Times New Roman"/>
                <w:sz w:val="28"/>
                <w:szCs w:val="28"/>
              </w:rPr>
              <w:t>Тип мережі у вигляді замкнутої геометричної фігури полягає у: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B1">
              <w:rPr>
                <w:rFonts w:ascii="Times New Roman" w:hAnsi="Times New Roman" w:cs="Times New Roman"/>
                <w:sz w:val="28"/>
                <w:szCs w:val="28"/>
              </w:rPr>
              <w:t>GPS-мережа має відповідати одній із основних вимог, такій як: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B1">
              <w:rPr>
                <w:rFonts w:ascii="Times New Roman" w:hAnsi="Times New Roman" w:cs="Times New Roman"/>
                <w:sz w:val="28"/>
                <w:szCs w:val="28"/>
              </w:rPr>
              <w:t>До початку спостережень на пункті антену GPS-системи: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B1">
              <w:rPr>
                <w:rFonts w:ascii="Times New Roman" w:hAnsi="Times New Roman" w:cs="Times New Roman"/>
                <w:sz w:val="28"/>
                <w:szCs w:val="28"/>
              </w:rPr>
              <w:t>Вимірювання висоти антени виконують за допомогою спеціальної лінійки, що знаходиться в комплекті системи GPS. Висоту вимірюють: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B1">
              <w:rPr>
                <w:rFonts w:ascii="Times New Roman" w:hAnsi="Times New Roman" w:cs="Times New Roman"/>
                <w:sz w:val="28"/>
                <w:szCs w:val="28"/>
              </w:rPr>
              <w:t>Туман і дощ на передачу даних із супутників: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B1">
              <w:rPr>
                <w:rFonts w:ascii="Times New Roman" w:hAnsi="Times New Roman" w:cs="Times New Roman"/>
                <w:sz w:val="28"/>
                <w:szCs w:val="28"/>
              </w:rPr>
              <w:t>Довжини сторін у теодолітних ходах знімальних мереж на забудованих територіях мають бути не менше: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B1">
              <w:rPr>
                <w:rFonts w:ascii="Times New Roman" w:hAnsi="Times New Roman" w:cs="Times New Roman"/>
                <w:sz w:val="28"/>
                <w:szCs w:val="28"/>
              </w:rPr>
              <w:t xml:space="preserve">Довжини сторін у теодолітних ходах знімальних мереж на </w:t>
            </w:r>
            <w:r w:rsidRPr="00694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незабудованих територіях мають бути не менше: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138.</w:t>
            </w:r>
          </w:p>
        </w:tc>
        <w:tc>
          <w:tcPr>
            <w:tcW w:w="8789" w:type="dxa"/>
          </w:tcPr>
          <w:p w:rsidR="00016236" w:rsidRPr="00C537A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B1">
              <w:rPr>
                <w:rFonts w:ascii="Times New Roman" w:hAnsi="Times New Roman" w:cs="Times New Roman"/>
                <w:sz w:val="28"/>
                <w:szCs w:val="28"/>
              </w:rPr>
              <w:t>При створюванні теодолітних ходів точності, яка відповідає знімальним мережам центрування приладів та марок виконують з точністю: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B1">
              <w:rPr>
                <w:rFonts w:ascii="Times New Roman" w:hAnsi="Times New Roman" w:cs="Times New Roman"/>
                <w:sz w:val="28"/>
                <w:szCs w:val="28"/>
              </w:rPr>
              <w:t>Висоти точок при створенні знімальної мережі визначаються: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B1">
              <w:rPr>
                <w:rFonts w:ascii="Times New Roman" w:hAnsi="Times New Roman" w:cs="Times New Roman"/>
                <w:sz w:val="28"/>
                <w:szCs w:val="28"/>
              </w:rPr>
              <w:t>Технічне нівелювання виконують за допомогою: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B1">
              <w:rPr>
                <w:rFonts w:ascii="Times New Roman" w:hAnsi="Times New Roman" w:cs="Times New Roman"/>
                <w:sz w:val="28"/>
                <w:szCs w:val="28"/>
              </w:rPr>
              <w:t>Теодоліт Т-1 використовують для вимірювання кутів з метою створення тріангуляції і полігонометрії: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Теодоліт Т-2 </w:t>
            </w:r>
            <w:r w:rsidRPr="006947B1">
              <w:rPr>
                <w:rFonts w:ascii="Times New Roman" w:hAnsi="Times New Roman" w:cs="Times New Roman"/>
                <w:sz w:val="28"/>
                <w:szCs w:val="28"/>
              </w:rPr>
              <w:t>не використовують для вимірювання кутів з метою створення тріангуляції і полігонометрії: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B1">
              <w:rPr>
                <w:rFonts w:ascii="Times New Roman" w:hAnsi="Times New Roman" w:cs="Times New Roman"/>
                <w:sz w:val="28"/>
                <w:szCs w:val="28"/>
              </w:rPr>
              <w:t>Нівелір Н-3К не використовують для вимірювання перевищень між пунктами в висотних мережах: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B1">
              <w:rPr>
                <w:rFonts w:ascii="Times New Roman" w:hAnsi="Times New Roman" w:cs="Times New Roman"/>
                <w:sz w:val="28"/>
                <w:szCs w:val="28"/>
              </w:rPr>
              <w:t>Для нівелювання IV класу використовують: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B1">
              <w:rPr>
                <w:rFonts w:ascii="Times New Roman" w:hAnsi="Times New Roman" w:cs="Times New Roman"/>
                <w:sz w:val="28"/>
                <w:szCs w:val="28"/>
              </w:rPr>
              <w:t>Для визначення перевищень у висотних мережах I класу нівелювання використовують нівелір: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B1">
              <w:rPr>
                <w:rFonts w:ascii="Times New Roman" w:hAnsi="Times New Roman" w:cs="Times New Roman"/>
                <w:sz w:val="28"/>
                <w:szCs w:val="28"/>
              </w:rPr>
              <w:t>Рефракція – це: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B1">
              <w:rPr>
                <w:rFonts w:ascii="Times New Roman" w:hAnsi="Times New Roman" w:cs="Times New Roman"/>
                <w:sz w:val="28"/>
                <w:szCs w:val="28"/>
              </w:rPr>
              <w:t>Нівелювання не рекомендується виконувати: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B1">
              <w:rPr>
                <w:rFonts w:ascii="Times New Roman" w:hAnsi="Times New Roman" w:cs="Times New Roman"/>
                <w:sz w:val="28"/>
                <w:szCs w:val="28"/>
              </w:rPr>
              <w:t>В час близький до сходу та заходу сонця (в межах двох годин) на вимірювання перевищень і вертикальних кутів значним чином впливає: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B1">
              <w:rPr>
                <w:rFonts w:ascii="Times New Roman" w:hAnsi="Times New Roman" w:cs="Times New Roman"/>
                <w:sz w:val="28"/>
                <w:szCs w:val="28"/>
              </w:rPr>
              <w:t>На вимірювання горизонтальних кутів впливає таке фізичне явище, як: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B1">
              <w:rPr>
                <w:rFonts w:ascii="Times New Roman" w:hAnsi="Times New Roman" w:cs="Times New Roman"/>
                <w:sz w:val="28"/>
                <w:szCs w:val="28"/>
              </w:rPr>
              <w:t xml:space="preserve">Для обчислення </w:t>
            </w:r>
            <w:proofErr w:type="spellStart"/>
            <w:r w:rsidRPr="006947B1">
              <w:rPr>
                <w:rFonts w:ascii="Times New Roman" w:hAnsi="Times New Roman" w:cs="Times New Roman"/>
                <w:sz w:val="28"/>
                <w:szCs w:val="28"/>
              </w:rPr>
              <w:t>дирекційного</w:t>
            </w:r>
            <w:proofErr w:type="spellEnd"/>
            <w:r w:rsidRPr="006947B1">
              <w:rPr>
                <w:rFonts w:ascii="Times New Roman" w:hAnsi="Times New Roman" w:cs="Times New Roman"/>
                <w:sz w:val="28"/>
                <w:szCs w:val="28"/>
              </w:rPr>
              <w:t xml:space="preserve"> кута у вихідних даних має бути зазначено хоча б: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B1">
              <w:rPr>
                <w:rFonts w:ascii="Times New Roman" w:hAnsi="Times New Roman" w:cs="Times New Roman"/>
                <w:sz w:val="28"/>
                <w:szCs w:val="28"/>
              </w:rPr>
              <w:t>Для обчислення координат точки у вихідних даних має бути зазначено: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B1">
              <w:rPr>
                <w:rFonts w:ascii="Times New Roman" w:hAnsi="Times New Roman" w:cs="Times New Roman"/>
                <w:sz w:val="28"/>
                <w:szCs w:val="28"/>
              </w:rPr>
              <w:t>При умові, якщо дано вертикальний кут з одного пункту на інший і похилу відстань, можна обчислити: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B1">
              <w:rPr>
                <w:rFonts w:ascii="Times New Roman" w:hAnsi="Times New Roman" w:cs="Times New Roman"/>
                <w:sz w:val="28"/>
                <w:szCs w:val="28"/>
              </w:rPr>
              <w:t>Теоретична сума кутів у розімкнутому теодолітному ході обчислюється за формулою (для лівих за ходом виміряних куті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6947B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B1">
              <w:rPr>
                <w:rFonts w:ascii="Times New Roman" w:hAnsi="Times New Roman" w:cs="Times New Roman"/>
                <w:sz w:val="28"/>
                <w:szCs w:val="28"/>
              </w:rPr>
              <w:t>Теоретична сума кутів у розімкнутому теодолітному ході обчислюється за формулою (дл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правих за ходом виміряних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947B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B1">
              <w:rPr>
                <w:rFonts w:ascii="Times New Roman" w:hAnsi="Times New Roman" w:cs="Times New Roman"/>
                <w:sz w:val="28"/>
                <w:szCs w:val="28"/>
              </w:rPr>
              <w:t xml:space="preserve">Якщо румб у третій чверті становить 45º, то відповідний </w:t>
            </w:r>
            <w:proofErr w:type="spellStart"/>
            <w:r w:rsidRPr="006947B1">
              <w:rPr>
                <w:rFonts w:ascii="Times New Roman" w:hAnsi="Times New Roman" w:cs="Times New Roman"/>
                <w:sz w:val="28"/>
                <w:szCs w:val="28"/>
              </w:rPr>
              <w:t>дирекційний</w:t>
            </w:r>
            <w:proofErr w:type="spellEnd"/>
            <w:r w:rsidRPr="006947B1">
              <w:rPr>
                <w:rFonts w:ascii="Times New Roman" w:hAnsi="Times New Roman" w:cs="Times New Roman"/>
                <w:sz w:val="28"/>
                <w:szCs w:val="28"/>
              </w:rPr>
              <w:t xml:space="preserve"> кут буде мати значення: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B1">
              <w:rPr>
                <w:rFonts w:ascii="Times New Roman" w:hAnsi="Times New Roman" w:cs="Times New Roman"/>
                <w:sz w:val="28"/>
                <w:szCs w:val="28"/>
              </w:rPr>
              <w:t xml:space="preserve">Якщо румб у першій чверті становить 45º, то відповідний </w:t>
            </w:r>
            <w:proofErr w:type="spellStart"/>
            <w:r w:rsidRPr="006947B1">
              <w:rPr>
                <w:rFonts w:ascii="Times New Roman" w:hAnsi="Times New Roman" w:cs="Times New Roman"/>
                <w:sz w:val="28"/>
                <w:szCs w:val="28"/>
              </w:rPr>
              <w:t>дирекційний</w:t>
            </w:r>
            <w:proofErr w:type="spellEnd"/>
            <w:r w:rsidRPr="006947B1">
              <w:rPr>
                <w:rFonts w:ascii="Times New Roman" w:hAnsi="Times New Roman" w:cs="Times New Roman"/>
                <w:sz w:val="28"/>
                <w:szCs w:val="28"/>
              </w:rPr>
              <w:t xml:space="preserve"> кут буде мати значення: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8789" w:type="dxa"/>
          </w:tcPr>
          <w:p w:rsidR="00016236" w:rsidRPr="006947B1" w:rsidRDefault="00016236" w:rsidP="007072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947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</w:t>
            </w:r>
            <w:proofErr w:type="spellEnd"/>
            <w:r w:rsidRPr="006947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румб у </w:t>
            </w:r>
            <w:proofErr w:type="spellStart"/>
            <w:r w:rsidRPr="006947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другій</w:t>
            </w:r>
            <w:proofErr w:type="spellEnd"/>
            <w:r w:rsidRPr="006947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947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чверті</w:t>
            </w:r>
            <w:proofErr w:type="spellEnd"/>
            <w:r w:rsidRPr="006947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становить 45º, то </w:t>
            </w:r>
            <w:proofErr w:type="spellStart"/>
            <w:r w:rsidRPr="006947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відповідний</w:t>
            </w:r>
            <w:proofErr w:type="spellEnd"/>
            <w:r w:rsidRPr="006947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947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дирекційний</w:t>
            </w:r>
            <w:proofErr w:type="spellEnd"/>
            <w:r w:rsidRPr="006947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кут буде </w:t>
            </w:r>
            <w:proofErr w:type="spellStart"/>
            <w:r w:rsidRPr="006947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мати</w:t>
            </w:r>
            <w:proofErr w:type="spellEnd"/>
            <w:r w:rsidRPr="006947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947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значення</w:t>
            </w:r>
            <w:proofErr w:type="spellEnd"/>
            <w:r w:rsidRPr="006947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B1">
              <w:rPr>
                <w:rFonts w:ascii="Times New Roman" w:hAnsi="Times New Roman" w:cs="Times New Roman"/>
                <w:sz w:val="28"/>
                <w:szCs w:val="28"/>
              </w:rPr>
              <w:t xml:space="preserve">Якщо румб у четвертій чверті становить 45º, то відповідний </w:t>
            </w:r>
            <w:proofErr w:type="spellStart"/>
            <w:r w:rsidRPr="006947B1">
              <w:rPr>
                <w:rFonts w:ascii="Times New Roman" w:hAnsi="Times New Roman" w:cs="Times New Roman"/>
                <w:sz w:val="28"/>
                <w:szCs w:val="28"/>
              </w:rPr>
              <w:t>дирекційний</w:t>
            </w:r>
            <w:proofErr w:type="spellEnd"/>
            <w:r w:rsidRPr="006947B1">
              <w:rPr>
                <w:rFonts w:ascii="Times New Roman" w:hAnsi="Times New Roman" w:cs="Times New Roman"/>
                <w:sz w:val="28"/>
                <w:szCs w:val="28"/>
              </w:rPr>
              <w:t xml:space="preserve"> кут буде мати значення: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B1">
              <w:rPr>
                <w:rFonts w:ascii="Times New Roman" w:hAnsi="Times New Roman" w:cs="Times New Roman"/>
                <w:sz w:val="28"/>
                <w:szCs w:val="28"/>
              </w:rPr>
              <w:t xml:space="preserve">Якщо </w:t>
            </w:r>
            <w:proofErr w:type="spellStart"/>
            <w:r w:rsidRPr="006947B1">
              <w:rPr>
                <w:rFonts w:ascii="Times New Roman" w:hAnsi="Times New Roman" w:cs="Times New Roman"/>
                <w:sz w:val="28"/>
                <w:szCs w:val="28"/>
              </w:rPr>
              <w:t>дирекційний</w:t>
            </w:r>
            <w:proofErr w:type="spellEnd"/>
            <w:r w:rsidRPr="006947B1">
              <w:rPr>
                <w:rFonts w:ascii="Times New Roman" w:hAnsi="Times New Roman" w:cs="Times New Roman"/>
                <w:sz w:val="28"/>
                <w:szCs w:val="28"/>
              </w:rPr>
              <w:t xml:space="preserve"> кут становить 130º, то відповідний румб  буде мати значення:</w:t>
            </w:r>
          </w:p>
        </w:tc>
      </w:tr>
      <w:tr w:rsidR="00016236" w:rsidRPr="002C1D90" w:rsidTr="00016236">
        <w:tc>
          <w:tcPr>
            <w:tcW w:w="817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90"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8789" w:type="dxa"/>
          </w:tcPr>
          <w:p w:rsidR="00016236" w:rsidRPr="002C1D90" w:rsidRDefault="0001623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B1">
              <w:rPr>
                <w:rFonts w:ascii="Times New Roman" w:hAnsi="Times New Roman" w:cs="Times New Roman"/>
                <w:sz w:val="28"/>
                <w:szCs w:val="28"/>
              </w:rPr>
              <w:t xml:space="preserve">Якщо </w:t>
            </w:r>
            <w:proofErr w:type="spellStart"/>
            <w:r w:rsidRPr="006947B1">
              <w:rPr>
                <w:rFonts w:ascii="Times New Roman" w:hAnsi="Times New Roman" w:cs="Times New Roman"/>
                <w:sz w:val="28"/>
                <w:szCs w:val="28"/>
              </w:rPr>
              <w:t>дирекційний</w:t>
            </w:r>
            <w:proofErr w:type="spellEnd"/>
            <w:r w:rsidRPr="006947B1">
              <w:rPr>
                <w:rFonts w:ascii="Times New Roman" w:hAnsi="Times New Roman" w:cs="Times New Roman"/>
                <w:sz w:val="28"/>
                <w:szCs w:val="28"/>
              </w:rPr>
              <w:t xml:space="preserve"> кут 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вить 275º, то відповідний румб </w:t>
            </w:r>
            <w:r w:rsidRPr="006947B1">
              <w:rPr>
                <w:rFonts w:ascii="Times New Roman" w:hAnsi="Times New Roman" w:cs="Times New Roman"/>
                <w:sz w:val="28"/>
                <w:szCs w:val="28"/>
              </w:rPr>
              <w:t>буде мати значення:</w:t>
            </w:r>
          </w:p>
        </w:tc>
      </w:tr>
    </w:tbl>
    <w:p w:rsidR="00283408" w:rsidRDefault="00283408"/>
    <w:sectPr w:rsidR="00283408" w:rsidSect="001D33C7">
      <w:pgSz w:w="11906" w:h="16838" w:code="9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309BC"/>
    <w:multiLevelType w:val="hybridMultilevel"/>
    <w:tmpl w:val="193A19C4"/>
    <w:lvl w:ilvl="0" w:tplc="92C633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E953F9"/>
    <w:multiLevelType w:val="hybridMultilevel"/>
    <w:tmpl w:val="7E923C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53"/>
    <w:rsid w:val="000103FD"/>
    <w:rsid w:val="00016236"/>
    <w:rsid w:val="000317B3"/>
    <w:rsid w:val="00085DCF"/>
    <w:rsid w:val="000F6685"/>
    <w:rsid w:val="00187F9F"/>
    <w:rsid w:val="001B78A4"/>
    <w:rsid w:val="001D33C7"/>
    <w:rsid w:val="002135EA"/>
    <w:rsid w:val="0027480D"/>
    <w:rsid w:val="00283408"/>
    <w:rsid w:val="002C1341"/>
    <w:rsid w:val="002E7D29"/>
    <w:rsid w:val="00323512"/>
    <w:rsid w:val="00347A5A"/>
    <w:rsid w:val="003741D9"/>
    <w:rsid w:val="003817E3"/>
    <w:rsid w:val="00425169"/>
    <w:rsid w:val="004D529E"/>
    <w:rsid w:val="005142CF"/>
    <w:rsid w:val="0053740B"/>
    <w:rsid w:val="00544768"/>
    <w:rsid w:val="00590ACF"/>
    <w:rsid w:val="005B4F2A"/>
    <w:rsid w:val="005B510E"/>
    <w:rsid w:val="005F4A11"/>
    <w:rsid w:val="006274CF"/>
    <w:rsid w:val="00644BD5"/>
    <w:rsid w:val="0064611B"/>
    <w:rsid w:val="00675BFE"/>
    <w:rsid w:val="00680785"/>
    <w:rsid w:val="006A33E6"/>
    <w:rsid w:val="006A7641"/>
    <w:rsid w:val="00707247"/>
    <w:rsid w:val="00712F20"/>
    <w:rsid w:val="0072545F"/>
    <w:rsid w:val="00792F36"/>
    <w:rsid w:val="00796C5E"/>
    <w:rsid w:val="007B6F85"/>
    <w:rsid w:val="007C1C3F"/>
    <w:rsid w:val="007C2775"/>
    <w:rsid w:val="007D065B"/>
    <w:rsid w:val="007F11C5"/>
    <w:rsid w:val="00811677"/>
    <w:rsid w:val="00875683"/>
    <w:rsid w:val="00882040"/>
    <w:rsid w:val="0089246C"/>
    <w:rsid w:val="008D7EAC"/>
    <w:rsid w:val="009159A1"/>
    <w:rsid w:val="00917F63"/>
    <w:rsid w:val="0093067D"/>
    <w:rsid w:val="0097209C"/>
    <w:rsid w:val="009A6453"/>
    <w:rsid w:val="009A7216"/>
    <w:rsid w:val="009B2F24"/>
    <w:rsid w:val="009B4A48"/>
    <w:rsid w:val="009D7B8F"/>
    <w:rsid w:val="00A36D66"/>
    <w:rsid w:val="00A7236A"/>
    <w:rsid w:val="00A86D4C"/>
    <w:rsid w:val="00A86DC8"/>
    <w:rsid w:val="00B310C6"/>
    <w:rsid w:val="00B4783F"/>
    <w:rsid w:val="00B72A15"/>
    <w:rsid w:val="00B74321"/>
    <w:rsid w:val="00B77939"/>
    <w:rsid w:val="00B9604D"/>
    <w:rsid w:val="00BA654A"/>
    <w:rsid w:val="00BD608B"/>
    <w:rsid w:val="00C61491"/>
    <w:rsid w:val="00C70C61"/>
    <w:rsid w:val="00CD00D3"/>
    <w:rsid w:val="00D03F44"/>
    <w:rsid w:val="00D44F25"/>
    <w:rsid w:val="00D4537C"/>
    <w:rsid w:val="00DA51C5"/>
    <w:rsid w:val="00DF6610"/>
    <w:rsid w:val="00E55B35"/>
    <w:rsid w:val="00E5615F"/>
    <w:rsid w:val="00E91628"/>
    <w:rsid w:val="00EA002B"/>
    <w:rsid w:val="00EA7AC0"/>
    <w:rsid w:val="00EB60C5"/>
    <w:rsid w:val="00ED29DA"/>
    <w:rsid w:val="00F36132"/>
    <w:rsid w:val="00F4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8340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8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40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87F9F"/>
    <w:pPr>
      <w:ind w:left="720"/>
      <w:contextualSpacing/>
    </w:pPr>
    <w:rPr>
      <w:lang w:val="ru-RU"/>
    </w:rPr>
  </w:style>
  <w:style w:type="paragraph" w:customStyle="1" w:styleId="Default">
    <w:name w:val="Default"/>
    <w:rsid w:val="00B74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8340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8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40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87F9F"/>
    <w:pPr>
      <w:ind w:left="720"/>
      <w:contextualSpacing/>
    </w:pPr>
    <w:rPr>
      <w:lang w:val="ru-RU"/>
    </w:rPr>
  </w:style>
  <w:style w:type="paragraph" w:customStyle="1" w:styleId="Default">
    <w:name w:val="Default"/>
    <w:rsid w:val="00B74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10428</Words>
  <Characters>5944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Ковалевич Людмила Анатолі\вна</dc:creator>
  <cp:lastModifiedBy>Admin</cp:lastModifiedBy>
  <cp:revision>9</cp:revision>
  <dcterms:created xsi:type="dcterms:W3CDTF">2020-04-15T21:45:00Z</dcterms:created>
  <dcterms:modified xsi:type="dcterms:W3CDTF">2020-04-16T21:20:00Z</dcterms:modified>
</cp:coreProperties>
</file>