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FB66E1" w:rsidRPr="001934DE" w:rsidTr="00564B67">
        <w:trPr>
          <w:trHeight w:val="1124"/>
        </w:trPr>
        <w:tc>
          <w:tcPr>
            <w:tcW w:w="9628" w:type="dxa"/>
            <w:gridSpan w:val="2"/>
          </w:tcPr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Pr="00226C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Біомедична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інженерія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FB66E1" w:rsidRPr="001934DE" w:rsidTr="00FB66E1">
        <w:trPr>
          <w:trHeight w:val="2643"/>
        </w:trPr>
        <w:tc>
          <w:tcPr>
            <w:tcW w:w="3686" w:type="dxa"/>
          </w:tcPr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«__»________201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телекомунікаці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__________Т.М. </w:t>
            </w:r>
            <w:proofErr w:type="spellStart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FB66E1" w:rsidRPr="001934DE" w:rsidTr="00564B67">
        <w:tc>
          <w:tcPr>
            <w:tcW w:w="9628" w:type="dxa"/>
            <w:gridSpan w:val="2"/>
          </w:tcPr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питань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1">
              <w:rPr>
                <w:rFonts w:ascii="Times New Roman" w:hAnsi="Times New Roman" w:cs="Times New Roman"/>
                <w:b/>
                <w:sz w:val="28"/>
                <w:szCs w:val="28"/>
              </w:rPr>
              <w:t>Основи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ології та виробництва БМА, САПР</w:t>
            </w:r>
          </w:p>
        </w:tc>
      </w:tr>
    </w:tbl>
    <w:p w:rsidR="00FB66E1" w:rsidRPr="001934DE" w:rsidRDefault="00FB66E1" w:rsidP="00FB66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FB66E1" w:rsidRPr="00FB66E1" w:rsidTr="00FB66E1">
        <w:tc>
          <w:tcPr>
            <w:tcW w:w="704" w:type="dxa"/>
            <w:vAlign w:val="center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vAlign w:val="center"/>
          </w:tcPr>
          <w:p w:rsidR="00FB66E1" w:rsidRPr="00FB66E1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pStyle w:val="a6"/>
              <w:contextualSpacing/>
              <w:jc w:val="center"/>
              <w:rPr>
                <w:color w:val="000000"/>
                <w:lang w:val="ru-RU"/>
              </w:rPr>
            </w:pPr>
            <w:r w:rsidRPr="00FB66E1">
              <w:rPr>
                <w:color w:val="000000"/>
                <w:lang w:val="ru-RU"/>
              </w:rPr>
              <w:t>1.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Комплекс заходів, які забезпечують пошук технічних рішень, що задовольняють заданим умовам, їх оптимізацію і реалізацію в вигляді комплекту конструкторської документації і дослідного зразка (зразків), які проходять цикл випробувань на відповідність вимогам технічного завдання має назву: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pStyle w:val="a6"/>
              <w:contextualSpacing/>
              <w:jc w:val="center"/>
              <w:rPr>
                <w:color w:val="000000"/>
                <w:lang w:val="ru-RU"/>
              </w:rPr>
            </w:pPr>
            <w:r w:rsidRPr="00FB66E1">
              <w:rPr>
                <w:color w:val="000000"/>
                <w:lang w:val="ru-RU"/>
              </w:rPr>
              <w:t>2.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Дослідно-конструкторським роботам передує: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Наступним етапом дослідно-конструкторських робіт після створення технічного проекту є: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Виберіть задачу, що не є задачею етапу НДР:</w:t>
            </w:r>
          </w:p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 результатами виконання НДР не проводяться: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Після завершення прикладних НДР при умовах  позитивних результатів економічного аналізу, що задовольняють фірму з точки зору її цілей, приступають до виконання:</w:t>
            </w:r>
          </w:p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 проведення ДКР етапу ескізного проектування передує етап: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якої виконується визначення і розробка принципових технічних рішень є: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Метод проектування при якому попередньо створені деталі об’єднуються в одну конструкцію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Метод проектування при якому спочатку створюється проект загального виду виробу, а після цього він послідовно наповнюється деталізованими проектами його елементів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отримується шляхом взаємодії людини з обчислювальною технікою називається: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проектування, яка складається з комплексу технічних, програмних і інших засобів автоматизації її діяльності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називаються: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САПР з рівнем автоматизації 55% відноситься до: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 називаються: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пов’язаних і взаємодіючих технічних засобів, що забезпечують роботу САПР називаються: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машинних програм, необхідних для здійснення процесу проектування, що включають в себе системне і прикладне ПО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tabs>
                <w:tab w:val="left" w:pos="3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даних, необхідних для виконання проектування, що включають в себе СУБД, саму базу даних і базу знань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язиків проектування, включаючи терміни, визначення, правила формалізації мови, методи архівування і розгортання текстів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документів, що визначають склад проектної організації, зв’язок між підрозділами, а також форму представлення результатів проектування і порядок розгляду проектних документів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Розробка принципових електричних схем, НВІС і РЕА, їх аналіз і синтез є задачею: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Процедура проведення заданих з’єднань між елементами РЕА на друкованій платі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 призначенням підсистем САПР поділяються на: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До яких підсистем відносяться підсистеми геометричного тривимірного моделювання,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схемотехнічного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аналізу,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трасирування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з’єднань в друкованих платах?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До яких підсистем відносяться підсистеми управління базами даних, підсистеми графічного вводу-виводу, СУБД?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КЗАП?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ПТК?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ПМК?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призначені для проектування і створення креслень мають назву: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 призначені для геометричного моделювання мають назву: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призначені для автоматизації інженерних розрахунків, аналізу і симуляції фізичних процесів, що виконують динамічне моделювання, перевірку і оптимізацію виробів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призначені для автоматизації планування технологічних процесів називаються: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Методи алгоритми проектування, що не мають чіткого обґрунтування називаються: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Властивість компонента математичного забезпечення давати правильні результати при його використанні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Математична модель, що відображає склад і структуру елементів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Математична модель, призначена для відображення фізичних або інформаційних процесів, що відбуваються в об’єкті при його функціонуванні чи виготовленні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Математична модель, що представляє собою явні вирази вихідних параметрів як функцій вхідних і внутрішніх параметрів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Математична модель, що відображає поведінку об’єкта дослідження в часі при заданих зовнішніх впливах на об’єкт 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На якому ієрархічному рівні особливістю математичної моделі є відображення фізичних процесів, що відбуваються безперервно в просторі і часі?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Дослідно-конструкторським роботам передує:</w:t>
            </w:r>
          </w:p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На якому ієрархічному рівні особливістю математичної моделі є використання збільшеної дискретизації простору за функціональною ознакою, що призводить до представлення математичної моделі на цьому рівні в вигляді систем звичайних диференційних рівнянь?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Комплект зовнішніх пристроїв ЕОМ, додаткові пристрої оперативного вводу-виводу інформації, що встановлюються в приміщенні проектного підрозділу називається: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 називається пластина діелектрика на поверхні або всередині якої сформовані електропровідні кола електричної схеми?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 називається спосіб монтажу електронних схем, коли радіоелементи, що розміщуються над пластиною діелектрику, з’єднуються один з одним дротами або безпосередньо виводами?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Як називається шар діелектрика, який використовується для захисту провідного малюнку під час виготовлення друкованої плати від дії флюсів і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припоїв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при монтажі компонентів?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Організація виробництва — це: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У сучасних умовах для промислового виробництва висув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ються вимоги: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Завдання технології виробництва полягають у підвищенні п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казників: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bCs/>
                <w:sz w:val="24"/>
                <w:szCs w:val="24"/>
              </w:rPr>
              <w:t>Витрати на управління і організацію виробництва до собівартості продукції відносяться, як витрати: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Виробничий процес — це: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Сукупність послідовно організованих дій щодо зміни стану предмета праці називають процесом: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Сукупність послідовно організованих дій, що забезпечують безперебійність основних операцій, називають процесом: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Назвіть правильну відповідь: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До складу виробничого процесу входять: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Основною структурною одиницею виробничого процесу є: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Виробничий процес складається з таких операцій: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За масштабами виробництва однорідної продукції роз</w:t>
            </w:r>
            <w:r w:rsidRPr="00FB66E1">
              <w:softHyphen/>
              <w:t>різняють процеси: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До принципів раціональної організації виробництва належать: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Найкоротший шлях проходження виробу у межах ви</w:t>
            </w:r>
            <w:r w:rsidRPr="00FB66E1">
              <w:softHyphen/>
              <w:t>робничого процесу забезпечує принцип: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Рівномірність випуску продукції забезпечується прин</w:t>
            </w:r>
            <w:r w:rsidRPr="00FB66E1">
              <w:softHyphen/>
              <w:t>ципом: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Одночасність виконання частин виробничого процесу забезпечується принципом: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Який принцип передбачає узгодження пропускної спроможності: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Основними причинами неритмічної роботи є: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Вкажіть типи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характерні ознаки одиничного типу виробництва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Масове виробництво характеризується: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Впровадження масового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параметри потокових ліній:    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Партія — це: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Тривалість технологічної частини обробки виробів об</w:t>
            </w:r>
            <w:r w:rsidRPr="00FB66E1">
              <w:softHyphen/>
              <w:t>числюється 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За структурою поточні лінії можна класифікувати як: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Потоковий метод організації виробництва характери</w:t>
            </w:r>
            <w:r w:rsidRPr="00FB66E1">
              <w:softHyphen/>
              <w:t>зується такими ознаками: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Такт — це проміжок часу між: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rPr>
                <w:color w:val="252525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Ритм — це проміжок часу між: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Перелічіть методи організації виробництва: 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Груповий метод організації широко використовується в і таких типах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shd w:val="clear" w:color="auto" w:fill="FFFFFF"/>
              <w:tabs>
                <w:tab w:val="left" w:pos="23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bCs/>
                <w:sz w:val="24"/>
                <w:szCs w:val="24"/>
              </w:rPr>
              <w:t>На зниження собівартості продукції впливають такі внутрішньовиробничі техніко-економічні фактори:</w:t>
            </w:r>
          </w:p>
          <w:p w:rsidR="00FB66E1" w:rsidRPr="00FB66E1" w:rsidRDefault="00FB66E1" w:rsidP="00564B67">
            <w:pPr>
              <w:shd w:val="clear" w:color="auto" w:fill="FFFFFF"/>
              <w:tabs>
                <w:tab w:val="left" w:pos="2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Спеціалізація – це:</w:t>
            </w:r>
          </w:p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показник є головним при визначенні спеціалізації підприємства: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Коефіцієнт спеціалізації визначається як:</w:t>
            </w:r>
          </w:p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Форми спеціалізації:</w:t>
            </w:r>
          </w:p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Час роботи включає:</w:t>
            </w:r>
          </w:p>
          <w:p w:rsidR="00FB66E1" w:rsidRPr="00FB66E1" w:rsidRDefault="00FB66E1" w:rsidP="00564B6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Виробничий процес — це: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FB66E1">
              <w:t>Сукупність послідовно організованих дій щодо зміни стану предмета праці у виробництві називають процесом: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FB66E1">
              <w:t>Сукупність послідовно організованих дій, що забезпечують у виробництві безперебійність виконання основних операцій, називають процесом: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правильну відповідь: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До складу виробничого процесу входять: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Основною структурною одиницею виробничого процесу є: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Виробничий процес складається з таких операцій: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За масштабами виробництва однорідної продукції розрізняють процеси: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Найкоротший шлях проходження виробу у межах виробничого процесу відповідає принципу: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Рівномірність випуску продукції відповідає принципу: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Одночасність виконання частин виробничого процесу відповідає принципу: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Який принцип передбачає узгодження пропускної спроможності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Основними причинами неритмічної роботи є: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характерні ознаки одиничного типу виробництва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Впровадження масового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параметри потокових ліній: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Партія — це: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Тривалість технологічної частини обробки виробів обчислюється 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За структурою поточні лінії можна класифікувати як: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Потоковий метод організації виробництва характеризується такими ознаками: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Такт у виробничому циклі— це проміжок часу між: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Ритм у виробничому циклі — це проміжок часу між: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proofErr w:type="spellStart"/>
            <w:r w:rsidRPr="00FB66E1">
              <w:t>Перелічте</w:t>
            </w:r>
            <w:proofErr w:type="spellEnd"/>
            <w:r w:rsidRPr="00FB66E1">
              <w:t xml:space="preserve"> методи організації виробництва: 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Груповий метод організації широко використовується в таких типах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4"/>
              <w:keepNext w:val="0"/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Підприємства одиничного типу виробництва виготовляють продукцію:</w:t>
            </w:r>
          </w:p>
          <w:p w:rsidR="00FB66E1" w:rsidRPr="00FB66E1" w:rsidRDefault="00FB66E1" w:rsidP="00564B67">
            <w:pPr>
              <w:pStyle w:val="ab"/>
              <w:tabs>
                <w:tab w:val="left" w:pos="36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4"/>
              <w:keepNext w:val="0"/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Технологічний процес – це</w:t>
            </w:r>
          </w:p>
          <w:p w:rsidR="00FB66E1" w:rsidRPr="00FB66E1" w:rsidRDefault="00FB66E1" w:rsidP="00564B67">
            <w:pPr>
              <w:pStyle w:val="2"/>
              <w:keepNext w:val="0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pStyle w:val="4"/>
              <w:keepNext w:val="0"/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Трудовий процес – це</w:t>
            </w:r>
          </w:p>
          <w:p w:rsidR="00FB66E1" w:rsidRPr="00FB66E1" w:rsidRDefault="00FB66E1" w:rsidP="00564B67">
            <w:pPr>
              <w:pStyle w:val="2"/>
              <w:keepNext w:val="0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Організація виробництва — це: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Ефективність виробництва визначається: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Рівномірність випуску продукції забезпечується принц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пом: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У якому типі виробництва застосовуються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однопредметні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токові лінії: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Масовий тип виробництва характеризується: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Частина виробничої площі, оснащена всім необхідним для виконання трудових операцій певної частини виробничого проц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су,  що є неподільною у організаційному відношенні — це: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Регламентація обсягів, термінів і методів виконання допомі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ж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них робіт із забезпечення робочих місць усім необхідним — це система: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За яким критерієм основні підрозділи цехової виробничої структури поділяються на основні, допоміжні, обслуговуючі та побічні цехи: 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Виробничий підрозділ підприємства, що займається підгото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в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кою та випробуванням нових виробів, називають: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Інтервал часу від початку до закінчення процесу виготовлення продукції називають: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Партія предметів праці з операції на операцію за послідовного їх поєднання передається: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Інструментальне господарство займається: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Комплекс підрозділів підприємства, що займається вантажно-розвантажувальними роботами та переміщенням вантажів, утв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рює: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Партіонно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>-технологічний метод застосовується переважно в: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Потоковому виробництву властиві такі ознаки: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Видом спеціалізації є: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На тривалість виробничого циклу впливає: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Тривалість операційного циклу обробки партії деталей на о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д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ній операції залежить від: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Під якістю продукції розуміють: </w:t>
            </w: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прямоточності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організації виробничого процесу п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лягає в тому, що: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Для масового виробництва характерна номенклатура вир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бів: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Організація потокового виробництва передбачає, що: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Такт потокової лінії обчислюється в одиницях: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Частина виробничого процесу, яка, як правило, виконується на одному робочому місці без переналагодження обладнання одним або декількома працівниками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Закінчена частина технологічної операції, яка характеризується постійністю вживаного інструменту і поверхонь, що утворюються обробкою або з'єднуються при збірці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Перехід, що не супроводжується зміною форми або стану заготовки, але необхідний для виконання технологічного переходу (установка заготовки, її закріплення і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>.)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поділ виробничого процесу на окремі технологічні процеси, які в свою чергу поділяються на операції, переходи, прийоми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використання сучасного високопродуктивного гнучкого обладнання (верстати з ЧПУ, обробні центри, роботи і т. д.)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Принцип організації виробничих процесів,  що передбачає виділення на підприємстві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цехів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>, дільниць, ліній і окремих робочих місць, які виготовляють продукцію обмеженою номенклатура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рівну пропускну здатність всіх виробничих підрозділів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означає таку організацію виробничого процесу, при якій забезпечуються найкоротші шляхи проходження деталей і складальних одиниць по всіх стадіях і операціях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означає, що працівники працюють без простоїв, а обладнання працює без перерв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максимальне виконання операцій виробничого процесу автоматично, тільки під наглядом і контролем оператора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Принцип організації виробничих процесів, що передбачає широке використання при створенні і освоєнні нової техніки і нової технології стандартизації, уніфікації, типізації і нормалізації, що дозволяє уникнути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необгрунтованого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різноманіття в матеріалах, обладнання, технологічних процесах і різко скоротити тривалість циклу створення і освоєння нової техніки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Перерви обумовлені часом партійності та очікування і залежать від характеру обробки партії деталей на операціях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Перерви обумовлені тим, що терміни закінчення виробництва складових частин деталей складальних одиниць в різних цехах різні і деталі лежать в очікуванні </w:t>
            </w:r>
            <w:r w:rsidRPr="00FB66E1">
              <w:rPr>
                <w:rFonts w:ascii="Times New Roman" w:hAnsi="Times New Roman"/>
                <w:sz w:val="24"/>
                <w:szCs w:val="24"/>
              </w:rPr>
              <w:lastRenderedPageBreak/>
              <w:t>комплектності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Форма спеціалізації, при якій в цехах виконується певна частина технологічного процесу з однотипних операцій при широкій номенклатурі оброблюваних деталей (гальванічні, механообробні, складальні)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Форма спеціалізації, характерна для заводів вузької предметної спеціалізації, причому у цехах повністю виготовляються закріплені за ними деталі чи вироби вузької номенклатури, наприклад один виріб, кілька однорідних виробів або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- технологічно однорідних деталей,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Форма спеціалізації, при якій заготівельні цехи будуються за технологічною формою, а обробні і складальні цехи об'єднуються в предметно-замкнуті цехи або ділянки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Основні завдання планування технологічної підготовки</w:t>
            </w:r>
            <w:r w:rsidRPr="00FB6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виробництва є: 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Процес складання, при якому об'єкт збирається нерухомо, а до нього подаються необхідні складальні елементи називається:</w:t>
            </w: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Процес складання, при якому складальна одиниця переміщається по конвеєру уздовж робочих місць, за кожним з яких закріплена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визначенна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частина роботи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Схематичний процес складання та монтажу виробів однієї класифікаційної групи, що включає основні елементи конкретного процесу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етап збірки друкованої плати включає в себе промивання плати, контроль друкованого монтажу, контроль параметрів плати, маркування плати?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етап збірки друкованої плати включає в себе флюсування і пайку з'єднань, промивання і сушіння модуля, контроль контактних з'єднань?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етап збірки друкованої плати включає в себе контроль параметрів, захист модуля (лакування), випробування і контроль, здачу згідно з технічними умовами?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Кількість продукції, випущеної за одиницю часу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Елементи конструкції БМА, які складаються з плоских провідників у вигляді ділянок металізованого покриття, розміщених на діелектричній пластині і забезпечують з'єднання елементів електричного кола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Які переваги перед над об’ємним монтажем мають друковані плати?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Які дефекти друкованої плати унеможливлюють її використання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Електролітичне покриття, яке наносять на поверхню провідників для підвищення корозійної стійкості та поліпшення пайки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Ділянки металевого покриття, які з'єднують друковані провідники з металізацією монтажних отворів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Матеріал для виробництва друкованої плати, що являє собою паперову основу просочену фенольною або епоксидною смолою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Матеріал для виробництва друкованої плати, що являє собою скловолокно просочене полімером називається: 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Які основні переваги гетинаксу перед іншими матеріалами для виробництва друкованих плат?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Гетинакс, в якому в якості наповнювача замість фенольної смоли використовується епоксидна має марку: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Діелектрик на основі декількох шарів склотканини просочених епоксидною смолою і має ступінь горючості рівну нулю має марку: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Які основні переваги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фольгованого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склотекстоліту перед іншими матеріалами для виробництва друкованих плат?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Переходи між провідниками з шару в шар в двошарових друкованих платах здійснюються через: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Друковані плати, що складаються з шарів ізоляційного матеріалу, що чергуються з провідниками на двох або більше шарах, між якими виконані необхідні з'єднання, з'єднаних клейовими прокладками в монолітну структуру шляхом пресування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Матеріалом основи друкованої плати може бути: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Друковані плати можуть бути виготовлені: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Яке призначення тестових майданчиків на друкованій платі для функціонального контролю?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Які з рекомендацій для проектування тест-контролю при виробництві друкованої плати є істинними?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 яких умов можна отримати якісне паяне з’єднання?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Яким є склад найбільш популярних м’яких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припоїв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з перелічених типів припою є твердим?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Що виступає заміною свинця в сплаві з оловом в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безсвинцевих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припоях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Речовина, під впливом якої відбувається швидке і досконале змочування металевої поверхні деталей, що з'єднуються розплавленим припоєм завдяки впливу сил поверхневого натягу, розчищення і видалення окисних шарів на контактах металу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Залишки флюсу на друкованій платі можуть спричинити: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Якою речовиною видаляють з плати водорозчинний флюс?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Процес пайки зануренням зворотного боку плати, що встановлена на транспортері, з виступаючими виводами в ванну з припоєм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Яким чином під час пайки хвилею з плати забираються надлишки припою, руйнуються перемички і видаляються надлишків припою?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Процес пайки, під час якого спеціальна рідина нагрівається до кипіння, її пари конденсуються на ДП, віддаючи збережену теплоту пароутворення відкритим ділянках збірки, при цьому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припойна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паста розплавляється і утворюється паяні з'єднання між виводом компонента і контактним майданчиком плати називається: 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Процес пайки, нагрів плати з компонентами проводиться ІК-випромінюванням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Інфрачервоний тип нагріву має наступні недоліки: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Процес пайки, нагрів плати з компонентами проводиться гарячим повітрям в камерних або конвеєрних печах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Для пайки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термочутливих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компонентів і компонентів з малим кроком виводів застосовується: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rPr>
          <w:trHeight w:val="1752"/>
        </w:trPr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Суміш дрібнодисперсного порошку матеріалу припою зі сполучною рідкою основою, в яку входить флюс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Яким є найбільш важливий параметр паяльної пасти: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Паяльна паста наноситься на плату: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Методи виготовлення трафаретів для паяльної пасти: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Виробничий процес повинен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адаптуватися до зміни організаційно-технічних умов, пов’язаних із переходом на в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готовлення іншої продукції або її модифікацією, — це вимога принципу: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Підприємство, на якому безперервно випускають один або кілька виробів протягом тривалого часу в умовах високої внутрі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ш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ньозаводської спеціалізації, є підприємством: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Підприємства одиничного типу виробництва виготовляють продукцію: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Повне комплектне оснащення робочого місця — це: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Що таке вид руху предметів праці у виробництві: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взаємопов’язаних дій людей, засобів праці та сил природи, потрібних для виготовлення продукції, — це: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Використання універсального устаткування та висока кваліфікація робітників характерні для типу виробництва: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9" w:type="dxa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Під час застосування послідовного поєднання операцій оброблення предметів праці на наступній операції починаєт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ь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>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6E1" w:rsidRPr="001934DE" w:rsidRDefault="00FB66E1" w:rsidP="00FB66E1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4DE">
        <w:rPr>
          <w:rFonts w:ascii="Times New Roman" w:hAnsi="Times New Roman" w:cs="Times New Roman"/>
          <w:sz w:val="28"/>
          <w:szCs w:val="28"/>
        </w:rPr>
        <w:tab/>
      </w:r>
    </w:p>
    <w:p w:rsidR="0076653E" w:rsidRPr="00FB66E1" w:rsidRDefault="0076653E" w:rsidP="00FB66E1"/>
    <w:sectPr w:rsidR="0076653E" w:rsidRPr="00FB66E1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2682F"/>
    <w:rsid w:val="00061CB5"/>
    <w:rsid w:val="00070195"/>
    <w:rsid w:val="00075547"/>
    <w:rsid w:val="00077C05"/>
    <w:rsid w:val="000839AB"/>
    <w:rsid w:val="000870B5"/>
    <w:rsid w:val="000931F6"/>
    <w:rsid w:val="0010086F"/>
    <w:rsid w:val="00104B93"/>
    <w:rsid w:val="00111CF7"/>
    <w:rsid w:val="00155B3A"/>
    <w:rsid w:val="001652AE"/>
    <w:rsid w:val="00167D43"/>
    <w:rsid w:val="00177B87"/>
    <w:rsid w:val="001934DE"/>
    <w:rsid w:val="001C2D6B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31704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3A62"/>
    <w:rsid w:val="00423E64"/>
    <w:rsid w:val="004279C4"/>
    <w:rsid w:val="00435C1E"/>
    <w:rsid w:val="00437765"/>
    <w:rsid w:val="00455542"/>
    <w:rsid w:val="004678E2"/>
    <w:rsid w:val="004748AD"/>
    <w:rsid w:val="004C032B"/>
    <w:rsid w:val="004E4865"/>
    <w:rsid w:val="004F126B"/>
    <w:rsid w:val="004F21B7"/>
    <w:rsid w:val="004F372E"/>
    <w:rsid w:val="0051792C"/>
    <w:rsid w:val="00544334"/>
    <w:rsid w:val="00547AD8"/>
    <w:rsid w:val="0055633B"/>
    <w:rsid w:val="0058367F"/>
    <w:rsid w:val="005922C9"/>
    <w:rsid w:val="00596797"/>
    <w:rsid w:val="005A1E39"/>
    <w:rsid w:val="005A4327"/>
    <w:rsid w:val="005C71C9"/>
    <w:rsid w:val="005E112E"/>
    <w:rsid w:val="005F6E49"/>
    <w:rsid w:val="00607871"/>
    <w:rsid w:val="00615EEB"/>
    <w:rsid w:val="00623DD8"/>
    <w:rsid w:val="006245A7"/>
    <w:rsid w:val="00644BB7"/>
    <w:rsid w:val="00651F6F"/>
    <w:rsid w:val="006709D3"/>
    <w:rsid w:val="0067115E"/>
    <w:rsid w:val="00680996"/>
    <w:rsid w:val="006C1B02"/>
    <w:rsid w:val="006C1E7F"/>
    <w:rsid w:val="006D4FFB"/>
    <w:rsid w:val="006D7DA0"/>
    <w:rsid w:val="006E0D0D"/>
    <w:rsid w:val="006F75EF"/>
    <w:rsid w:val="00722FE7"/>
    <w:rsid w:val="007659BE"/>
    <w:rsid w:val="0076653E"/>
    <w:rsid w:val="00772195"/>
    <w:rsid w:val="00772CE3"/>
    <w:rsid w:val="00786E7A"/>
    <w:rsid w:val="007B63E9"/>
    <w:rsid w:val="007C529D"/>
    <w:rsid w:val="007D774B"/>
    <w:rsid w:val="007E2C5A"/>
    <w:rsid w:val="007F22BD"/>
    <w:rsid w:val="00802422"/>
    <w:rsid w:val="00805C84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219A"/>
    <w:rsid w:val="00914869"/>
    <w:rsid w:val="00920CD4"/>
    <w:rsid w:val="00926ECC"/>
    <w:rsid w:val="00951757"/>
    <w:rsid w:val="00964920"/>
    <w:rsid w:val="009843C4"/>
    <w:rsid w:val="0099265C"/>
    <w:rsid w:val="009A296B"/>
    <w:rsid w:val="009A52FD"/>
    <w:rsid w:val="009C4C28"/>
    <w:rsid w:val="009C5733"/>
    <w:rsid w:val="009C5847"/>
    <w:rsid w:val="009D068A"/>
    <w:rsid w:val="009D2308"/>
    <w:rsid w:val="009E5A46"/>
    <w:rsid w:val="00A150EA"/>
    <w:rsid w:val="00A423FE"/>
    <w:rsid w:val="00A87DAF"/>
    <w:rsid w:val="00AA318F"/>
    <w:rsid w:val="00AA5D2D"/>
    <w:rsid w:val="00AB3122"/>
    <w:rsid w:val="00AD7A47"/>
    <w:rsid w:val="00AE7EBE"/>
    <w:rsid w:val="00AF71B0"/>
    <w:rsid w:val="00B1150F"/>
    <w:rsid w:val="00B430C4"/>
    <w:rsid w:val="00B86761"/>
    <w:rsid w:val="00BA4E09"/>
    <w:rsid w:val="00BC1282"/>
    <w:rsid w:val="00BD64B0"/>
    <w:rsid w:val="00C16A39"/>
    <w:rsid w:val="00C529AA"/>
    <w:rsid w:val="00C53718"/>
    <w:rsid w:val="00C763B8"/>
    <w:rsid w:val="00CE4FCF"/>
    <w:rsid w:val="00D016D1"/>
    <w:rsid w:val="00D30A1E"/>
    <w:rsid w:val="00D33BA5"/>
    <w:rsid w:val="00D33F59"/>
    <w:rsid w:val="00D521C6"/>
    <w:rsid w:val="00D7030A"/>
    <w:rsid w:val="00D835C5"/>
    <w:rsid w:val="00D86DFE"/>
    <w:rsid w:val="00D97889"/>
    <w:rsid w:val="00DA2366"/>
    <w:rsid w:val="00DC3CC4"/>
    <w:rsid w:val="00E032CE"/>
    <w:rsid w:val="00E21C80"/>
    <w:rsid w:val="00E41E51"/>
    <w:rsid w:val="00E60710"/>
    <w:rsid w:val="00E657EF"/>
    <w:rsid w:val="00E75EB7"/>
    <w:rsid w:val="00E87C49"/>
    <w:rsid w:val="00EC1FD0"/>
    <w:rsid w:val="00EC46BB"/>
    <w:rsid w:val="00EC4E06"/>
    <w:rsid w:val="00ED1068"/>
    <w:rsid w:val="00ED1B7B"/>
    <w:rsid w:val="00ED73AE"/>
    <w:rsid w:val="00EE640B"/>
    <w:rsid w:val="00F0002A"/>
    <w:rsid w:val="00F023D1"/>
    <w:rsid w:val="00F44D89"/>
    <w:rsid w:val="00F52CD3"/>
    <w:rsid w:val="00F7484D"/>
    <w:rsid w:val="00F80336"/>
    <w:rsid w:val="00FB5393"/>
    <w:rsid w:val="00FB66E1"/>
    <w:rsid w:val="00FB7E21"/>
    <w:rsid w:val="00FC2DA3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6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EE640B"/>
  </w:style>
  <w:style w:type="paragraph" w:customStyle="1" w:styleId="a7">
    <w:name w:val="Глосарій_осн"/>
    <w:basedOn w:val="a"/>
    <w:rsid w:val="0010086F"/>
    <w:pPr>
      <w:keepLines/>
      <w:suppressLineNumber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FB6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FB66E1"/>
    <w:pPr>
      <w:widowControl w:val="0"/>
      <w:spacing w:after="0" w:line="240" w:lineRule="auto"/>
      <w:ind w:left="360" w:right="-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9">
    <w:name w:val="Strong"/>
    <w:uiPriority w:val="22"/>
    <w:qFormat/>
    <w:rsid w:val="00FB66E1"/>
    <w:rPr>
      <w:b/>
      <w:bCs/>
    </w:rPr>
  </w:style>
  <w:style w:type="character" w:styleId="aa">
    <w:name w:val="Emphasis"/>
    <w:uiPriority w:val="20"/>
    <w:qFormat/>
    <w:rsid w:val="00FB66E1"/>
    <w:rPr>
      <w:i/>
      <w:iCs/>
    </w:rPr>
  </w:style>
  <w:style w:type="paragraph" w:styleId="ab">
    <w:name w:val="Body Text"/>
    <w:basedOn w:val="a"/>
    <w:link w:val="ac"/>
    <w:rsid w:val="00FB66E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FB66E1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user</cp:lastModifiedBy>
  <cp:revision>17</cp:revision>
  <dcterms:created xsi:type="dcterms:W3CDTF">2018-11-03T19:04:00Z</dcterms:created>
  <dcterms:modified xsi:type="dcterms:W3CDTF">2020-04-11T07:55:00Z</dcterms:modified>
</cp:coreProperties>
</file>