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AA" w:rsidRPr="00AB23AA" w:rsidRDefault="00AB23AA" w:rsidP="00AB23AA">
      <w:pPr>
        <w:ind w:firstLine="426"/>
        <w:jc w:val="both"/>
        <w:rPr>
          <w:rFonts w:ascii="Arial" w:hAnsi="Arial" w:cs="Arial"/>
          <w:b/>
          <w:sz w:val="28"/>
          <w:lang w:val="ru-RU"/>
        </w:rPr>
      </w:pPr>
      <w:r w:rsidRPr="00AB23AA">
        <w:rPr>
          <w:rFonts w:ascii="Arial" w:hAnsi="Arial" w:cs="Arial"/>
          <w:b/>
          <w:sz w:val="28"/>
        </w:rPr>
        <w:t>Завдання для самостійної роботи</w:t>
      </w:r>
    </w:p>
    <w:p w:rsidR="00AB23AA" w:rsidRPr="00AB23AA" w:rsidRDefault="00AB23AA" w:rsidP="00AB23AA">
      <w:pPr>
        <w:ind w:firstLine="426"/>
        <w:jc w:val="both"/>
        <w:rPr>
          <w:rFonts w:ascii="Arial" w:hAnsi="Arial" w:cs="Arial"/>
          <w:sz w:val="28"/>
          <w:lang w:val="ru-RU"/>
        </w:rPr>
      </w:pPr>
    </w:p>
    <w:p w:rsidR="00AB23AA" w:rsidRPr="00AB23AA" w:rsidRDefault="00AB23AA" w:rsidP="00AB23AA">
      <w:pPr>
        <w:ind w:firstLine="426"/>
        <w:jc w:val="both"/>
        <w:rPr>
          <w:rFonts w:ascii="Arial" w:hAnsi="Arial" w:cs="Arial"/>
          <w:sz w:val="28"/>
        </w:rPr>
      </w:pPr>
      <w:r w:rsidRPr="00AB23AA">
        <w:rPr>
          <w:rFonts w:ascii="Arial" w:hAnsi="Arial" w:cs="Arial"/>
          <w:sz w:val="28"/>
        </w:rPr>
        <w:t>1.Міжнародні економічні організації та їхній вплив на національні економічні інститути.</w:t>
      </w:r>
    </w:p>
    <w:p w:rsidR="00AB23AA" w:rsidRPr="00AB23AA" w:rsidRDefault="00AB23AA" w:rsidP="00AB23AA">
      <w:pPr>
        <w:ind w:firstLine="426"/>
        <w:jc w:val="both"/>
        <w:rPr>
          <w:rFonts w:ascii="Arial" w:hAnsi="Arial" w:cs="Arial"/>
          <w:sz w:val="28"/>
        </w:rPr>
      </w:pPr>
      <w:r w:rsidRPr="00AB23AA">
        <w:rPr>
          <w:rFonts w:ascii="Arial" w:hAnsi="Arial" w:cs="Arial"/>
          <w:sz w:val="28"/>
        </w:rPr>
        <w:t>2.Теорії сталого розвитку соціально-економічних систем.</w:t>
      </w:r>
    </w:p>
    <w:p w:rsidR="00AB23AA" w:rsidRPr="00AB23AA" w:rsidRDefault="00AB23AA" w:rsidP="00AB23AA">
      <w:pPr>
        <w:ind w:firstLine="426"/>
        <w:jc w:val="both"/>
        <w:rPr>
          <w:rFonts w:ascii="Arial" w:hAnsi="Arial" w:cs="Arial"/>
          <w:sz w:val="28"/>
        </w:rPr>
      </w:pPr>
      <w:r w:rsidRPr="00AB23AA">
        <w:rPr>
          <w:rFonts w:ascii="Arial" w:hAnsi="Arial" w:cs="Arial"/>
          <w:sz w:val="28"/>
        </w:rPr>
        <w:t>3.Зробіть порівняльний аналіз трьох основних  науково-технічних революцій починаючи з промислового перевороту кінця ХVIII ст. у Великій Британії.</w:t>
      </w:r>
    </w:p>
    <w:p w:rsidR="00AB23AA" w:rsidRPr="00AB23AA" w:rsidRDefault="00AB23AA" w:rsidP="00AB23AA">
      <w:pPr>
        <w:ind w:firstLine="426"/>
        <w:jc w:val="both"/>
        <w:rPr>
          <w:rFonts w:ascii="Arial" w:hAnsi="Arial" w:cs="Arial"/>
          <w:sz w:val="28"/>
        </w:rPr>
      </w:pPr>
      <w:r w:rsidRPr="00AB23AA">
        <w:rPr>
          <w:rFonts w:ascii="Arial" w:hAnsi="Arial" w:cs="Arial"/>
          <w:sz w:val="28"/>
        </w:rPr>
        <w:t>4.Порівняйте концепцію «</w:t>
      </w:r>
      <w:proofErr w:type="spellStart"/>
      <w:r w:rsidRPr="00AB23AA">
        <w:rPr>
          <w:rFonts w:ascii="Arial" w:hAnsi="Arial" w:cs="Arial"/>
          <w:sz w:val="28"/>
        </w:rPr>
        <w:t>постіндустрі</w:t>
      </w:r>
      <w:proofErr w:type="spellEnd"/>
      <w:r w:rsidRPr="00AB23AA">
        <w:rPr>
          <w:rFonts w:ascii="Arial" w:hAnsi="Arial" w:cs="Arial"/>
          <w:sz w:val="28"/>
          <w:lang w:val="ru-RU"/>
        </w:rPr>
        <w:t>аль</w:t>
      </w:r>
      <w:r w:rsidRPr="00AB23AA">
        <w:rPr>
          <w:rFonts w:ascii="Arial" w:hAnsi="Arial" w:cs="Arial"/>
          <w:sz w:val="28"/>
        </w:rPr>
        <w:t>ного суспільства» Д. Белла з концепцією «технологічного суспільства» Ж. </w:t>
      </w:r>
      <w:proofErr w:type="spellStart"/>
      <w:r w:rsidRPr="00AB23AA">
        <w:rPr>
          <w:rFonts w:ascii="Arial" w:hAnsi="Arial" w:cs="Arial"/>
          <w:sz w:val="28"/>
        </w:rPr>
        <w:t>Еллюля</w:t>
      </w:r>
      <w:proofErr w:type="spellEnd"/>
      <w:r w:rsidRPr="00AB23AA">
        <w:rPr>
          <w:rFonts w:ascii="Arial" w:hAnsi="Arial" w:cs="Arial"/>
          <w:sz w:val="28"/>
        </w:rPr>
        <w:t>.</w:t>
      </w:r>
    </w:p>
    <w:p w:rsidR="00AB23AA" w:rsidRPr="00AB23AA" w:rsidRDefault="00AB23AA" w:rsidP="00AB23AA">
      <w:pPr>
        <w:ind w:firstLine="426"/>
        <w:jc w:val="both"/>
        <w:rPr>
          <w:rFonts w:ascii="Arial" w:hAnsi="Arial" w:cs="Arial"/>
          <w:sz w:val="28"/>
        </w:rPr>
      </w:pPr>
      <w:r w:rsidRPr="00AB23AA">
        <w:rPr>
          <w:rFonts w:ascii="Arial" w:hAnsi="Arial" w:cs="Arial"/>
          <w:sz w:val="28"/>
        </w:rPr>
        <w:t>5.Тенденції розвитку постіндустріального суспільства.</w:t>
      </w:r>
    </w:p>
    <w:p w:rsidR="009D1CE2" w:rsidRPr="00AB23AA" w:rsidRDefault="009D1CE2">
      <w:pPr>
        <w:rPr>
          <w:sz w:val="28"/>
        </w:rPr>
      </w:pPr>
      <w:bookmarkStart w:id="0" w:name="_GoBack"/>
      <w:bookmarkEnd w:id="0"/>
    </w:p>
    <w:sectPr w:rsidR="009D1CE2" w:rsidRPr="00AB23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57E"/>
    <w:rsid w:val="0022257E"/>
    <w:rsid w:val="009D1CE2"/>
    <w:rsid w:val="00AB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AA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AA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2020-05-18T18:32:00Z</dcterms:created>
  <dcterms:modified xsi:type="dcterms:W3CDTF">2020-05-18T18:32:00Z</dcterms:modified>
</cp:coreProperties>
</file>