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D87" w:rsidRPr="00B57C7C" w:rsidRDefault="00B57C7C">
      <w:pPr>
        <w:rPr>
          <w:rFonts w:ascii="Times New Roman" w:hAnsi="Times New Roman" w:cs="Times New Roman"/>
          <w:sz w:val="28"/>
          <w:szCs w:val="28"/>
        </w:rPr>
      </w:pPr>
      <w:r w:rsidRPr="00B57C7C">
        <w:rPr>
          <w:rFonts w:ascii="Times New Roman" w:hAnsi="Times New Roman" w:cs="Times New Roman"/>
          <w:sz w:val="28"/>
          <w:szCs w:val="28"/>
        </w:rPr>
        <w:t>Семінарське заняття Персонал підприємства та оплата праці</w:t>
      </w:r>
    </w:p>
    <w:p w:rsidR="00B57C7C" w:rsidRPr="00B57C7C" w:rsidRDefault="00B57C7C" w:rsidP="00B57C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7C7C">
        <w:rPr>
          <w:rFonts w:ascii="Times New Roman" w:hAnsi="Times New Roman" w:cs="Times New Roman"/>
          <w:sz w:val="28"/>
          <w:szCs w:val="28"/>
        </w:rPr>
        <w:t>Методи мотивації</w:t>
      </w:r>
    </w:p>
    <w:p w:rsidR="00B57C7C" w:rsidRPr="00B57C7C" w:rsidRDefault="00B57C7C" w:rsidP="00B57C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57C7C">
        <w:rPr>
          <w:rFonts w:ascii="Times New Roman" w:hAnsi="Times New Roman" w:cs="Times New Roman"/>
          <w:sz w:val="28"/>
          <w:szCs w:val="28"/>
        </w:rPr>
        <w:t>Тарифна сітка та погодинна оплата праці</w:t>
      </w:r>
    </w:p>
    <w:sectPr w:rsidR="00B57C7C" w:rsidRPr="00B57C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B2C8A"/>
    <w:multiLevelType w:val="hybridMultilevel"/>
    <w:tmpl w:val="81E6F3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C7C"/>
    <w:rsid w:val="00B57C7C"/>
    <w:rsid w:val="00B7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C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C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2020-04-21T05:15:00Z</dcterms:created>
  <dcterms:modified xsi:type="dcterms:W3CDTF">2020-04-21T05:17:00Z</dcterms:modified>
</cp:coreProperties>
</file>