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57F" w:rsidRPr="0005760C" w:rsidRDefault="0030557F" w:rsidP="0030557F">
      <w:pPr>
        <w:suppressLineNumbers/>
        <w:ind w:firstLine="720"/>
        <w:jc w:val="center"/>
        <w:rPr>
          <w:b/>
        </w:rPr>
      </w:pPr>
      <w:bookmarkStart w:id="0" w:name="_GoBack"/>
      <w:r w:rsidRPr="0005760C">
        <w:rPr>
          <w:b/>
        </w:rPr>
        <w:t xml:space="preserve">Тема 8. Економічна думка монополістичного періоду розвитку ринкового господарства </w:t>
      </w:r>
      <w:bookmarkEnd w:id="0"/>
      <w:r w:rsidRPr="0005760C">
        <w:rPr>
          <w:b/>
        </w:rPr>
        <w:t xml:space="preserve">провідних країн Європейської цивілізації </w:t>
      </w:r>
    </w:p>
    <w:p w:rsidR="0030557F" w:rsidRPr="0005760C" w:rsidRDefault="0030557F" w:rsidP="0030557F">
      <w:pPr>
        <w:suppressLineNumbers/>
        <w:ind w:firstLine="720"/>
        <w:jc w:val="center"/>
        <w:rPr>
          <w:b/>
        </w:rPr>
      </w:pPr>
      <w:r w:rsidRPr="0005760C">
        <w:rPr>
          <w:b/>
        </w:rPr>
        <w:t xml:space="preserve">(70-ті роки ХІХ ст. </w:t>
      </w:r>
      <w:r w:rsidR="000227E2">
        <w:rPr>
          <w:b/>
        </w:rPr>
        <w:t>–</w:t>
      </w:r>
      <w:r w:rsidRPr="0005760C">
        <w:rPr>
          <w:b/>
        </w:rPr>
        <w:t xml:space="preserve"> початок ХХ ст.)</w:t>
      </w:r>
    </w:p>
    <w:p w:rsidR="0030557F" w:rsidRDefault="0030557F" w:rsidP="0030557F">
      <w:pPr>
        <w:shd w:val="clear" w:color="auto" w:fill="FFFFFF"/>
        <w:jc w:val="both"/>
        <w:rPr>
          <w:b/>
          <w:color w:val="000000"/>
          <w:u w:val="single"/>
          <w:lang w:val="ru-RU"/>
        </w:rPr>
      </w:pPr>
    </w:p>
    <w:p w:rsidR="0030557F" w:rsidRPr="000227E2" w:rsidRDefault="00317A58" w:rsidP="00317A58">
      <w:pPr>
        <w:pStyle w:val="a5"/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1</w:t>
      </w:r>
      <w:r>
        <w:rPr>
          <w:b/>
          <w:color w:val="000000"/>
        </w:rPr>
        <w:t>. </w:t>
      </w:r>
      <w:r w:rsidR="0030557F" w:rsidRPr="000227E2">
        <w:rPr>
          <w:b/>
          <w:color w:val="000000"/>
        </w:rPr>
        <w:t xml:space="preserve">Загальна характеристика розвитку господарств провідних країн Західної Європи та США в кінці </w:t>
      </w:r>
      <w:r w:rsidR="0030557F" w:rsidRPr="000227E2">
        <w:rPr>
          <w:b/>
          <w:color w:val="000000"/>
          <w:lang w:val="en-US"/>
        </w:rPr>
        <w:t>XIX</w:t>
      </w:r>
      <w:r w:rsidR="0030557F" w:rsidRPr="000227E2">
        <w:rPr>
          <w:b/>
          <w:color w:val="000000"/>
          <w:lang w:val="ru-RU"/>
        </w:rPr>
        <w:t xml:space="preserve"> - початку </w:t>
      </w:r>
      <w:r w:rsidR="0030557F" w:rsidRPr="000227E2">
        <w:rPr>
          <w:b/>
          <w:color w:val="000000"/>
          <w:lang w:val="en-US"/>
        </w:rPr>
        <w:t>XX</w:t>
      </w:r>
      <w:r w:rsidR="0030557F" w:rsidRPr="000227E2">
        <w:rPr>
          <w:b/>
          <w:color w:val="000000"/>
        </w:rPr>
        <w:t xml:space="preserve"> ст.</w:t>
      </w:r>
    </w:p>
    <w:p w:rsidR="000227E2" w:rsidRPr="000227E2" w:rsidRDefault="000227E2" w:rsidP="000227E2">
      <w:pPr>
        <w:shd w:val="clear" w:color="auto" w:fill="FFFFFF"/>
        <w:ind w:left="360"/>
        <w:jc w:val="center"/>
        <w:rPr>
          <w:b/>
          <w:color w:val="000000"/>
        </w:rPr>
      </w:pPr>
    </w:p>
    <w:p w:rsidR="0030557F" w:rsidRPr="0030557F" w:rsidRDefault="0030557F" w:rsidP="0030557F">
      <w:pPr>
        <w:shd w:val="clear" w:color="auto" w:fill="FFFFFF"/>
        <w:ind w:firstLine="708"/>
        <w:jc w:val="both"/>
      </w:pPr>
      <w:r w:rsidRPr="0030557F">
        <w:rPr>
          <w:color w:val="000000"/>
        </w:rPr>
        <w:t>Перша промислова революц</w:t>
      </w:r>
      <w:r w:rsidR="00317A58">
        <w:rPr>
          <w:color w:val="000000"/>
        </w:rPr>
        <w:t>ія підготувала економічні перед</w:t>
      </w:r>
      <w:r w:rsidRPr="0030557F">
        <w:rPr>
          <w:color w:val="000000"/>
        </w:rPr>
        <w:t xml:space="preserve">умови для здійснення </w:t>
      </w:r>
      <w:r w:rsidRPr="0030557F">
        <w:rPr>
          <w:b/>
          <w:color w:val="000000"/>
        </w:rPr>
        <w:t>другої технологічної революції</w:t>
      </w:r>
      <w:r w:rsidRPr="0030557F">
        <w:rPr>
          <w:color w:val="000000"/>
        </w:rPr>
        <w:t xml:space="preserve"> (1870</w:t>
      </w:r>
      <w:r w:rsidR="0055116E">
        <w:rPr>
          <w:color w:val="000000"/>
        </w:rPr>
        <w:t>–</w:t>
      </w:r>
      <w:r w:rsidRPr="0030557F">
        <w:rPr>
          <w:color w:val="000000"/>
        </w:rPr>
        <w:t>1918) в нових історичних умовах, які позначилися подальшим розвитком ринкового господарства в період монополістичної конкуренції.</w:t>
      </w:r>
    </w:p>
    <w:p w:rsidR="0030557F" w:rsidRPr="0030557F" w:rsidRDefault="0030557F" w:rsidP="0030557F">
      <w:pPr>
        <w:shd w:val="clear" w:color="auto" w:fill="FFFFFF"/>
        <w:jc w:val="both"/>
      </w:pPr>
      <w:r w:rsidRPr="0030557F">
        <w:rPr>
          <w:color w:val="000000"/>
        </w:rPr>
        <w:t>У 1873 р. відбулася світова ек</w:t>
      </w:r>
      <w:r w:rsidR="00317A58">
        <w:rPr>
          <w:color w:val="000000"/>
        </w:rPr>
        <w:t>ономічна криза, яка була наслід</w:t>
      </w:r>
      <w:r w:rsidRPr="0030557F">
        <w:rPr>
          <w:color w:val="000000"/>
        </w:rPr>
        <w:t>ком циклічного розвитку капіталі</w:t>
      </w:r>
      <w:r w:rsidR="00317A58">
        <w:rPr>
          <w:color w:val="000000"/>
        </w:rPr>
        <w:t>стичної економіки в умовах віль</w:t>
      </w:r>
      <w:r w:rsidRPr="0030557F">
        <w:rPr>
          <w:color w:val="000000"/>
        </w:rPr>
        <w:t xml:space="preserve">ної конкуренції. Криза </w:t>
      </w:r>
      <w:r w:rsidR="000227E2">
        <w:rPr>
          <w:color w:val="000000"/>
        </w:rPr>
        <w:t>поєдналась</w:t>
      </w:r>
      <w:r w:rsidRPr="0030557F">
        <w:rPr>
          <w:color w:val="000000"/>
        </w:rPr>
        <w:t xml:space="preserve"> з початком розгортання другої науково-технологічної революц</w:t>
      </w:r>
      <w:r w:rsidR="00317A58">
        <w:rPr>
          <w:color w:val="000000"/>
        </w:rPr>
        <w:t>ії, що позначилася значними винаходами</w:t>
      </w:r>
      <w:r w:rsidRPr="0030557F">
        <w:rPr>
          <w:color w:val="000000"/>
        </w:rPr>
        <w:t xml:space="preserve"> в галузі науки й тех</w:t>
      </w:r>
      <w:r w:rsidR="00317A58">
        <w:rPr>
          <w:color w:val="000000"/>
        </w:rPr>
        <w:t>ніки. Наука перетворилася на ру</w:t>
      </w:r>
      <w:r w:rsidRPr="0030557F">
        <w:rPr>
          <w:color w:val="000000"/>
        </w:rPr>
        <w:t>шійну силу технічного прогресу, почала активно впливати на розвиток продуктивних сил суспільства.</w:t>
      </w:r>
    </w:p>
    <w:p w:rsidR="0030557F" w:rsidRPr="0030557F" w:rsidRDefault="0030557F" w:rsidP="0030557F">
      <w:pPr>
        <w:shd w:val="clear" w:color="auto" w:fill="FFFFFF"/>
        <w:ind w:firstLine="708"/>
        <w:jc w:val="both"/>
      </w:pPr>
      <w:r w:rsidRPr="0030557F">
        <w:rPr>
          <w:color w:val="000000"/>
        </w:rPr>
        <w:t xml:space="preserve">Кінець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  <w:lang w:val="ru-RU"/>
        </w:rPr>
        <w:t xml:space="preserve"> </w:t>
      </w:r>
      <w:r w:rsidR="000227E2">
        <w:rPr>
          <w:color w:val="000000"/>
        </w:rPr>
        <w:t>–</w:t>
      </w:r>
      <w:r w:rsidRPr="0030557F">
        <w:rPr>
          <w:color w:val="000000"/>
        </w:rPr>
        <w:t xml:space="preserve"> початок </w:t>
      </w:r>
      <w:r w:rsidRPr="0030557F">
        <w:rPr>
          <w:color w:val="000000"/>
          <w:lang w:val="en-US"/>
        </w:rPr>
        <w:t>XX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>с</w:t>
      </w:r>
      <w:r w:rsidR="00317A58">
        <w:rPr>
          <w:color w:val="000000"/>
        </w:rPr>
        <w:t>т. позначився новими технологіч</w:t>
      </w:r>
      <w:r w:rsidRPr="0030557F">
        <w:rPr>
          <w:color w:val="000000"/>
        </w:rPr>
        <w:t>ними процесами одержання чорни</w:t>
      </w:r>
      <w:r w:rsidR="00317A58">
        <w:rPr>
          <w:color w:val="000000"/>
        </w:rPr>
        <w:t xml:space="preserve">х та кольорових металів, крекінгом нафти, </w:t>
      </w:r>
      <w:r w:rsidRPr="0030557F">
        <w:rPr>
          <w:color w:val="000000"/>
        </w:rPr>
        <w:t>одержанням  штучних  барвників, добрив та ліків. У цей період були створені принципово нові двигуни; електромо</w:t>
      </w:r>
      <w:r w:rsidRPr="0030557F">
        <w:rPr>
          <w:color w:val="000000"/>
        </w:rPr>
        <w:softHyphen/>
        <w:t>тор, електрогенератор, парова та гідравлічна турбіни, двигуни внутрішнього згорання. Були створені нові засоби пересування: автомобіль, тепловоз, електровоз, мотоцикл, літак. Однак, найбіль</w:t>
      </w:r>
      <w:r w:rsidRPr="0030557F">
        <w:rPr>
          <w:color w:val="000000"/>
        </w:rPr>
        <w:softHyphen/>
        <w:t xml:space="preserve">шим досягненням останньої третини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ет. слід вважати заміну парової енергії на електричну та широке </w:t>
      </w:r>
      <w:r w:rsidR="000227E2">
        <w:rPr>
          <w:color w:val="000000"/>
        </w:rPr>
        <w:t>її</w:t>
      </w:r>
      <w:r w:rsidRPr="0030557F">
        <w:rPr>
          <w:color w:val="000000"/>
        </w:rPr>
        <w:t xml:space="preserve"> впровадження в про</w:t>
      </w:r>
      <w:r w:rsidRPr="0030557F">
        <w:rPr>
          <w:color w:val="000000"/>
        </w:rPr>
        <w:softHyphen/>
        <w:t xml:space="preserve">мисловості, транспорті, </w:t>
      </w:r>
      <w:r w:rsidR="000227E2" w:rsidRPr="0030557F">
        <w:rPr>
          <w:color w:val="000000"/>
        </w:rPr>
        <w:t>зв’язку</w:t>
      </w:r>
      <w:r w:rsidRPr="0030557F">
        <w:rPr>
          <w:color w:val="000000"/>
        </w:rPr>
        <w:t>, у побуті людей. На духовну сфе</w:t>
      </w:r>
      <w:r w:rsidRPr="0030557F">
        <w:rPr>
          <w:color w:val="000000"/>
        </w:rPr>
        <w:softHyphen/>
        <w:t xml:space="preserve">ру людства </w:t>
      </w:r>
      <w:r w:rsidR="000227E2">
        <w:rPr>
          <w:color w:val="000000"/>
        </w:rPr>
        <w:t>значно вплинуло</w:t>
      </w:r>
      <w:r w:rsidRPr="0030557F">
        <w:rPr>
          <w:color w:val="000000"/>
        </w:rPr>
        <w:t xml:space="preserve"> винайдення радіо та поширення кінематографу. Значні зміни відбулися у виготовленні сучасного озброєння.</w:t>
      </w:r>
    </w:p>
    <w:p w:rsidR="0030557F" w:rsidRPr="0030557F" w:rsidRDefault="0030557F" w:rsidP="0030557F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 xml:space="preserve">Збільшення обсягів виробництва товарів, зростання міст, освоєння корисних копалин у колоніях призвело до розвитку та вдосконалення транспорту. Швидкими темпами </w:t>
      </w:r>
      <w:r w:rsidR="000227E2">
        <w:rPr>
          <w:color w:val="000000"/>
        </w:rPr>
        <w:t xml:space="preserve">поширюється </w:t>
      </w:r>
      <w:r w:rsidRPr="0030557F">
        <w:rPr>
          <w:color w:val="000000"/>
        </w:rPr>
        <w:t xml:space="preserve">довжина залізниць, будуються нові величезні канали </w:t>
      </w:r>
      <w:r w:rsidR="000227E2">
        <w:rPr>
          <w:color w:val="000000"/>
        </w:rPr>
        <w:t xml:space="preserve">– </w:t>
      </w:r>
      <w:r w:rsidRPr="0030557F">
        <w:rPr>
          <w:color w:val="000000"/>
        </w:rPr>
        <w:t>Суецький та Па</w:t>
      </w:r>
      <w:r w:rsidRPr="0030557F">
        <w:rPr>
          <w:color w:val="000000"/>
        </w:rPr>
        <w:softHyphen/>
        <w:t>намський, почалась електрифікація залізниць. У великих містах створюються лінії трамваїв і мет</w:t>
      </w:r>
      <w:r w:rsidR="00317A58">
        <w:rPr>
          <w:color w:val="000000"/>
        </w:rPr>
        <w:t>ро, на залізницях почали впрова</w:t>
      </w:r>
      <w:r w:rsidRPr="0030557F">
        <w:rPr>
          <w:color w:val="000000"/>
        </w:rPr>
        <w:t>джуватись тепловози та електровози.</w:t>
      </w:r>
    </w:p>
    <w:p w:rsidR="0030557F" w:rsidRPr="0030557F" w:rsidRDefault="0030557F" w:rsidP="0030557F">
      <w:pPr>
        <w:shd w:val="clear" w:color="auto" w:fill="FFFFFF"/>
        <w:ind w:firstLine="708"/>
        <w:jc w:val="both"/>
      </w:pPr>
      <w:r w:rsidRPr="0030557F">
        <w:rPr>
          <w:color w:val="000000"/>
        </w:rPr>
        <w:t>Відбувається подальше зростання чисельності населення та Інтенсифікація руху робочої сили, переважно за рахунок імміграції.</w:t>
      </w:r>
    </w:p>
    <w:p w:rsidR="0030557F" w:rsidRPr="0030557F" w:rsidRDefault="0030557F" w:rsidP="0030557F">
      <w:pPr>
        <w:shd w:val="clear" w:color="auto" w:fill="FFFFFF"/>
        <w:ind w:firstLine="708"/>
        <w:jc w:val="both"/>
        <w:rPr>
          <w:color w:val="000000"/>
          <w:lang w:val="ru-RU"/>
        </w:rPr>
      </w:pPr>
      <w:r w:rsidRPr="0030557F">
        <w:rPr>
          <w:color w:val="000000"/>
        </w:rPr>
        <w:t>Вагомим досягненням другої науково-технологічної революції було застосування в промисловості масового поточно</w:t>
      </w:r>
      <w:r w:rsidR="000227E2">
        <w:rPr>
          <w:color w:val="000000"/>
        </w:rPr>
        <w:t>го</w:t>
      </w:r>
      <w:r w:rsidR="00317A58">
        <w:rPr>
          <w:color w:val="000000"/>
        </w:rPr>
        <w:t xml:space="preserve"> вироб</w:t>
      </w:r>
      <w:r w:rsidRPr="0030557F">
        <w:rPr>
          <w:color w:val="000000"/>
        </w:rPr>
        <w:t>ництва різних товарів</w:t>
      </w:r>
      <w:r w:rsidRPr="0030557F">
        <w:rPr>
          <w:color w:val="000000"/>
          <w:lang w:val="ru-RU"/>
        </w:rPr>
        <w:t>.</w:t>
      </w:r>
      <w:r w:rsidRPr="0030557F">
        <w:rPr>
          <w:color w:val="000000"/>
        </w:rPr>
        <w:t xml:space="preserve"> Упровадження у всі сфери людського життя досягнень другої технологічної революції суттєво вплинуло на світове промислове Виробництво. Так, лише з 1870 по 1900 рр. обсяги продукції збіль</w:t>
      </w:r>
      <w:r w:rsidRPr="0030557F">
        <w:rPr>
          <w:color w:val="000000"/>
        </w:rPr>
        <w:softHyphen/>
        <w:t>шилися в три рази.</w:t>
      </w:r>
    </w:p>
    <w:p w:rsidR="0030557F" w:rsidRPr="0030557F" w:rsidRDefault="0030557F" w:rsidP="000227E2">
      <w:pPr>
        <w:shd w:val="clear" w:color="auto" w:fill="FFFFFF"/>
        <w:ind w:firstLine="708"/>
        <w:jc w:val="both"/>
      </w:pPr>
      <w:r w:rsidRPr="0030557F">
        <w:rPr>
          <w:color w:val="000000"/>
        </w:rPr>
        <w:t xml:space="preserve">Унаслідок технічних зрушень прискореними темпами розвивається важка промисловість, яка випереджає легку, </w:t>
      </w:r>
      <w:r w:rsidR="000227E2">
        <w:rPr>
          <w:color w:val="000000"/>
        </w:rPr>
        <w:t>а також сіль</w:t>
      </w:r>
      <w:r w:rsidR="000227E2">
        <w:rPr>
          <w:color w:val="000000"/>
        </w:rPr>
        <w:softHyphen/>
        <w:t xml:space="preserve">ське господарство. </w:t>
      </w:r>
      <w:r w:rsidRPr="0030557F">
        <w:rPr>
          <w:color w:val="000000"/>
        </w:rPr>
        <w:t>У важкій промисловості виникають і прискореними темпами розвиваються нові галузі: елек</w:t>
      </w:r>
      <w:r w:rsidR="00317A58">
        <w:rPr>
          <w:color w:val="000000"/>
        </w:rPr>
        <w:t>тротехнічна, нафтопереробна, хі</w:t>
      </w:r>
      <w:r w:rsidRPr="0030557F">
        <w:rPr>
          <w:color w:val="000000"/>
        </w:rPr>
        <w:t>мічна, сталеливарна, автомобіл</w:t>
      </w:r>
      <w:r w:rsidR="00317A58">
        <w:rPr>
          <w:color w:val="000000"/>
        </w:rPr>
        <w:t>ьна, верстатобудівна. Вони швид</w:t>
      </w:r>
      <w:r w:rsidRPr="0030557F">
        <w:rPr>
          <w:color w:val="000000"/>
        </w:rPr>
        <w:t xml:space="preserve">ко освоюють нові види продукції, зокрема: турбіни, електровози, </w:t>
      </w:r>
      <w:r w:rsidR="000227E2">
        <w:rPr>
          <w:color w:val="000000"/>
        </w:rPr>
        <w:t>т</w:t>
      </w:r>
      <w:r w:rsidRPr="0030557F">
        <w:rPr>
          <w:color w:val="000000"/>
        </w:rPr>
        <w:t>рамваї, верстати, сірчану кислоту, ліки,</w:t>
      </w:r>
      <w:r w:rsidR="00317A58">
        <w:rPr>
          <w:color w:val="000000"/>
        </w:rPr>
        <w:t xml:space="preserve"> бензин, керосин, авто</w:t>
      </w:r>
      <w:r w:rsidRPr="0030557F">
        <w:rPr>
          <w:color w:val="000000"/>
        </w:rPr>
        <w:t>мобілі, літаки та військову техніку.</w:t>
      </w:r>
    </w:p>
    <w:p w:rsidR="0030557F" w:rsidRPr="0030557F" w:rsidRDefault="0030557F" w:rsidP="0030557F">
      <w:pPr>
        <w:shd w:val="clear" w:color="auto" w:fill="FFFFFF"/>
        <w:jc w:val="both"/>
      </w:pPr>
      <w:r w:rsidRPr="0030557F">
        <w:rPr>
          <w:color w:val="000000"/>
        </w:rPr>
        <w:t>У сільському господарстві відбувається подальший розвиток фермерства, зростає його товарність та кардинально поліпшуєть</w:t>
      </w:r>
      <w:r w:rsidRPr="0030557F">
        <w:rPr>
          <w:color w:val="000000"/>
        </w:rPr>
        <w:softHyphen/>
        <w:t>ся механізація.</w:t>
      </w:r>
    </w:p>
    <w:p w:rsidR="0030557F" w:rsidRPr="0030557F" w:rsidRDefault="0030557F" w:rsidP="0030557F">
      <w:pPr>
        <w:shd w:val="clear" w:color="auto" w:fill="FFFFFF"/>
        <w:ind w:firstLine="708"/>
        <w:jc w:val="both"/>
      </w:pPr>
      <w:r w:rsidRPr="0030557F">
        <w:rPr>
          <w:color w:val="000000"/>
        </w:rPr>
        <w:t xml:space="preserve">Продовжується освітня революція, яка розпочалася в середині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 xml:space="preserve">ст. У 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>ст. країни особливий наголос зробили на розвитку середньої та вищої осв</w:t>
      </w:r>
      <w:r w:rsidR="00317A58">
        <w:rPr>
          <w:color w:val="000000"/>
        </w:rPr>
        <w:t>іти, особливо технічної, щоб за</w:t>
      </w:r>
      <w:r w:rsidRPr="0030557F">
        <w:rPr>
          <w:color w:val="000000"/>
        </w:rPr>
        <w:t xml:space="preserve">довольнити потреби промисловості у кваліфікованих кадрах. Розвиток освіти наприкінці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 xml:space="preserve">ст. дав небувалий поштовх для </w:t>
      </w:r>
      <w:r w:rsidRPr="0030557F">
        <w:rPr>
          <w:bCs/>
          <w:color w:val="000000"/>
        </w:rPr>
        <w:t>науки</w:t>
      </w:r>
      <w:r w:rsidRPr="0030557F">
        <w:rPr>
          <w:b/>
          <w:bCs/>
          <w:color w:val="000000"/>
        </w:rPr>
        <w:t xml:space="preserve">, </w:t>
      </w:r>
      <w:r w:rsidRPr="0030557F">
        <w:rPr>
          <w:color w:val="000000"/>
        </w:rPr>
        <w:t>техніки, технологій, літератури й мистецтва.</w:t>
      </w:r>
    </w:p>
    <w:p w:rsidR="0030557F" w:rsidRPr="0030557F" w:rsidRDefault="0030557F" w:rsidP="0030557F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 xml:space="preserve">Технічний прогрес наприкінці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— на початку </w:t>
      </w:r>
      <w:r w:rsidRPr="0030557F">
        <w:rPr>
          <w:color w:val="000000"/>
          <w:lang w:val="en-US"/>
        </w:rPr>
        <w:t>XX</w:t>
      </w:r>
      <w:r w:rsidR="00317A58">
        <w:rPr>
          <w:color w:val="000000"/>
        </w:rPr>
        <w:t xml:space="preserve"> ст. актив</w:t>
      </w:r>
      <w:r w:rsidRPr="0030557F">
        <w:rPr>
          <w:color w:val="000000"/>
        </w:rPr>
        <w:t>но вплинув на процес розширення виробництва, застосування нової техніки, що призводить до</w:t>
      </w:r>
      <w:r w:rsidR="00317A58">
        <w:rPr>
          <w:color w:val="000000"/>
        </w:rPr>
        <w:t xml:space="preserve"> концентрації останнього, збіль</w:t>
      </w:r>
      <w:r w:rsidRPr="0030557F">
        <w:rPr>
          <w:color w:val="000000"/>
        </w:rPr>
        <w:t>шення розмірів промислових підприємств і централізації капіталу і а виникнення монополій.</w:t>
      </w:r>
    </w:p>
    <w:p w:rsidR="0030557F" w:rsidRPr="0030557F" w:rsidRDefault="0030557F" w:rsidP="0030557F">
      <w:pPr>
        <w:shd w:val="clear" w:color="auto" w:fill="FFFFFF"/>
        <w:ind w:firstLine="708"/>
        <w:jc w:val="both"/>
        <w:rPr>
          <w:color w:val="000000"/>
          <w:lang w:val="ru-RU"/>
        </w:rPr>
      </w:pPr>
      <w:r w:rsidRPr="0030557F">
        <w:rPr>
          <w:color w:val="000000"/>
        </w:rPr>
        <w:lastRenderedPageBreak/>
        <w:t>В умовах ринкової економі</w:t>
      </w:r>
      <w:r w:rsidR="00317A58">
        <w:rPr>
          <w:color w:val="000000"/>
        </w:rPr>
        <w:t>ки за наявності монополій конку</w:t>
      </w:r>
      <w:r w:rsidRPr="0030557F">
        <w:rPr>
          <w:color w:val="000000"/>
        </w:rPr>
        <w:t xml:space="preserve">рентна боротьба не зникає, а, </w:t>
      </w:r>
      <w:r w:rsidR="00317A58">
        <w:rPr>
          <w:color w:val="000000"/>
        </w:rPr>
        <w:t>навпаки, загострюється між утво</w:t>
      </w:r>
      <w:r w:rsidRPr="0030557F">
        <w:rPr>
          <w:color w:val="000000"/>
        </w:rPr>
        <w:t>реними структурами за ринки збуту товарів і сировини.</w:t>
      </w:r>
      <w:r w:rsidR="00317A58">
        <w:rPr>
          <w:color w:val="000000"/>
        </w:rPr>
        <w:t xml:space="preserve"> </w:t>
      </w:r>
      <w:r w:rsidRPr="0030557F">
        <w:rPr>
          <w:color w:val="000000"/>
        </w:rPr>
        <w:t>У такій ринковій системі монопо</w:t>
      </w:r>
      <w:r w:rsidR="00317A58">
        <w:rPr>
          <w:color w:val="000000"/>
        </w:rPr>
        <w:t>лії набувають форми карте</w:t>
      </w:r>
      <w:r w:rsidRPr="0030557F">
        <w:rPr>
          <w:color w:val="000000"/>
        </w:rPr>
        <w:t>лів, синдикатів, трестів та концернів, з виробництва, збуту та ке</w:t>
      </w:r>
      <w:r w:rsidRPr="0030557F">
        <w:rPr>
          <w:color w:val="000000"/>
        </w:rPr>
        <w:softHyphen/>
        <w:t xml:space="preserve">рування підприємствами. Утворення монополій, застосування нової техніки і технологій вимагало додатково великих коштів, а тому після кризи 1873 р. широкого поширення набуває нова акціонерна форма організації господарства. </w:t>
      </w:r>
    </w:p>
    <w:p w:rsidR="0030557F" w:rsidRPr="0030557F" w:rsidRDefault="0030557F" w:rsidP="0030557F">
      <w:pPr>
        <w:shd w:val="clear" w:color="auto" w:fill="FFFFFF"/>
        <w:jc w:val="both"/>
      </w:pPr>
      <w:r w:rsidRPr="0030557F">
        <w:rPr>
          <w:color w:val="000000"/>
        </w:rPr>
        <w:t>У провідних країнах Західної Європи та США посилюється вплив держави на економіку та утворюється державно-монопо</w:t>
      </w:r>
      <w:r w:rsidRPr="0030557F">
        <w:rPr>
          <w:color w:val="000000"/>
        </w:rPr>
        <w:softHyphen/>
        <w:t>лістичний капіталізм. За цих обставин роль уряду в економіці по</w:t>
      </w:r>
      <w:r w:rsidRPr="0030557F">
        <w:rPr>
          <w:color w:val="000000"/>
        </w:rPr>
        <w:softHyphen/>
        <w:t>силюється з метою її ефективного функціонування та забезпечення прибутками підприємців. Це призводить до виникнення різ</w:t>
      </w:r>
      <w:r w:rsidRPr="0030557F">
        <w:rPr>
          <w:color w:val="000000"/>
        </w:rPr>
        <w:softHyphen/>
        <w:t>них державних інспекцій (навчальних, медичних, санітарних, Податкових). З метою ефективного функціонування ринку й обме</w:t>
      </w:r>
      <w:r w:rsidRPr="0030557F">
        <w:rPr>
          <w:color w:val="000000"/>
        </w:rPr>
        <w:softHyphen/>
        <w:t xml:space="preserve">ження стихійних процесів в економіці вона захищає ринок від дії монополій </w:t>
      </w:r>
      <w:r w:rsidR="00317A58">
        <w:rPr>
          <w:color w:val="000000"/>
        </w:rPr>
        <w:t>–</w:t>
      </w:r>
      <w:r w:rsidRPr="0030557F">
        <w:rPr>
          <w:color w:val="000000"/>
        </w:rPr>
        <w:t xml:space="preserve"> застосовує антимонопольне законодавство, стає на захист конкуренції. Зважаючи на особливості економіки в цей період держава змушена проводити жорстку політику протекціонізму, захисту Національного товаровиробника шляхом встановлення митних бар'єрів, створюючи сприятлив</w:t>
      </w:r>
      <w:r w:rsidR="00317A58">
        <w:rPr>
          <w:color w:val="000000"/>
        </w:rPr>
        <w:t>і умови їх оподаткування, забез</w:t>
      </w:r>
      <w:r w:rsidRPr="0030557F">
        <w:rPr>
          <w:color w:val="000000"/>
        </w:rPr>
        <w:t>печуючи стандарти виміру та грошову систему, формуючи державний сектор в економіці. Поступово держава перетворюється їм координаційний центр господарської системи. Особливо цей процес посилився перед Першою світовою війною.</w:t>
      </w:r>
    </w:p>
    <w:p w:rsidR="000227E2" w:rsidRDefault="000227E2" w:rsidP="000227E2">
      <w:pPr>
        <w:shd w:val="clear" w:color="auto" w:fill="FFFFFF"/>
        <w:jc w:val="center"/>
        <w:rPr>
          <w:b/>
          <w:color w:val="000000"/>
        </w:rPr>
      </w:pPr>
    </w:p>
    <w:p w:rsidR="000227E2" w:rsidRPr="000227E2" w:rsidRDefault="000227E2" w:rsidP="000227E2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Pr="000227E2">
        <w:rPr>
          <w:b/>
          <w:color w:val="000000"/>
        </w:rPr>
        <w:t>.«Маргіналістична революція»</w:t>
      </w:r>
      <w:r>
        <w:rPr>
          <w:b/>
          <w:color w:val="000000"/>
        </w:rPr>
        <w:t>:</w:t>
      </w:r>
      <w:r w:rsidRPr="000227E2">
        <w:rPr>
          <w:b/>
          <w:color w:val="000000"/>
        </w:rPr>
        <w:t xml:space="preserve"> </w:t>
      </w:r>
      <w:r>
        <w:rPr>
          <w:b/>
          <w:color w:val="000000"/>
        </w:rPr>
        <w:t>в</w:t>
      </w:r>
      <w:r w:rsidRPr="000227E2">
        <w:rPr>
          <w:b/>
          <w:color w:val="000000"/>
        </w:rPr>
        <w:t>иникнення неокласичної школи в економічній науці</w:t>
      </w:r>
    </w:p>
    <w:p w:rsidR="000227E2" w:rsidRDefault="000227E2" w:rsidP="000227E2">
      <w:pPr>
        <w:jc w:val="both"/>
      </w:pP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>
        <w:rPr>
          <w:sz w:val="28"/>
          <w:szCs w:val="28"/>
        </w:rPr>
        <w:tab/>
      </w:r>
      <w:r w:rsidRPr="000227E2">
        <w:rPr>
          <w:color w:val="000000"/>
        </w:rPr>
        <w:t xml:space="preserve">Перші концепції маргіналізму на початку ХІХ століття спостерігаються у працях Йоганна фон </w:t>
      </w:r>
      <w:proofErr w:type="spellStart"/>
      <w:r w:rsidRPr="000227E2">
        <w:rPr>
          <w:color w:val="000000"/>
        </w:rPr>
        <w:t>Тюнена</w:t>
      </w:r>
      <w:proofErr w:type="spellEnd"/>
      <w:r w:rsidRPr="000227E2">
        <w:rPr>
          <w:color w:val="000000"/>
        </w:rPr>
        <w:t xml:space="preserve"> (1873–1850), Антуана Огюстена Курно (1801–1877), </w:t>
      </w:r>
      <w:proofErr w:type="spellStart"/>
      <w:r w:rsidRPr="000227E2">
        <w:rPr>
          <w:color w:val="000000"/>
        </w:rPr>
        <w:t>Жюля</w:t>
      </w:r>
      <w:proofErr w:type="spellEnd"/>
      <w:r w:rsidRPr="000227E2">
        <w:rPr>
          <w:color w:val="000000"/>
        </w:rPr>
        <w:t xml:space="preserve">  </w:t>
      </w:r>
      <w:proofErr w:type="spellStart"/>
      <w:r w:rsidRPr="000227E2">
        <w:rPr>
          <w:color w:val="000000"/>
        </w:rPr>
        <w:t>Дюпюї</w:t>
      </w:r>
      <w:proofErr w:type="spellEnd"/>
      <w:r w:rsidRPr="000227E2">
        <w:rPr>
          <w:color w:val="000000"/>
        </w:rPr>
        <w:t xml:space="preserve"> (1804–1866),  Генріха </w:t>
      </w:r>
      <w:proofErr w:type="spellStart"/>
      <w:r w:rsidRPr="000227E2">
        <w:rPr>
          <w:color w:val="000000"/>
        </w:rPr>
        <w:t>Госена</w:t>
      </w:r>
      <w:proofErr w:type="spellEnd"/>
      <w:r w:rsidRPr="000227E2">
        <w:rPr>
          <w:color w:val="000000"/>
        </w:rPr>
        <w:t xml:space="preserve"> (1810–1858). За винятком хіба що </w:t>
      </w:r>
      <w:proofErr w:type="spellStart"/>
      <w:r w:rsidRPr="000227E2">
        <w:rPr>
          <w:color w:val="000000"/>
        </w:rPr>
        <w:t>Тюнена</w:t>
      </w:r>
      <w:proofErr w:type="spellEnd"/>
      <w:r w:rsidRPr="000227E2">
        <w:rPr>
          <w:color w:val="000000"/>
        </w:rPr>
        <w:t>, ідеї маргіналізму були  незадіяні в теоретичних побудовах класичної політичної економії.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На початку 70-х рр. ХІХ ст. відбулась так звана «</w:t>
      </w:r>
      <w:proofErr w:type="spellStart"/>
      <w:r w:rsidRPr="000227E2">
        <w:rPr>
          <w:color w:val="000000"/>
        </w:rPr>
        <w:t>маргіналістична</w:t>
      </w:r>
      <w:proofErr w:type="spellEnd"/>
      <w:r w:rsidRPr="000227E2">
        <w:rPr>
          <w:color w:val="000000"/>
        </w:rPr>
        <w:t xml:space="preserve"> революція», яка була провісником неокласичної парадигми в економічній науці. Майже одночасно і незалежно одна від одної різними мовами відразу у трьох країнах – Австрії, Великій Британії  та Швейцарії з’явилися написані на основі теорії граничної корисності праці Карла </w:t>
      </w:r>
      <w:proofErr w:type="spellStart"/>
      <w:r w:rsidRPr="000227E2">
        <w:rPr>
          <w:color w:val="000000"/>
        </w:rPr>
        <w:t>Менгера</w:t>
      </w:r>
      <w:proofErr w:type="spellEnd"/>
      <w:r w:rsidRPr="000227E2">
        <w:rPr>
          <w:color w:val="000000"/>
        </w:rPr>
        <w:t xml:space="preserve">, Вільяма Стенлі </w:t>
      </w:r>
      <w:proofErr w:type="spellStart"/>
      <w:r w:rsidRPr="000227E2">
        <w:rPr>
          <w:color w:val="000000"/>
        </w:rPr>
        <w:t>Джевонса</w:t>
      </w:r>
      <w:proofErr w:type="spellEnd"/>
      <w:r w:rsidRPr="000227E2">
        <w:rPr>
          <w:color w:val="000000"/>
        </w:rPr>
        <w:t xml:space="preserve"> та Леона </w:t>
      </w:r>
      <w:proofErr w:type="spellStart"/>
      <w:r w:rsidRPr="000227E2">
        <w:rPr>
          <w:color w:val="000000"/>
        </w:rPr>
        <w:t>Вальраса</w:t>
      </w:r>
      <w:proofErr w:type="spellEnd"/>
      <w:r w:rsidRPr="000227E2">
        <w:rPr>
          <w:color w:val="000000"/>
        </w:rPr>
        <w:t xml:space="preserve">. </w:t>
      </w:r>
      <w:proofErr w:type="spellStart"/>
      <w:r w:rsidRPr="000227E2">
        <w:rPr>
          <w:color w:val="000000"/>
        </w:rPr>
        <w:t>Маргіналізм</w:t>
      </w:r>
      <w:proofErr w:type="spellEnd"/>
      <w:r w:rsidRPr="000227E2">
        <w:rPr>
          <w:color w:val="000000"/>
        </w:rPr>
        <w:t xml:space="preserve"> був своєрідною реакцією на теорію цінності класичної школи. Згідно класичних теорій цінності (трудової теорії цінності, теорії трьох факторів виробництва) цінність блага визначається майже виключно об’єктивними факторами – витратами виробництва. Натомість </w:t>
      </w:r>
      <w:proofErr w:type="spellStart"/>
      <w:r w:rsidRPr="000227E2">
        <w:rPr>
          <w:color w:val="000000"/>
        </w:rPr>
        <w:t>маргіналісти</w:t>
      </w:r>
      <w:proofErr w:type="spellEnd"/>
      <w:r w:rsidRPr="000227E2">
        <w:rPr>
          <w:color w:val="000000"/>
        </w:rPr>
        <w:t xml:space="preserve"> зосередились на вивченні суб’єктивних факторів цінності – уподобаннях окремої людини.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</w:r>
      <w:proofErr w:type="spellStart"/>
      <w:r w:rsidRPr="000227E2">
        <w:rPr>
          <w:color w:val="000000"/>
        </w:rPr>
        <w:t>Маргіналістична</w:t>
      </w:r>
      <w:proofErr w:type="spellEnd"/>
      <w:r w:rsidRPr="000227E2">
        <w:rPr>
          <w:color w:val="000000"/>
        </w:rPr>
        <w:t xml:space="preserve"> революція окреслює перший або ранній етап становлення неокласики, який ще називають </w:t>
      </w:r>
      <w:proofErr w:type="spellStart"/>
      <w:r w:rsidRPr="000227E2">
        <w:rPr>
          <w:color w:val="000000"/>
        </w:rPr>
        <w:t>маргіналізмом</w:t>
      </w:r>
      <w:proofErr w:type="spellEnd"/>
      <w:r w:rsidRPr="000227E2">
        <w:rPr>
          <w:color w:val="000000"/>
        </w:rPr>
        <w:t xml:space="preserve"> у вузькому розумінні. Він має такі спільні риси: 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1. Предмет економічного аналізу. Зміщення акцентів з сфери виробництва на сферу споживання.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2. Методи економічного аналізу. Абстрактно-дедуктивний та заміна причинно-наслідкового аналізу функціональним, що відкрило двері для використання в економічній науці математичних методів.  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3. Широке запровадження граничних величин («</w:t>
      </w:r>
      <w:proofErr w:type="spellStart"/>
      <w:r w:rsidRPr="000227E2">
        <w:rPr>
          <w:color w:val="000000"/>
        </w:rPr>
        <w:t>маргіналізм</w:t>
      </w:r>
      <w:proofErr w:type="spellEnd"/>
      <w:r w:rsidRPr="000227E2">
        <w:rPr>
          <w:color w:val="000000"/>
        </w:rPr>
        <w:t xml:space="preserve">» від латинського </w:t>
      </w:r>
      <w:proofErr w:type="spellStart"/>
      <w:r w:rsidRPr="000227E2">
        <w:rPr>
          <w:color w:val="000000"/>
        </w:rPr>
        <w:t>margo</w:t>
      </w:r>
      <w:proofErr w:type="spellEnd"/>
      <w:r w:rsidRPr="000227E2">
        <w:rPr>
          <w:color w:val="000000"/>
        </w:rPr>
        <w:t xml:space="preserve"> – межа, границя) та диференційного числення. Зосередження уваги на зміні певної величини, за умови що друга змінилася на одиницю.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4. Суб’єктивізм –  дослідження економічних явищ з точки зору окремого суб’єкту господарювання. </w:t>
      </w:r>
      <w:proofErr w:type="spellStart"/>
      <w:r w:rsidRPr="000227E2">
        <w:rPr>
          <w:color w:val="000000"/>
        </w:rPr>
        <w:t>Маргіналізм</w:t>
      </w:r>
      <w:proofErr w:type="spellEnd"/>
      <w:r w:rsidRPr="000227E2">
        <w:rPr>
          <w:color w:val="000000"/>
        </w:rPr>
        <w:t xml:space="preserve">  часто називають суб’єктивною школою економіки.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5. Методологічний індивідуалізм – виведення закономірностей функціонування господарства в цілому із поведінки окремо взятого суб’єкту господарювання.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6.  Наголос на дослідженні використання обмежених ресурсів з метою задоволення потреб людини в окреслений проміжок часу.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7. Сприйняття ринкової системи як системи рівноваги (крім австрійської школи), яка базується на раціональній поведінці людини (концепції homo </w:t>
      </w:r>
      <w:proofErr w:type="spellStart"/>
      <w:r w:rsidRPr="000227E2">
        <w:rPr>
          <w:color w:val="000000"/>
        </w:rPr>
        <w:t>economicus</w:t>
      </w:r>
      <w:proofErr w:type="spellEnd"/>
      <w:r w:rsidRPr="000227E2">
        <w:rPr>
          <w:color w:val="000000"/>
        </w:rPr>
        <w:t xml:space="preserve">). 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Поступово критика класиків представниками маргіналізму дещо пом’якшується і у процесі його еволюції він запозичує певні елементи класичної політичної економії. На другому або пізньому етапі (80-90-і рр. ХІХ ст.) </w:t>
      </w:r>
      <w:proofErr w:type="spellStart"/>
      <w:r w:rsidRPr="000227E2">
        <w:rPr>
          <w:color w:val="000000"/>
        </w:rPr>
        <w:t>маргіналізм</w:t>
      </w:r>
      <w:proofErr w:type="spellEnd"/>
      <w:r w:rsidRPr="000227E2">
        <w:rPr>
          <w:color w:val="000000"/>
        </w:rPr>
        <w:t xml:space="preserve"> зусиллями американця Джона </w:t>
      </w:r>
      <w:proofErr w:type="spellStart"/>
      <w:r w:rsidRPr="000227E2">
        <w:rPr>
          <w:color w:val="000000"/>
        </w:rPr>
        <w:t>Бейтса</w:t>
      </w:r>
      <w:proofErr w:type="spellEnd"/>
      <w:r w:rsidRPr="000227E2">
        <w:rPr>
          <w:color w:val="000000"/>
        </w:rPr>
        <w:t xml:space="preserve"> </w:t>
      </w:r>
      <w:proofErr w:type="spellStart"/>
      <w:r w:rsidRPr="000227E2">
        <w:rPr>
          <w:color w:val="000000"/>
        </w:rPr>
        <w:t>Кларка</w:t>
      </w:r>
      <w:proofErr w:type="spellEnd"/>
      <w:r w:rsidRPr="000227E2">
        <w:rPr>
          <w:color w:val="000000"/>
        </w:rPr>
        <w:t xml:space="preserve">, швейцарця </w:t>
      </w:r>
      <w:proofErr w:type="spellStart"/>
      <w:r w:rsidRPr="000227E2">
        <w:rPr>
          <w:color w:val="000000"/>
        </w:rPr>
        <w:t>Вільфредо</w:t>
      </w:r>
      <w:proofErr w:type="spellEnd"/>
      <w:r w:rsidRPr="000227E2">
        <w:rPr>
          <w:color w:val="000000"/>
        </w:rPr>
        <w:t xml:space="preserve"> </w:t>
      </w:r>
      <w:proofErr w:type="spellStart"/>
      <w:r w:rsidRPr="000227E2">
        <w:rPr>
          <w:color w:val="000000"/>
        </w:rPr>
        <w:t>Парето</w:t>
      </w:r>
      <w:proofErr w:type="spellEnd"/>
      <w:r w:rsidRPr="000227E2">
        <w:rPr>
          <w:color w:val="000000"/>
        </w:rPr>
        <w:t xml:space="preserve"> і особливо англійця Альфреда Маршалла поступово трансформується в неокласичну школу (</w:t>
      </w:r>
      <w:proofErr w:type="spellStart"/>
      <w:r w:rsidRPr="000227E2">
        <w:rPr>
          <w:color w:val="000000"/>
        </w:rPr>
        <w:t>маргіналізм</w:t>
      </w:r>
      <w:proofErr w:type="spellEnd"/>
      <w:r w:rsidRPr="000227E2">
        <w:rPr>
          <w:color w:val="000000"/>
        </w:rPr>
        <w:t xml:space="preserve"> у широкому розумінні), яка стає провідною парадигмою в економічній науці на довгі десятиліття.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Неокласична школа і класична політична економія мають такі спільні риси: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</w:r>
      <w:r>
        <w:rPr>
          <w:color w:val="000000"/>
        </w:rPr>
        <w:t>1. </w:t>
      </w:r>
      <w:r w:rsidRPr="000227E2">
        <w:rPr>
          <w:color w:val="000000"/>
        </w:rPr>
        <w:t>Погляд на економічну теорію як науку універсальну, що має абстрактно-дедуктивний характер.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2. Концепція людини економічної –  homo </w:t>
      </w:r>
      <w:proofErr w:type="spellStart"/>
      <w:r w:rsidRPr="000227E2">
        <w:rPr>
          <w:color w:val="000000"/>
        </w:rPr>
        <w:t>economicus</w:t>
      </w:r>
      <w:proofErr w:type="spellEnd"/>
      <w:r w:rsidRPr="000227E2">
        <w:rPr>
          <w:color w:val="000000"/>
        </w:rPr>
        <w:t>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3. Недооцінка ролі грошей та ігнорування впливу їх кількості на реальні господарські процеси.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</w:r>
      <w:r>
        <w:rPr>
          <w:color w:val="000000"/>
        </w:rPr>
        <w:t>4. </w:t>
      </w:r>
      <w:r w:rsidRPr="000227E2">
        <w:rPr>
          <w:color w:val="000000"/>
        </w:rPr>
        <w:t>Заперечення криз перевиробництва та певне нехтування проблемами макроекономіки.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5. Принцип економічної політики – доктрина </w:t>
      </w:r>
      <w:proofErr w:type="spellStart"/>
      <w:r w:rsidRPr="000227E2">
        <w:rPr>
          <w:color w:val="000000"/>
        </w:rPr>
        <w:t>laissez</w:t>
      </w:r>
      <w:proofErr w:type="spellEnd"/>
      <w:r w:rsidRPr="000227E2">
        <w:rPr>
          <w:color w:val="000000"/>
        </w:rPr>
        <w:t xml:space="preserve"> </w:t>
      </w:r>
      <w:proofErr w:type="spellStart"/>
      <w:r w:rsidRPr="000227E2">
        <w:rPr>
          <w:color w:val="000000"/>
        </w:rPr>
        <w:t>faire</w:t>
      </w:r>
      <w:proofErr w:type="spellEnd"/>
      <w:r w:rsidRPr="000227E2">
        <w:rPr>
          <w:color w:val="000000"/>
        </w:rPr>
        <w:t xml:space="preserve"> та заперечення необхідності втручання держави в економіку.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Основними розбіжностями між класиками і неокласиками є ігнорування останніми теорії цінності як основної проблеми економічної науки та відмова від аналізу економічного зростання і динаміки розподілу доходів.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Оскільки неокласика виросла з маргіналізму, то  вона має з своїм раннім етапом такі спільні риси: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1</w:t>
      </w:r>
      <w:r>
        <w:rPr>
          <w:color w:val="000000"/>
        </w:rPr>
        <w:t>. </w:t>
      </w:r>
      <w:r w:rsidRPr="000227E2">
        <w:rPr>
          <w:color w:val="000000"/>
        </w:rPr>
        <w:t xml:space="preserve">Принцип оптимізації, що тісно пов'язаний з ідеєю повної раціональності поведінки економічних суб’єктів (концепція – homo </w:t>
      </w:r>
      <w:proofErr w:type="spellStart"/>
      <w:r w:rsidRPr="000227E2">
        <w:rPr>
          <w:color w:val="000000"/>
        </w:rPr>
        <w:t>economicus</w:t>
      </w:r>
      <w:proofErr w:type="spellEnd"/>
      <w:r w:rsidRPr="000227E2">
        <w:rPr>
          <w:color w:val="000000"/>
        </w:rPr>
        <w:t>).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</w:r>
      <w:r>
        <w:rPr>
          <w:color w:val="000000"/>
        </w:rPr>
        <w:t>2. </w:t>
      </w:r>
      <w:r w:rsidRPr="000227E2">
        <w:rPr>
          <w:color w:val="000000"/>
        </w:rPr>
        <w:t>Методологічний індивідуалізм.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3. Привнесення в економічну теорію суб’єктивізму і психологізму.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4. Наголос на функціональному, а не на причинно-наслідковому, методі аналізу.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5. Сприйняття економіки як системи рівноваги. 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 xml:space="preserve">Проте, трансформуючись у неокласику, </w:t>
      </w:r>
      <w:proofErr w:type="spellStart"/>
      <w:r w:rsidRPr="000227E2">
        <w:rPr>
          <w:color w:val="000000"/>
        </w:rPr>
        <w:t>маргіналізм</w:t>
      </w:r>
      <w:proofErr w:type="spellEnd"/>
      <w:r w:rsidRPr="000227E2">
        <w:rPr>
          <w:color w:val="000000"/>
        </w:rPr>
        <w:t xml:space="preserve"> втратив деякі свої суттєві риси, зокрема:   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1. Надмірний акцент на сфері споживання та нехтування сферою виробництва.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2. пояснення теорії цінності як основної проблеми економічної науки.</w:t>
      </w:r>
    </w:p>
    <w:p w:rsidR="000227E2" w:rsidRDefault="000227E2" w:rsidP="000227E2">
      <w:pPr>
        <w:shd w:val="clear" w:color="auto" w:fill="FFFFFF"/>
        <w:jc w:val="both"/>
        <w:rPr>
          <w:color w:val="000000"/>
        </w:rPr>
      </w:pPr>
      <w:r w:rsidRPr="000227E2">
        <w:rPr>
          <w:color w:val="000000"/>
        </w:rPr>
        <w:tab/>
        <w:t>3. Надмірний психологізм.</w:t>
      </w:r>
    </w:p>
    <w:p w:rsidR="000227E2" w:rsidRPr="000227E2" w:rsidRDefault="000227E2" w:rsidP="000227E2">
      <w:pPr>
        <w:shd w:val="clear" w:color="auto" w:fill="FFFFFF"/>
        <w:jc w:val="both"/>
        <w:rPr>
          <w:color w:val="000000"/>
        </w:rPr>
      </w:pPr>
    </w:p>
    <w:p w:rsidR="0030557F" w:rsidRDefault="00B96320" w:rsidP="00B96320">
      <w:pPr>
        <w:shd w:val="clear" w:color="auto" w:fill="FFFFFF"/>
        <w:ind w:firstLine="708"/>
        <w:jc w:val="center"/>
        <w:rPr>
          <w:b/>
          <w:color w:val="000000"/>
        </w:rPr>
      </w:pPr>
      <w:r w:rsidRPr="00B96320">
        <w:rPr>
          <w:b/>
          <w:color w:val="000000"/>
        </w:rPr>
        <w:t>3</w:t>
      </w:r>
      <w:r w:rsidR="0030557F" w:rsidRPr="00B96320">
        <w:rPr>
          <w:b/>
          <w:color w:val="000000"/>
        </w:rPr>
        <w:t xml:space="preserve"> Промислове піднесення Німеччини та розвиток економічної думки наприкінці </w:t>
      </w:r>
      <w:r w:rsidR="0030557F" w:rsidRPr="00B96320">
        <w:rPr>
          <w:b/>
          <w:color w:val="000000"/>
          <w:lang w:val="en-US"/>
        </w:rPr>
        <w:t>XIX</w:t>
      </w:r>
      <w:r w:rsidR="0030557F" w:rsidRPr="00B96320">
        <w:rPr>
          <w:b/>
          <w:color w:val="000000"/>
        </w:rPr>
        <w:t xml:space="preserve"> - початку </w:t>
      </w:r>
      <w:r w:rsidR="0030557F" w:rsidRPr="00B96320">
        <w:rPr>
          <w:b/>
          <w:color w:val="000000"/>
          <w:lang w:val="en-US"/>
        </w:rPr>
        <w:t>XX</w:t>
      </w:r>
      <w:r w:rsidR="0030557F" w:rsidRPr="00B96320">
        <w:rPr>
          <w:b/>
          <w:color w:val="000000"/>
        </w:rPr>
        <w:t xml:space="preserve"> ст.</w:t>
      </w:r>
      <w:r>
        <w:rPr>
          <w:b/>
          <w:color w:val="000000"/>
        </w:rPr>
        <w:t>:</w:t>
      </w:r>
      <w:r w:rsidR="0030557F" w:rsidRPr="00B96320">
        <w:rPr>
          <w:b/>
          <w:color w:val="000000"/>
        </w:rPr>
        <w:t xml:space="preserve"> (Р.</w:t>
      </w:r>
      <w:r>
        <w:rPr>
          <w:b/>
          <w:color w:val="000000"/>
        </w:rPr>
        <w:t> </w:t>
      </w:r>
      <w:proofErr w:type="spellStart"/>
      <w:r w:rsidR="0030557F" w:rsidRPr="00B96320">
        <w:rPr>
          <w:b/>
          <w:color w:val="000000"/>
        </w:rPr>
        <w:t>Штольцман</w:t>
      </w:r>
      <w:proofErr w:type="spellEnd"/>
      <w:r w:rsidR="0030557F" w:rsidRPr="00B96320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="0030557F" w:rsidRPr="00B96320">
        <w:rPr>
          <w:b/>
          <w:color w:val="000000"/>
        </w:rPr>
        <w:t>Р.</w:t>
      </w:r>
      <w:r>
        <w:rPr>
          <w:b/>
          <w:color w:val="000000"/>
        </w:rPr>
        <w:t> </w:t>
      </w:r>
      <w:proofErr w:type="spellStart"/>
      <w:r w:rsidR="0030557F" w:rsidRPr="00B96320">
        <w:rPr>
          <w:b/>
          <w:color w:val="000000"/>
        </w:rPr>
        <w:t>Штаммлер</w:t>
      </w:r>
      <w:proofErr w:type="spellEnd"/>
      <w:r w:rsidR="0030557F" w:rsidRPr="00B96320">
        <w:rPr>
          <w:b/>
          <w:color w:val="000000"/>
        </w:rPr>
        <w:t>, О.</w:t>
      </w:r>
      <w:r>
        <w:rPr>
          <w:b/>
          <w:color w:val="000000"/>
        </w:rPr>
        <w:t> </w:t>
      </w:r>
      <w:proofErr w:type="spellStart"/>
      <w:r w:rsidR="0030557F" w:rsidRPr="00B96320">
        <w:rPr>
          <w:b/>
          <w:color w:val="000000"/>
        </w:rPr>
        <w:t>Шпанн</w:t>
      </w:r>
      <w:proofErr w:type="spellEnd"/>
      <w:r w:rsidR="0030557F" w:rsidRPr="00B96320">
        <w:rPr>
          <w:b/>
          <w:color w:val="000000"/>
        </w:rPr>
        <w:t>, Ф.</w:t>
      </w:r>
      <w:r>
        <w:rPr>
          <w:b/>
          <w:color w:val="000000"/>
        </w:rPr>
        <w:t> </w:t>
      </w:r>
      <w:proofErr w:type="spellStart"/>
      <w:r w:rsidR="0030557F" w:rsidRPr="00B96320">
        <w:rPr>
          <w:b/>
          <w:color w:val="000000"/>
        </w:rPr>
        <w:t>Оппенгеймер</w:t>
      </w:r>
      <w:proofErr w:type="spellEnd"/>
      <w:r w:rsidR="0030557F" w:rsidRPr="00B96320">
        <w:rPr>
          <w:b/>
          <w:color w:val="000000"/>
        </w:rPr>
        <w:t xml:space="preserve"> )</w:t>
      </w:r>
    </w:p>
    <w:p w:rsidR="00B96320" w:rsidRPr="00B96320" w:rsidRDefault="00B96320" w:rsidP="00B96320">
      <w:pPr>
        <w:shd w:val="clear" w:color="auto" w:fill="FFFFFF"/>
        <w:ind w:firstLine="708"/>
        <w:jc w:val="both"/>
        <w:rPr>
          <w:b/>
          <w:color w:val="000000"/>
        </w:rPr>
      </w:pPr>
    </w:p>
    <w:p w:rsidR="0030557F" w:rsidRPr="0030557F" w:rsidRDefault="0030557F" w:rsidP="00B96320">
      <w:pPr>
        <w:shd w:val="clear" w:color="auto" w:fill="FFFFFF"/>
        <w:ind w:firstLine="708"/>
        <w:jc w:val="both"/>
      </w:pPr>
      <w:r w:rsidRPr="0030557F">
        <w:rPr>
          <w:color w:val="000000"/>
        </w:rPr>
        <w:t>Після франко-прусської війни 1870</w:t>
      </w:r>
      <w:r w:rsidR="00E71E30">
        <w:rPr>
          <w:color w:val="000000"/>
        </w:rPr>
        <w:t xml:space="preserve"> –</w:t>
      </w:r>
      <w:r w:rsidRPr="0030557F">
        <w:rPr>
          <w:color w:val="000000"/>
        </w:rPr>
        <w:t>1871 рр. і політичного об'єднання країни в єдину Німецьку державу 1871 р., ліквідації феодальних пережитків були створені сприятливі умови для за</w:t>
      </w:r>
      <w:r w:rsidRPr="0030557F">
        <w:rPr>
          <w:color w:val="000000"/>
        </w:rPr>
        <w:softHyphen/>
        <w:t>вершення промислового перевороту та подальшого швидкого розвитку економіки. Перш за все, уряд Німеччини багато зробив для розвитку освіти та науки. Осв</w:t>
      </w:r>
      <w:r w:rsidR="00317A58">
        <w:rPr>
          <w:color w:val="000000"/>
        </w:rPr>
        <w:t>іта стала гордістю країни, кіль</w:t>
      </w:r>
      <w:r w:rsidRPr="0030557F">
        <w:rPr>
          <w:color w:val="000000"/>
        </w:rPr>
        <w:t>кість студентів в університетах і вищих технічних закладах зроста</w:t>
      </w:r>
      <w:r w:rsidRPr="0030557F">
        <w:rPr>
          <w:color w:val="000000"/>
        </w:rPr>
        <w:softHyphen/>
        <w:t>ла особливо швидко. Великими були державні видатки.</w:t>
      </w:r>
      <w:r w:rsidRPr="0030557F">
        <w:rPr>
          <w:lang w:val="ru-RU"/>
        </w:rPr>
        <w:t xml:space="preserve"> </w:t>
      </w:r>
      <w:r w:rsidRPr="0030557F">
        <w:rPr>
          <w:color w:val="000000"/>
        </w:rPr>
        <w:t>Середня та вища освіта ста</w:t>
      </w:r>
      <w:r w:rsidR="00317A58">
        <w:rPr>
          <w:color w:val="000000"/>
        </w:rPr>
        <w:t>ла міцним підґрунтям для розвит</w:t>
      </w:r>
      <w:r w:rsidRPr="0030557F">
        <w:rPr>
          <w:color w:val="000000"/>
        </w:rPr>
        <w:t xml:space="preserve">ку науки й розповсюдження її досягнень в економіці. Внаслідок розвитку освіти в 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Німеччина стала батьківщиною </w:t>
      </w:r>
      <w:r w:rsidR="00E71E30">
        <w:rPr>
          <w:color w:val="000000"/>
        </w:rPr>
        <w:t xml:space="preserve">великої кількості </w:t>
      </w:r>
      <w:r w:rsidRPr="0030557F">
        <w:rPr>
          <w:color w:val="000000"/>
        </w:rPr>
        <w:t xml:space="preserve">наукових </w:t>
      </w:r>
      <w:r w:rsidR="00E71E30">
        <w:rPr>
          <w:color w:val="000000"/>
        </w:rPr>
        <w:t>винаходів</w:t>
      </w:r>
      <w:r w:rsidRPr="0030557F">
        <w:rPr>
          <w:color w:val="000000"/>
        </w:rPr>
        <w:t xml:space="preserve">, зокрема теорії відносності А. </w:t>
      </w:r>
      <w:proofErr w:type="spellStart"/>
      <w:r w:rsidRPr="0030557F">
        <w:rPr>
          <w:color w:val="000000"/>
        </w:rPr>
        <w:t>Енштейна</w:t>
      </w:r>
      <w:proofErr w:type="spellEnd"/>
      <w:r w:rsidRPr="0030557F">
        <w:rPr>
          <w:color w:val="000000"/>
        </w:rPr>
        <w:t>, квантової теорії у фізиці М. Планка, теорії електромагнітних хвиль Г. Герца, відкриття Рентгена та створення нових технологій, машин і апаратів для промисловості. Так, німецькими винахідниками в 70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90 роках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були</w:t>
      </w:r>
      <w:r w:rsidRPr="0030557F">
        <w:rPr>
          <w:smallCaps/>
          <w:color w:val="000000"/>
        </w:rPr>
        <w:t xml:space="preserve"> </w:t>
      </w:r>
      <w:r w:rsidRPr="0030557F">
        <w:rPr>
          <w:color w:val="000000"/>
        </w:rPr>
        <w:t>створені динамо-машина, двигун внутрішнього згорання, дизель, трамва</w:t>
      </w:r>
      <w:r w:rsidR="00E71E30">
        <w:rPr>
          <w:color w:val="000000"/>
        </w:rPr>
        <w:t xml:space="preserve">й, електродвигун та інші, </w:t>
      </w:r>
      <w:r w:rsidRPr="0030557F">
        <w:rPr>
          <w:color w:val="000000"/>
        </w:rPr>
        <w:t>які мали величезний вплив не тільки на економічний розвиток Німеччини, але й усього людства.</w:t>
      </w:r>
    </w:p>
    <w:p w:rsidR="0030557F" w:rsidRPr="0030557F" w:rsidRDefault="0030557F" w:rsidP="00B96320">
      <w:pPr>
        <w:shd w:val="clear" w:color="auto" w:fill="FFFFFF"/>
        <w:ind w:firstLine="708"/>
        <w:jc w:val="both"/>
      </w:pPr>
      <w:r w:rsidRPr="0030557F">
        <w:rPr>
          <w:color w:val="000000"/>
        </w:rPr>
        <w:t>Демографічна ситуація в країні була досить стабільною. Цьому сприяла політика держави, церкви та загальне піднесення Життєвого рівня.</w:t>
      </w:r>
      <w:r w:rsidRPr="0030557F">
        <w:rPr>
          <w:lang w:val="ru-RU"/>
        </w:rPr>
        <w:t xml:space="preserve"> </w:t>
      </w:r>
      <w:r w:rsidRPr="0030557F">
        <w:rPr>
          <w:color w:val="000000"/>
        </w:rPr>
        <w:t xml:space="preserve">З розвитком промисловості особливо швидко зростає міське населення. Якщо в містах у 1871 р. мешкало 36,1 %, то в 1910 р. 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 60 % населення країни.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>У 70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80 роки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процес економічного розвитку країни прискорюється. Відбувається</w:t>
      </w:r>
      <w:r w:rsidR="00317A58">
        <w:rPr>
          <w:color w:val="000000"/>
        </w:rPr>
        <w:t xml:space="preserve"> перетворення Німеччини з аграр</w:t>
      </w:r>
      <w:r w:rsidRPr="0030557F">
        <w:rPr>
          <w:color w:val="000000"/>
        </w:rPr>
        <w:t>но-індустріальної на індустріальну-аграрну державу і завершу</w:t>
      </w:r>
      <w:r w:rsidR="00E71E30">
        <w:rPr>
          <w:color w:val="000000"/>
        </w:rPr>
        <w:t>єть</w:t>
      </w:r>
      <w:r w:rsidRPr="0030557F">
        <w:rPr>
          <w:color w:val="000000"/>
        </w:rPr>
        <w:t>ся промисловий переворот. Німеччина широко використала науковий і технічний досвід інших держав і зосередила увагу на розвитку галузей важкої промисловості, особливо виплавки чавуну та сталі, машинобудуванні, зокрема, верстатобудуванні.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>Прискорені темпи розвитку підприємств важкої промисловості призвели до концентрації виробництва та утворення монополій. Останні виникали, в основн</w:t>
      </w:r>
      <w:r w:rsidR="00E71E30">
        <w:rPr>
          <w:color w:val="000000"/>
        </w:rPr>
        <w:t>ому, у формі картелів і синдика</w:t>
      </w:r>
      <w:r w:rsidRPr="0030557F">
        <w:rPr>
          <w:color w:val="000000"/>
        </w:rPr>
        <w:t>тів. Особливо велика роль належала картелям.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>Картель, як форма монополії, передбачав об'єднання кількох господарюючих суб'єктів однієї галузі, які домовлялися про частку кожного в загальному виробництві, ціни на товари, ринки збуту, обмінювалися новими технологіями. Утворення картелів у Німеччині призводило до підвищення цін на товари та послуги.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>Для Німеччини характер</w:t>
      </w:r>
      <w:r w:rsidR="00317A58">
        <w:rPr>
          <w:color w:val="000000"/>
        </w:rPr>
        <w:t>на велика роль банків у стимулю</w:t>
      </w:r>
      <w:r w:rsidRPr="0030557F">
        <w:rPr>
          <w:color w:val="000000"/>
        </w:rPr>
        <w:t>ванні розвитку промисловості та швидкий процес концентрації банківського капіталу.</w:t>
      </w:r>
    </w:p>
    <w:p w:rsidR="0030557F" w:rsidRPr="0030557F" w:rsidRDefault="0030557F" w:rsidP="0030557F">
      <w:pPr>
        <w:shd w:val="clear" w:color="auto" w:fill="FFFFFF"/>
        <w:jc w:val="both"/>
      </w:pPr>
      <w:r w:rsidRPr="0030557F">
        <w:rPr>
          <w:color w:val="000000"/>
        </w:rPr>
        <w:t>У 70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80-х роках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>ст. Німеччина активно переходить до політики протекціонізму в торгівлі, захищаючи свого національ</w:t>
      </w:r>
      <w:r w:rsidRPr="0030557F">
        <w:rPr>
          <w:color w:val="000000"/>
        </w:rPr>
        <w:softHyphen/>
        <w:t>ного виробника, водночас, спри</w:t>
      </w:r>
      <w:r w:rsidR="00E71E30">
        <w:rPr>
          <w:color w:val="000000"/>
        </w:rPr>
        <w:t>яючи вивезенню товарів і капіта</w:t>
      </w:r>
      <w:r w:rsidRPr="0030557F">
        <w:rPr>
          <w:color w:val="000000"/>
        </w:rPr>
        <w:t>лу за кордон.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>Розвиток економіки Німеччини відбувався настільки швидк</w:t>
      </w:r>
      <w:r w:rsidR="00E71E30">
        <w:rPr>
          <w:color w:val="000000"/>
        </w:rPr>
        <w:t>о, обсяг промислового виробницт</w:t>
      </w:r>
      <w:r w:rsidRPr="0030557F">
        <w:rPr>
          <w:color w:val="000000"/>
        </w:rPr>
        <w:t>во зріс у 3,1 рази</w:t>
      </w:r>
      <w:r w:rsidRPr="0030557F">
        <w:rPr>
          <w:color w:val="000000"/>
          <w:lang w:val="ru-RU"/>
        </w:rPr>
        <w:t xml:space="preserve">. </w:t>
      </w:r>
      <w:r w:rsidRPr="0030557F">
        <w:rPr>
          <w:color w:val="000000"/>
        </w:rPr>
        <w:t xml:space="preserve">А це </w:t>
      </w:r>
      <w:r w:rsidR="00317A58">
        <w:rPr>
          <w:color w:val="000000"/>
        </w:rPr>
        <w:t>зумовило потребу у великій кіль</w:t>
      </w:r>
      <w:r w:rsidRPr="0030557F">
        <w:rPr>
          <w:color w:val="000000"/>
        </w:rPr>
        <w:t>кості сировини та ринків збуту товарів. Уряд Німеччини під</w:t>
      </w:r>
      <w:r w:rsidRPr="0030557F">
        <w:rPr>
          <w:color w:val="000000"/>
        </w:rPr>
        <w:softHyphen/>
        <w:t>гримує агресивність вітчизняних монополій. У 1894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1895 рр. країна захоплює ряд територій в Китаї, 1899 р. 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 Маршалові острови, 1911 р. 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 частину Камеруну в Африці.</w:t>
      </w:r>
    </w:p>
    <w:p w:rsidR="0030557F" w:rsidRPr="0030557F" w:rsidRDefault="0030557F" w:rsidP="00B96320">
      <w:pPr>
        <w:shd w:val="clear" w:color="auto" w:fill="FFFFFF"/>
        <w:ind w:firstLine="708"/>
        <w:jc w:val="both"/>
      </w:pPr>
      <w:r w:rsidRPr="0030557F">
        <w:rPr>
          <w:color w:val="000000"/>
        </w:rPr>
        <w:t xml:space="preserve">Така ситуація була зумовлена активним втручанням держави у </w:t>
      </w:r>
      <w:r w:rsidR="00E71E30">
        <w:rPr>
          <w:color w:val="000000"/>
        </w:rPr>
        <w:t>в</w:t>
      </w:r>
      <w:r w:rsidRPr="0030557F">
        <w:rPr>
          <w:color w:val="000000"/>
        </w:rPr>
        <w:t>сі сфери економічного, політичного, культурного та духовного життя. Фактично після об'єднання Німеччини тут формується державний капіталізм, а уряд перетворюється на координаційний літр всієї господарської системи</w:t>
      </w:r>
      <w:r w:rsidR="00E71E30">
        <w:rPr>
          <w:color w:val="000000"/>
        </w:rPr>
        <w:t xml:space="preserve"> –</w:t>
      </w:r>
      <w:r w:rsidRPr="0030557F">
        <w:rPr>
          <w:color w:val="000000"/>
        </w:rPr>
        <w:t xml:space="preserve"> контролює економіку і сприяє її розвитку.</w:t>
      </w:r>
    </w:p>
    <w:p w:rsidR="0030557F" w:rsidRPr="0030557F" w:rsidRDefault="0030557F" w:rsidP="00B96320">
      <w:pPr>
        <w:shd w:val="clear" w:color="auto" w:fill="FFFFFF"/>
        <w:ind w:firstLine="708"/>
        <w:jc w:val="both"/>
      </w:pPr>
      <w:r w:rsidRPr="0030557F">
        <w:rPr>
          <w:color w:val="000000"/>
        </w:rPr>
        <w:t xml:space="preserve">У нових історичних умовах кінця </w:t>
      </w:r>
      <w:r w:rsidRPr="0030557F">
        <w:rPr>
          <w:color w:val="000000"/>
          <w:lang w:val="en-US"/>
        </w:rPr>
        <w:t>XIX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початку </w:t>
      </w:r>
      <w:r w:rsidRPr="0030557F">
        <w:rPr>
          <w:color w:val="000000"/>
          <w:lang w:val="en-US"/>
        </w:rPr>
        <w:t>XX</w:t>
      </w:r>
      <w:r w:rsidRPr="0030557F">
        <w:rPr>
          <w:color w:val="000000"/>
        </w:rPr>
        <w:t xml:space="preserve"> ст. </w:t>
      </w:r>
      <w:r w:rsidR="00E71E30">
        <w:rPr>
          <w:color w:val="000000"/>
        </w:rPr>
        <w:t>під</w:t>
      </w:r>
      <w:r w:rsidRPr="0030557F">
        <w:rPr>
          <w:color w:val="000000"/>
        </w:rPr>
        <w:t xml:space="preserve"> впливом значних економічних зрушень у Німеччині зародилась нова історична школа та соціальний напрям економічної думці Це було пов'язано з особливим періодом розвитку, коли монополізація спричинила різку поляризацію доходів населення і внаслідок цього загострилися класові суперечності.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 xml:space="preserve">Для нової історичної школи соціальне питання ніколи не залишалося поза увагою 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 вона зосереджувала увагу на важливому значенні всіх соціальних інституцій.</w:t>
      </w:r>
      <w:r w:rsidR="00E71E30">
        <w:rPr>
          <w:color w:val="000000"/>
        </w:rPr>
        <w:t xml:space="preserve"> </w:t>
      </w:r>
      <w:r w:rsidRPr="0030557F">
        <w:rPr>
          <w:color w:val="000000"/>
        </w:rPr>
        <w:t>Історична школа вважаючи індивідуальний добробут похід</w:t>
      </w:r>
      <w:r w:rsidRPr="0030557F">
        <w:rPr>
          <w:color w:val="000000"/>
        </w:rPr>
        <w:softHyphen/>
        <w:t>ним від загальносуспільного.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>Започаткування соціального напряму в економічних дослідженнях було зумовлене подальшим розвитком капіталізму, монополізацією економіки та розповсюдженням акціонерної форми власності, зростанням добробуту широких мас населення євро</w:t>
      </w:r>
      <w:r w:rsidRPr="0030557F">
        <w:rPr>
          <w:color w:val="000000"/>
        </w:rPr>
        <w:softHyphen/>
        <w:t>пейських країн, розширенням економічних і політичних свобод, посиленням впливу профспілок і вдосконаленням системи соціального Захисту. Водночас проблеми соціальної нерівності та захи</w:t>
      </w:r>
      <w:r w:rsidRPr="0030557F">
        <w:rPr>
          <w:color w:val="000000"/>
        </w:rPr>
        <w:softHyphen/>
        <w:t>сту не втратили своєї актуальності і потребували вирішення шляхом державного регулювання суспільного життя.</w:t>
      </w:r>
    </w:p>
    <w:p w:rsidR="0030557F" w:rsidRPr="0030557F" w:rsidRDefault="0030557F" w:rsidP="00B96320">
      <w:pPr>
        <w:shd w:val="clear" w:color="auto" w:fill="FFFFFF"/>
        <w:ind w:firstLine="708"/>
        <w:jc w:val="both"/>
      </w:pPr>
      <w:r w:rsidRPr="0030557F">
        <w:rPr>
          <w:color w:val="000000"/>
        </w:rPr>
        <w:t>Необхідно зазначити, що соц</w:t>
      </w:r>
      <w:r w:rsidR="00317A58">
        <w:rPr>
          <w:color w:val="000000"/>
        </w:rPr>
        <w:t>іальний напрям у політичній еко</w:t>
      </w:r>
      <w:r w:rsidRPr="0030557F">
        <w:rPr>
          <w:color w:val="000000"/>
        </w:rPr>
        <w:t>номії не становив цілісне економічне вчення і був спрямований, у першу чергу, на вирішення таких практичних проблем:</w:t>
      </w:r>
    </w:p>
    <w:p w:rsidR="0030557F" w:rsidRPr="0030557F" w:rsidRDefault="0030557F" w:rsidP="00B96320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</w:rPr>
      </w:pPr>
      <w:r w:rsidRPr="0030557F">
        <w:rPr>
          <w:color w:val="000000"/>
        </w:rPr>
        <w:t>соціальний підхід до аналізу господарських явищ, дослідження економіки як частини соціальної системи, підвищена увага до проблем соціальної справедливості;</w:t>
      </w:r>
    </w:p>
    <w:p w:rsidR="0030557F" w:rsidRPr="0030557F" w:rsidRDefault="0030557F" w:rsidP="00B96320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</w:rPr>
      </w:pPr>
      <w:r w:rsidRPr="0030557F">
        <w:rPr>
          <w:color w:val="000000"/>
        </w:rPr>
        <w:t>заперечення об'єктивних економічних законів та такої самої</w:t>
      </w:r>
      <w:r w:rsidR="00317A58">
        <w:rPr>
          <w:color w:val="000000"/>
        </w:rPr>
        <w:t xml:space="preserve"> </w:t>
      </w:r>
      <w:r w:rsidRPr="0030557F">
        <w:rPr>
          <w:color w:val="000000"/>
        </w:rPr>
        <w:t>обумовленості соціальної поведінки людей;</w:t>
      </w:r>
    </w:p>
    <w:p w:rsidR="0030557F" w:rsidRPr="0030557F" w:rsidRDefault="0030557F" w:rsidP="00B96320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</w:rPr>
      </w:pPr>
      <w:r w:rsidRPr="0030557F">
        <w:rPr>
          <w:color w:val="000000"/>
        </w:rPr>
        <w:t>визнання примату нее</w:t>
      </w:r>
      <w:r w:rsidR="00E71E30">
        <w:rPr>
          <w:color w:val="000000"/>
        </w:rPr>
        <w:t>кономічних факторів соціально-</w:t>
      </w:r>
      <w:r w:rsidRPr="0030557F">
        <w:rPr>
          <w:color w:val="000000"/>
        </w:rPr>
        <w:t>економічного розвитку насамперед правових чинників, підпорядкованих етичним нормам;</w:t>
      </w:r>
    </w:p>
    <w:p w:rsidR="0030557F" w:rsidRPr="0030557F" w:rsidRDefault="0030557F" w:rsidP="00B96320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</w:rPr>
      </w:pPr>
      <w:r w:rsidRPr="0030557F">
        <w:rPr>
          <w:color w:val="000000"/>
        </w:rPr>
        <w:t>активний захист приватної власності, заперечення експлуатації найманої праці та визнання можливості соціально-економічного прогресу ринкової економіки шляхом соціальних реформ та державно-правового регулювання.</w:t>
      </w:r>
    </w:p>
    <w:p w:rsidR="0030557F" w:rsidRDefault="00E71E30" w:rsidP="00B96320">
      <w:pPr>
        <w:shd w:val="clear" w:color="auto" w:fill="FFFFFF"/>
        <w:ind w:firstLine="360"/>
        <w:jc w:val="both"/>
        <w:rPr>
          <w:color w:val="000000"/>
        </w:rPr>
      </w:pPr>
      <w:r>
        <w:rPr>
          <w:color w:val="000000"/>
        </w:rPr>
        <w:t>П</w:t>
      </w:r>
      <w:r w:rsidR="0030557F" w:rsidRPr="0030557F">
        <w:rPr>
          <w:color w:val="000000"/>
        </w:rPr>
        <w:t>ісля ознайомлення з ідеями історичної школи та соціального напряму</w:t>
      </w:r>
      <w:r>
        <w:rPr>
          <w:color w:val="000000"/>
        </w:rPr>
        <w:t xml:space="preserve"> можна зробити висновок, що</w:t>
      </w:r>
      <w:r w:rsidR="0030557F" w:rsidRPr="0030557F">
        <w:rPr>
          <w:color w:val="000000"/>
        </w:rPr>
        <w:t xml:space="preserve"> ці теорії мають яскраво виражений інституціональний характер, тобто визначають примат суспільної психології над індиві</w:t>
      </w:r>
      <w:r>
        <w:rPr>
          <w:color w:val="000000"/>
        </w:rPr>
        <w:t>д</w:t>
      </w:r>
      <w:r w:rsidR="0030557F" w:rsidRPr="0030557F">
        <w:rPr>
          <w:color w:val="000000"/>
        </w:rPr>
        <w:t>уальною, провідну роль суспільних інститутів (права, моралі, ідеології, менталітету тощо) порівняно з економічними. Соціаль</w:t>
      </w:r>
      <w:r>
        <w:rPr>
          <w:color w:val="000000"/>
        </w:rPr>
        <w:t>н</w:t>
      </w:r>
      <w:r w:rsidR="0030557F" w:rsidRPr="0030557F">
        <w:rPr>
          <w:color w:val="000000"/>
        </w:rPr>
        <w:t>ий напрям політекономії був передумовою виникнення нового напряму економічної думки</w:t>
      </w:r>
      <w:r w:rsidR="00B96320">
        <w:rPr>
          <w:color w:val="000000"/>
        </w:rPr>
        <w:t xml:space="preserve"> –</w:t>
      </w:r>
      <w:r w:rsidR="0030557F" w:rsidRPr="0030557F">
        <w:rPr>
          <w:color w:val="000000"/>
        </w:rPr>
        <w:t xml:space="preserve"> інституціоналізму, який враховував дію в економіці позаекономічних факторів.</w:t>
      </w:r>
    </w:p>
    <w:p w:rsidR="00B96320" w:rsidRPr="0030557F" w:rsidRDefault="00B96320" w:rsidP="00B96320">
      <w:pPr>
        <w:shd w:val="clear" w:color="auto" w:fill="FFFFFF"/>
        <w:ind w:firstLine="360"/>
        <w:jc w:val="both"/>
      </w:pPr>
    </w:p>
    <w:p w:rsidR="0030557F" w:rsidRDefault="00B96320" w:rsidP="00B96320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B96320">
        <w:rPr>
          <w:b/>
          <w:color w:val="000000"/>
        </w:rPr>
        <w:t>4</w:t>
      </w:r>
      <w:r w:rsidR="0030557F" w:rsidRPr="00B96320">
        <w:rPr>
          <w:b/>
          <w:color w:val="000000"/>
        </w:rPr>
        <w:t xml:space="preserve">. Нові форми господарювання у США наприкінці </w:t>
      </w:r>
      <w:r w:rsidR="0030557F" w:rsidRPr="00B96320">
        <w:rPr>
          <w:b/>
          <w:color w:val="000000"/>
          <w:lang w:val="en-US"/>
        </w:rPr>
        <w:t>XIX</w:t>
      </w:r>
      <w:r w:rsidR="0030557F" w:rsidRPr="00B96320">
        <w:rPr>
          <w:b/>
          <w:color w:val="000000"/>
          <w:lang w:val="ru-RU"/>
        </w:rPr>
        <w:t xml:space="preserve"> – початку </w:t>
      </w:r>
      <w:r w:rsidR="0030557F" w:rsidRPr="00B96320">
        <w:rPr>
          <w:b/>
          <w:color w:val="000000"/>
          <w:lang w:val="en-US"/>
        </w:rPr>
        <w:t>XX</w:t>
      </w:r>
      <w:r w:rsidR="0030557F" w:rsidRPr="00B96320">
        <w:rPr>
          <w:b/>
          <w:color w:val="000000"/>
        </w:rPr>
        <w:t xml:space="preserve"> ст. Виникнення Інс</w:t>
      </w:r>
      <w:r>
        <w:rPr>
          <w:b/>
          <w:color w:val="000000"/>
        </w:rPr>
        <w:t>титуціоналізму та його напрямки</w:t>
      </w:r>
    </w:p>
    <w:p w:rsidR="00B96320" w:rsidRPr="00B96320" w:rsidRDefault="00B96320" w:rsidP="00B96320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 xml:space="preserve">Особливо швидко наприкінці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– на початку </w:t>
      </w:r>
      <w:r w:rsidRPr="0030557F">
        <w:rPr>
          <w:color w:val="000000"/>
          <w:lang w:val="en-US"/>
        </w:rPr>
        <w:t>XX</w:t>
      </w:r>
      <w:r w:rsidR="00317A58">
        <w:rPr>
          <w:color w:val="000000"/>
        </w:rPr>
        <w:t xml:space="preserve"> ст. роз</w:t>
      </w:r>
      <w:r w:rsidRPr="0030557F">
        <w:rPr>
          <w:color w:val="000000"/>
        </w:rPr>
        <w:t>вивалася економіка такої порівняно молодої країни, як США, що утворилася в 1776</w:t>
      </w:r>
      <w:r w:rsidR="00317A58">
        <w:rPr>
          <w:color w:val="000000"/>
        </w:rPr>
        <w:t> </w:t>
      </w:r>
      <w:r w:rsidRPr="0030557F">
        <w:rPr>
          <w:color w:val="000000"/>
        </w:rPr>
        <w:t>р. у результаті</w:t>
      </w:r>
      <w:r w:rsidR="00317A58">
        <w:rPr>
          <w:color w:val="000000"/>
        </w:rPr>
        <w:t xml:space="preserve"> війни за незалежність англійсь</w:t>
      </w:r>
      <w:r w:rsidRPr="0030557F">
        <w:rPr>
          <w:color w:val="000000"/>
        </w:rPr>
        <w:t>ких Північноамериканських к</w:t>
      </w:r>
      <w:r w:rsidR="00317A58">
        <w:rPr>
          <w:color w:val="000000"/>
        </w:rPr>
        <w:t>олоній. Надзвичайно важливою по</w:t>
      </w:r>
      <w:r w:rsidRPr="0030557F">
        <w:rPr>
          <w:color w:val="000000"/>
        </w:rPr>
        <w:t>дією, яка позитивно вплинула на розвиток економіки США, була Громадянська війна (1861—1865</w:t>
      </w:r>
      <w:r w:rsidR="00317A58">
        <w:rPr>
          <w:color w:val="000000"/>
        </w:rPr>
        <w:t> </w:t>
      </w:r>
      <w:r w:rsidRPr="0030557F">
        <w:rPr>
          <w:color w:val="000000"/>
        </w:rPr>
        <w:t>рр.), головним економічним на</w:t>
      </w:r>
      <w:r w:rsidRPr="0030557F">
        <w:rPr>
          <w:color w:val="000000"/>
        </w:rPr>
        <w:softHyphen/>
        <w:t xml:space="preserve">слідком якої було скасування рабства для 4 млн. негрів, що дало дешеву робочу силу, а також сприяло розширенню внутрішнього ринку. Крім того, результатом війни, як уже зазначалося, було вирішення аграрного питання на користь фермерів за рахунок прийняття в травні 1862 р. </w:t>
      </w:r>
      <w:proofErr w:type="spellStart"/>
      <w:r w:rsidRPr="0030557F">
        <w:rPr>
          <w:color w:val="000000"/>
        </w:rPr>
        <w:t>Гомстед-акта</w:t>
      </w:r>
      <w:proofErr w:type="spellEnd"/>
      <w:r w:rsidRPr="0030557F">
        <w:rPr>
          <w:color w:val="000000"/>
        </w:rPr>
        <w:t xml:space="preserve">, за яким кожний громадянин США за 10 </w:t>
      </w:r>
      <w:proofErr w:type="spellStart"/>
      <w:r w:rsidRPr="0030557F">
        <w:rPr>
          <w:color w:val="000000"/>
        </w:rPr>
        <w:t>дол</w:t>
      </w:r>
      <w:proofErr w:type="spellEnd"/>
      <w:r w:rsidRPr="0030557F">
        <w:rPr>
          <w:color w:val="000000"/>
        </w:rPr>
        <w:t xml:space="preserve">. </w:t>
      </w:r>
      <w:r w:rsidR="00D4223C">
        <w:rPr>
          <w:color w:val="000000"/>
        </w:rPr>
        <w:t>м</w:t>
      </w:r>
      <w:r w:rsidR="00E71E30">
        <w:rPr>
          <w:color w:val="000000"/>
        </w:rPr>
        <w:t>ав змогу</w:t>
      </w:r>
      <w:r w:rsidRPr="0030557F">
        <w:rPr>
          <w:color w:val="000000"/>
        </w:rPr>
        <w:t xml:space="preserve"> отримати ділянку зем</w:t>
      </w:r>
      <w:r w:rsidR="00317A58">
        <w:rPr>
          <w:color w:val="000000"/>
        </w:rPr>
        <w:t>лі площею 160 акрів (близько 65 </w:t>
      </w:r>
      <w:r w:rsidRPr="0030557F">
        <w:rPr>
          <w:color w:val="000000"/>
        </w:rPr>
        <w:t xml:space="preserve">га). Якщо протягом п'яти років ця земля </w:t>
      </w:r>
      <w:proofErr w:type="spellStart"/>
      <w:r w:rsidRPr="0030557F">
        <w:rPr>
          <w:color w:val="000000"/>
        </w:rPr>
        <w:t>продуктивно</w:t>
      </w:r>
      <w:proofErr w:type="spellEnd"/>
      <w:r w:rsidRPr="0030557F">
        <w:rPr>
          <w:color w:val="000000"/>
        </w:rPr>
        <w:t xml:space="preserve"> використовувалася, вона переходила у власність фермера. Завдяки цьому закону було створено велику кількість фермерських господарств, які використовували вільнонайману працю, що сприяло подальшому розшире</w:t>
      </w:r>
      <w:r w:rsidRPr="0030557F">
        <w:t>нню внутрішнього ринку та збіль</w:t>
      </w:r>
      <w:r w:rsidRPr="0030557F">
        <w:rPr>
          <w:color w:val="000000"/>
        </w:rPr>
        <w:t>шенню виробництва сільськогосподарської продукції, створенню місткого ринку для виробництва сільськогосподарських машин, добрив тощо.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Позитивно на народногосподарський розвиток США впливало природно-географічне положення: наявність великої кількості природних ресурсів: лісу, річок</w:t>
      </w:r>
      <w:r w:rsidR="00317A58">
        <w:rPr>
          <w:color w:val="000000"/>
        </w:rPr>
        <w:t>, озер, родючих ґрунтів, сприят</w:t>
      </w:r>
      <w:r w:rsidRPr="0030557F">
        <w:rPr>
          <w:color w:val="000000"/>
        </w:rPr>
        <w:t>ливі кліматичні умови. Крім того, велике океанське узбережжя та близ</w:t>
      </w:r>
      <w:r w:rsidR="00E71E30">
        <w:rPr>
          <w:color w:val="000000"/>
        </w:rPr>
        <w:t xml:space="preserve">ькість слаборозвинутих південно- </w:t>
      </w:r>
      <w:r w:rsidRPr="0030557F">
        <w:rPr>
          <w:color w:val="000000"/>
        </w:rPr>
        <w:t xml:space="preserve">та центральноамериканських держав сприяли розвитку </w:t>
      </w:r>
      <w:r w:rsidR="00E71E30">
        <w:rPr>
          <w:color w:val="000000"/>
        </w:rPr>
        <w:t>міжнародної торгівлі та забезпе</w:t>
      </w:r>
      <w:r w:rsidRPr="0030557F">
        <w:rPr>
          <w:color w:val="000000"/>
        </w:rPr>
        <w:t>чували місткий зовнішній ринок.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США активно впроваджували в економіку, особливо у промисловість останні досягнення в галузі науки та техніки, були піонерами впровадження масового в</w:t>
      </w:r>
      <w:r w:rsidR="00317A58">
        <w:rPr>
          <w:color w:val="000000"/>
        </w:rPr>
        <w:t>иробництва, стандартизації, різ</w:t>
      </w:r>
      <w:r w:rsidRPr="0030557F">
        <w:rPr>
          <w:color w:val="000000"/>
        </w:rPr>
        <w:t>них методів інтенсифікації праці, що було насамперед обумовлено слабкою заселеністю території США та високим рівнем заробітної плати через нестачу кваліфікованої</w:t>
      </w:r>
      <w:r w:rsidR="00317A58">
        <w:rPr>
          <w:color w:val="000000"/>
        </w:rPr>
        <w:t xml:space="preserve"> робочої сили. Цей са</w:t>
      </w:r>
      <w:r w:rsidRPr="0030557F">
        <w:rPr>
          <w:color w:val="000000"/>
        </w:rPr>
        <w:t xml:space="preserve">мий чинник обумовив активну імміграцію в-країну кваліфікованих спеціалістів з Європи, що позитивно впливало на місткість внутрішнього ринку. За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населення США зросло в 14 разів, тоді як у Європі тільки вдвічі.</w:t>
      </w:r>
    </w:p>
    <w:p w:rsidR="0030557F" w:rsidRPr="0030557F" w:rsidRDefault="0030557F" w:rsidP="00317A58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Сприяло піднесенню промисловості США, особливо важкої, й прискорене залізничне будівницт</w:t>
      </w:r>
      <w:r w:rsidR="00317A58">
        <w:rPr>
          <w:color w:val="000000"/>
        </w:rPr>
        <w:t>во. За 1870—1913 рр. довжина за</w:t>
      </w:r>
      <w:r w:rsidRPr="0030557F">
        <w:rPr>
          <w:color w:val="000000"/>
        </w:rPr>
        <w:t>лізничної колії збільшилася у 8 разів, залізниці з'єднували всі райони країни. Це позитивно впливало на розвиток таких галузей, як ме</w:t>
      </w:r>
      <w:r w:rsidRPr="0030557F">
        <w:rPr>
          <w:color w:val="000000"/>
        </w:rPr>
        <w:softHyphen/>
        <w:t xml:space="preserve">талургійна, машинобудівна, вугільна. Наприкінці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у США швидко завершується процес індустріалізації, що, у свою чергу, веде до прискореної концентрації промислового капіталу та монополі</w:t>
      </w:r>
      <w:r w:rsidRPr="0030557F">
        <w:rPr>
          <w:color w:val="000000"/>
        </w:rPr>
        <w:softHyphen/>
        <w:t>зації промисловості, в основному у вигляді трестів.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Велику роль в економічному житті країни відігравали банки, активно відбувається процес зрощування банківського капіталу з промисловим. Створюються</w:t>
      </w:r>
      <w:r w:rsidR="00E71E30">
        <w:rPr>
          <w:color w:val="000000"/>
        </w:rPr>
        <w:t xml:space="preserve"> дві найпотужніші фінансові гру</w:t>
      </w:r>
      <w:r w:rsidRPr="0030557F">
        <w:rPr>
          <w:color w:val="000000"/>
        </w:rPr>
        <w:t xml:space="preserve">пи </w:t>
      </w:r>
      <w:r w:rsidR="00E71E30">
        <w:rPr>
          <w:color w:val="000000"/>
        </w:rPr>
        <w:t>–</w:t>
      </w:r>
      <w:r w:rsidRPr="0030557F">
        <w:rPr>
          <w:color w:val="000000"/>
        </w:rPr>
        <w:t xml:space="preserve"> Моргана та Рокфеллера, вплив яких був надзвичайно високим. Вони володіли залізницями, нафтовими, металургійними, машинобудівними, автомобіл</w:t>
      </w:r>
      <w:r w:rsidR="00E71E30">
        <w:rPr>
          <w:color w:val="000000"/>
        </w:rPr>
        <w:t>ьними та іншими компаніями, роз</w:t>
      </w:r>
      <w:r w:rsidRPr="0030557F">
        <w:rPr>
          <w:color w:val="000000"/>
        </w:rPr>
        <w:t>поряджалися підприємствами видобувної промисловості, тримали під контролем річкові та морські перевезення.</w:t>
      </w:r>
    </w:p>
    <w:p w:rsidR="0030557F" w:rsidRPr="0030557F" w:rsidRDefault="0030557F" w:rsidP="00B96320">
      <w:pPr>
        <w:pStyle w:val="a3"/>
        <w:ind w:firstLine="708"/>
        <w:rPr>
          <w:sz w:val="24"/>
          <w:szCs w:val="24"/>
        </w:rPr>
      </w:pPr>
      <w:r w:rsidRPr="0030557F">
        <w:rPr>
          <w:sz w:val="24"/>
          <w:szCs w:val="24"/>
        </w:rPr>
        <w:t>Позитивну роль в економічному піднесенні США та перетворенні їх у провідну індустріальну державу світу відіграла також протекціоністська політика уря</w:t>
      </w:r>
      <w:r w:rsidR="00E71E30">
        <w:rPr>
          <w:sz w:val="24"/>
          <w:szCs w:val="24"/>
        </w:rPr>
        <w:t>ду, яка захищала власних підпри</w:t>
      </w:r>
      <w:r w:rsidRPr="0030557F">
        <w:rPr>
          <w:sz w:val="24"/>
          <w:szCs w:val="24"/>
        </w:rPr>
        <w:t>ємців від конкурентів установленням високих митних зборів на готову продукцію та сприяла притоку в країну іноземного капіталу (передусім англійського та французького).</w:t>
      </w:r>
    </w:p>
    <w:p w:rsidR="0030557F" w:rsidRP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b/>
          <w:color w:val="000000"/>
        </w:rPr>
        <w:t xml:space="preserve">Інституціоналізм </w:t>
      </w:r>
      <w:r w:rsidRPr="0030557F">
        <w:rPr>
          <w:color w:val="000000"/>
        </w:rPr>
        <w:t xml:space="preserve">почав формуватися наприкінці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  <w:lang w:val="ru-RU"/>
        </w:rPr>
        <w:t xml:space="preserve"> </w:t>
      </w:r>
      <w:r w:rsidRPr="0030557F">
        <w:rPr>
          <w:color w:val="000000"/>
        </w:rPr>
        <w:t>ст. Його ідейні основи було закладено а</w:t>
      </w:r>
      <w:r w:rsidR="00E71E30">
        <w:rPr>
          <w:color w:val="000000"/>
        </w:rPr>
        <w:t>мериканським економістом і соці</w:t>
      </w:r>
      <w:r w:rsidRPr="0030557F">
        <w:rPr>
          <w:color w:val="000000"/>
        </w:rPr>
        <w:t xml:space="preserve">ологом Т. </w:t>
      </w:r>
      <w:proofErr w:type="spellStart"/>
      <w:r w:rsidRPr="0030557F">
        <w:rPr>
          <w:color w:val="000000"/>
        </w:rPr>
        <w:t>Вебленом</w:t>
      </w:r>
      <w:proofErr w:type="spellEnd"/>
      <w:r w:rsidRPr="0030557F">
        <w:rPr>
          <w:color w:val="000000"/>
        </w:rPr>
        <w:t xml:space="preserve">. Назва напряму походить від латинського слова </w:t>
      </w:r>
      <w:r w:rsidRPr="0030557F">
        <w:rPr>
          <w:iCs/>
          <w:color w:val="000000"/>
        </w:rPr>
        <w:t>і</w:t>
      </w:r>
      <w:proofErr w:type="spellStart"/>
      <w:r w:rsidRPr="0030557F">
        <w:rPr>
          <w:iCs/>
          <w:color w:val="000000"/>
          <w:lang w:val="en-US"/>
        </w:rPr>
        <w:t>nstityt</w:t>
      </w:r>
      <w:r w:rsidRPr="0030557F">
        <w:rPr>
          <w:iCs/>
          <w:color w:val="000000"/>
        </w:rPr>
        <w:t>іо</w:t>
      </w:r>
      <w:proofErr w:type="spellEnd"/>
      <w:r w:rsidR="00B96320">
        <w:rPr>
          <w:iCs/>
          <w:color w:val="000000"/>
          <w:lang w:val="en-US"/>
        </w:rPr>
        <w:t>n</w:t>
      </w:r>
      <w:r w:rsidRPr="0030557F">
        <w:rPr>
          <w:iCs/>
          <w:color w:val="000000"/>
        </w:rPr>
        <w:t xml:space="preserve"> </w:t>
      </w:r>
      <w:r w:rsidRPr="0030557F">
        <w:rPr>
          <w:color w:val="000000"/>
        </w:rPr>
        <w:t xml:space="preserve">(звичай, настанова) і близького до нього слова </w:t>
      </w:r>
      <w:r w:rsidRPr="0030557F">
        <w:rPr>
          <w:iCs/>
          <w:color w:val="000000"/>
        </w:rPr>
        <w:t xml:space="preserve">інститут </w:t>
      </w:r>
      <w:r w:rsidRPr="0030557F">
        <w:rPr>
          <w:color w:val="000000"/>
        </w:rPr>
        <w:t xml:space="preserve">(зовнішнє втілення </w:t>
      </w:r>
      <w:r w:rsidRPr="0030557F">
        <w:rPr>
          <w:iCs/>
          <w:color w:val="000000"/>
        </w:rPr>
        <w:t xml:space="preserve">інституції), </w:t>
      </w:r>
      <w:r w:rsidRPr="0030557F">
        <w:rPr>
          <w:color w:val="000000"/>
        </w:rPr>
        <w:t>закріплення їх у вигляді законів, установ тощо). Дуже часто ці терміни вживаються як синоніми.</w:t>
      </w:r>
      <w:r w:rsidR="00E71E30">
        <w:rPr>
          <w:color w:val="000000"/>
        </w:rPr>
        <w:t xml:space="preserve"> </w:t>
      </w:r>
      <w:r w:rsidRPr="0030557F">
        <w:rPr>
          <w:color w:val="000000"/>
        </w:rPr>
        <w:t>Прихильники цього напряму, як уже зазначалось, вирішальну роль у суспільному розвитку на</w:t>
      </w:r>
      <w:r w:rsidR="00B96320">
        <w:rPr>
          <w:color w:val="000000"/>
        </w:rPr>
        <w:t>дають позаекономічним факторам</w:t>
      </w:r>
      <w:r w:rsidR="00B96320">
        <w:rPr>
          <w:color w:val="000000"/>
          <w:lang w:val="en-US"/>
        </w:rPr>
        <w:t xml:space="preserve"> – </w:t>
      </w:r>
      <w:r w:rsidRPr="0030557F">
        <w:rPr>
          <w:color w:val="000000"/>
        </w:rPr>
        <w:t>соціальним інститутам (держава, конкуренція, монополія, Звичаї і т. ін.). Інституціоналізм виник і набув поширення в США за умов монополістичного капіталізму.</w:t>
      </w:r>
      <w:r w:rsidR="00E71E30">
        <w:rPr>
          <w:color w:val="000000"/>
        </w:rPr>
        <w:t xml:space="preserve"> </w:t>
      </w:r>
      <w:r w:rsidRPr="0030557F">
        <w:rPr>
          <w:color w:val="000000"/>
        </w:rPr>
        <w:t xml:space="preserve">У </w:t>
      </w:r>
      <w:r w:rsidR="00E71E30">
        <w:rPr>
          <w:color w:val="000000"/>
        </w:rPr>
        <w:t>межах</w:t>
      </w:r>
      <w:r w:rsidRPr="0030557F">
        <w:rPr>
          <w:color w:val="000000"/>
        </w:rPr>
        <w:t xml:space="preserve"> раннього інституціоналізму сформувались </w:t>
      </w:r>
      <w:r w:rsidR="00D4223C">
        <w:rPr>
          <w:iCs/>
          <w:color w:val="000000"/>
        </w:rPr>
        <w:t>три ос</w:t>
      </w:r>
      <w:r w:rsidRPr="0030557F">
        <w:rPr>
          <w:iCs/>
          <w:color w:val="000000"/>
        </w:rPr>
        <w:t xml:space="preserve">новні напрями; соціально-психологічний </w:t>
      </w:r>
      <w:r w:rsidR="00D4223C">
        <w:rPr>
          <w:color w:val="000000"/>
        </w:rPr>
        <w:t>(його було започаткова</w:t>
      </w:r>
      <w:r w:rsidRPr="0030557F">
        <w:rPr>
          <w:color w:val="000000"/>
        </w:rPr>
        <w:t xml:space="preserve">но працею Т. </w:t>
      </w:r>
      <w:proofErr w:type="spellStart"/>
      <w:r w:rsidRPr="0030557F">
        <w:rPr>
          <w:color w:val="000000"/>
        </w:rPr>
        <w:t>Веблена</w:t>
      </w:r>
      <w:proofErr w:type="spellEnd"/>
      <w:r w:rsidRPr="0030557F">
        <w:rPr>
          <w:color w:val="000000"/>
        </w:rPr>
        <w:t xml:space="preserve"> «Теорія бездіяльного класу»); </w:t>
      </w:r>
      <w:r w:rsidRPr="0030557F">
        <w:rPr>
          <w:iCs/>
          <w:color w:val="000000"/>
        </w:rPr>
        <w:t xml:space="preserve">соціально-правовий </w:t>
      </w:r>
      <w:r w:rsidRPr="0030557F">
        <w:rPr>
          <w:color w:val="000000"/>
        </w:rPr>
        <w:t xml:space="preserve">(основний представник Д. Р. </w:t>
      </w:r>
      <w:proofErr w:type="spellStart"/>
      <w:r w:rsidRPr="0030557F">
        <w:rPr>
          <w:color w:val="000000"/>
        </w:rPr>
        <w:t>Коммонс</w:t>
      </w:r>
      <w:proofErr w:type="spellEnd"/>
      <w:r w:rsidRPr="0030557F">
        <w:rPr>
          <w:color w:val="000000"/>
        </w:rPr>
        <w:t xml:space="preserve">): </w:t>
      </w:r>
      <w:r w:rsidRPr="0030557F">
        <w:rPr>
          <w:iCs/>
          <w:color w:val="000000"/>
        </w:rPr>
        <w:t xml:space="preserve">емпіричний </w:t>
      </w:r>
      <w:r w:rsidRPr="0030557F">
        <w:rPr>
          <w:color w:val="000000"/>
        </w:rPr>
        <w:t>(</w:t>
      </w:r>
      <w:proofErr w:type="spellStart"/>
      <w:r w:rsidRPr="0030557F">
        <w:rPr>
          <w:color w:val="000000"/>
        </w:rPr>
        <w:t>кон'юнктурно</w:t>
      </w:r>
      <w:proofErr w:type="spellEnd"/>
      <w:r w:rsidRPr="0030557F">
        <w:rPr>
          <w:color w:val="000000"/>
        </w:rPr>
        <w:t xml:space="preserve">-статистичний) </w:t>
      </w:r>
      <w:r w:rsidR="00D4223C">
        <w:rPr>
          <w:color w:val="000000"/>
        </w:rPr>
        <w:t>–</w:t>
      </w:r>
      <w:r w:rsidRPr="0030557F">
        <w:rPr>
          <w:color w:val="000000"/>
        </w:rPr>
        <w:t xml:space="preserve"> засновник В. Мітчелл.</w:t>
      </w:r>
    </w:p>
    <w:p w:rsidR="0030557F" w:rsidRDefault="0030557F" w:rsidP="00B96320">
      <w:pPr>
        <w:shd w:val="clear" w:color="auto" w:fill="FFFFFF"/>
        <w:ind w:firstLine="708"/>
        <w:jc w:val="both"/>
        <w:rPr>
          <w:color w:val="000000"/>
        </w:rPr>
      </w:pPr>
      <w:r w:rsidRPr="0030557F">
        <w:rPr>
          <w:color w:val="000000"/>
        </w:rPr>
        <w:t>Інституціоналізм передбачав аналіз економічних проблем у контексті з іншими соціальними, політичними, етичними, правовими тощо. Він виник як суто американське явище, але пізніше його місце в науці змінилося. Інституціоналізм отримав поширення і в інших країнах.</w:t>
      </w:r>
    </w:p>
    <w:p w:rsidR="00B96320" w:rsidRPr="0030557F" w:rsidRDefault="00B96320" w:rsidP="00B96320">
      <w:pPr>
        <w:shd w:val="clear" w:color="auto" w:fill="FFFFFF"/>
        <w:ind w:firstLine="708"/>
        <w:jc w:val="both"/>
      </w:pPr>
    </w:p>
    <w:p w:rsidR="0030557F" w:rsidRDefault="00B96320" w:rsidP="00B96320">
      <w:pPr>
        <w:pStyle w:val="a3"/>
        <w:jc w:val="center"/>
        <w:rPr>
          <w:b/>
          <w:sz w:val="24"/>
          <w:szCs w:val="24"/>
        </w:rPr>
      </w:pPr>
      <w:r w:rsidRPr="00B96320">
        <w:rPr>
          <w:b/>
          <w:sz w:val="24"/>
          <w:szCs w:val="24"/>
          <w:lang w:val="en-US"/>
        </w:rPr>
        <w:t>5</w:t>
      </w:r>
      <w:r w:rsidRPr="00B96320">
        <w:rPr>
          <w:b/>
          <w:sz w:val="24"/>
          <w:szCs w:val="24"/>
        </w:rPr>
        <w:t xml:space="preserve">. </w:t>
      </w:r>
      <w:r w:rsidR="0030557F" w:rsidRPr="00B96320">
        <w:rPr>
          <w:b/>
          <w:sz w:val="24"/>
          <w:szCs w:val="24"/>
        </w:rPr>
        <w:t xml:space="preserve">Розвиток </w:t>
      </w:r>
      <w:r w:rsidRPr="00B96320">
        <w:rPr>
          <w:b/>
          <w:sz w:val="24"/>
          <w:szCs w:val="24"/>
        </w:rPr>
        <w:t>господарства Англії</w:t>
      </w:r>
      <w:r w:rsidR="0030557F" w:rsidRPr="00B96320">
        <w:rPr>
          <w:b/>
          <w:sz w:val="24"/>
          <w:szCs w:val="24"/>
        </w:rPr>
        <w:t xml:space="preserve"> наприкінці</w:t>
      </w:r>
      <w:r w:rsidR="0030557F" w:rsidRPr="00B96320">
        <w:rPr>
          <w:b/>
          <w:sz w:val="24"/>
          <w:szCs w:val="24"/>
          <w:lang w:val="ru-RU"/>
        </w:rPr>
        <w:t xml:space="preserve"> </w:t>
      </w:r>
      <w:r w:rsidR="0030557F" w:rsidRPr="00B96320">
        <w:rPr>
          <w:b/>
          <w:sz w:val="24"/>
          <w:szCs w:val="24"/>
          <w:lang w:val="en-US"/>
        </w:rPr>
        <w:t>XIX</w:t>
      </w:r>
      <w:r w:rsidR="0030557F" w:rsidRPr="00B96320">
        <w:rPr>
          <w:b/>
          <w:sz w:val="24"/>
          <w:szCs w:val="24"/>
        </w:rPr>
        <w:t xml:space="preserve"> </w:t>
      </w:r>
      <w:r w:rsidR="00D4223C">
        <w:rPr>
          <w:b/>
          <w:sz w:val="24"/>
          <w:szCs w:val="24"/>
        </w:rPr>
        <w:t>–</w:t>
      </w:r>
      <w:r w:rsidR="0030557F" w:rsidRPr="00B96320">
        <w:rPr>
          <w:b/>
          <w:sz w:val="24"/>
          <w:szCs w:val="24"/>
        </w:rPr>
        <w:t xml:space="preserve"> на початку </w:t>
      </w:r>
      <w:r w:rsidR="0030557F" w:rsidRPr="00B96320">
        <w:rPr>
          <w:b/>
          <w:sz w:val="24"/>
          <w:szCs w:val="24"/>
          <w:lang w:val="en-US"/>
        </w:rPr>
        <w:t>XX</w:t>
      </w:r>
      <w:r w:rsidR="0030557F" w:rsidRPr="00B96320">
        <w:rPr>
          <w:b/>
          <w:sz w:val="24"/>
          <w:szCs w:val="24"/>
        </w:rPr>
        <w:t xml:space="preserve"> ст. і формування неокласичного напряму економічної думки. А. Маршалл.</w:t>
      </w:r>
    </w:p>
    <w:p w:rsidR="00B96320" w:rsidRPr="00B96320" w:rsidRDefault="00B96320" w:rsidP="00B96320">
      <w:pPr>
        <w:pStyle w:val="a3"/>
        <w:jc w:val="center"/>
        <w:rPr>
          <w:b/>
          <w:sz w:val="24"/>
          <w:szCs w:val="24"/>
        </w:rPr>
      </w:pP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 xml:space="preserve">З переходом до монополістичного капіталізму Англія втрачає свою промислову першість на світових ринках, якою вона користувалася в середині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як країна, в якій уперше </w:t>
      </w:r>
      <w:r w:rsidR="00B96320">
        <w:rPr>
          <w:color w:val="000000"/>
        </w:rPr>
        <w:t>з’явилося</w:t>
      </w:r>
      <w:r w:rsidR="00D4223C">
        <w:rPr>
          <w:color w:val="000000"/>
        </w:rPr>
        <w:t xml:space="preserve"> фаб</w:t>
      </w:r>
      <w:r w:rsidRPr="0030557F">
        <w:rPr>
          <w:color w:val="000000"/>
        </w:rPr>
        <w:t xml:space="preserve">ричне виробництво. Починаючи з 70-х років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темпи зростан</w:t>
      </w:r>
      <w:r w:rsidRPr="0030557F">
        <w:rPr>
          <w:color w:val="000000"/>
        </w:rPr>
        <w:softHyphen/>
        <w:t>ня промислового виробництва в Англії значно уповільнюються. Якщо в період з 1815 р. до початк</w:t>
      </w:r>
      <w:r w:rsidR="00D4223C">
        <w:rPr>
          <w:color w:val="000000"/>
        </w:rPr>
        <w:t>у 70-х років середньорічний при</w:t>
      </w:r>
      <w:r w:rsidRPr="0030557F">
        <w:rPr>
          <w:color w:val="000000"/>
        </w:rPr>
        <w:t>ріст промислової продукції тут стан</w:t>
      </w:r>
      <w:r w:rsidR="00317A58">
        <w:rPr>
          <w:color w:val="000000"/>
        </w:rPr>
        <w:t>овив 3,4%. то з початку 70-х ро</w:t>
      </w:r>
      <w:r w:rsidRPr="0030557F">
        <w:rPr>
          <w:color w:val="000000"/>
        </w:rPr>
        <w:t xml:space="preserve">ків і до 1914 р. він досягав лише 1,7%, унаслідок чого питома вага Англії у світовому промисловому виробництві неухильно зменшується. Якщо в середині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вона виробляла близько половини світової промислової продукції, то в 1914р. </w:t>
      </w:r>
      <w:r w:rsidR="00317A58">
        <w:rPr>
          <w:color w:val="000000"/>
        </w:rPr>
        <w:t>–</w:t>
      </w:r>
      <w:r w:rsidRPr="0030557F">
        <w:rPr>
          <w:color w:val="000000"/>
        </w:rPr>
        <w:t xml:space="preserve"> тільки одну сьому.</w:t>
      </w:r>
    </w:p>
    <w:p w:rsidR="0030557F" w:rsidRPr="0030557F" w:rsidRDefault="0030557F" w:rsidP="00B96320">
      <w:pPr>
        <w:pStyle w:val="2"/>
        <w:spacing w:after="0" w:line="240" w:lineRule="auto"/>
        <w:ind w:firstLine="708"/>
        <w:jc w:val="both"/>
      </w:pPr>
      <w:r w:rsidRPr="0030557F">
        <w:t>Це явище обумовлюється насамперед тим, що Англія першою у світі здійснила промисловий пе</w:t>
      </w:r>
      <w:r w:rsidR="00D4223C">
        <w:t>реворот і в період, який розгля</w:t>
      </w:r>
      <w:r w:rsidRPr="0030557F">
        <w:t>дається, її промислове обладнання було вже як морально, так і фізично застаріле. Крім того, маючи величезну кількість колоній, які в 100 разів перевищували за площею метрополію, англійські підприємці надавали перевагу вивозу капіталу туди, що значно зменшувало розміри капіталовкладень у самій Англії, гальмувало оновлення основного капіталу, стримувало запровадження досягнень науки та техніки. Також досить велику роль відігравала й політика протекціонізму, яка проводилася провідними державами у поєднанні з їх експансією на світові ринки. При збереженні по</w:t>
      </w:r>
      <w:r w:rsidRPr="0030557F">
        <w:softHyphen/>
        <w:t xml:space="preserve">літики </w:t>
      </w:r>
      <w:proofErr w:type="spellStart"/>
      <w:r w:rsidRPr="0030557F">
        <w:t>фрітредерства</w:t>
      </w:r>
      <w:proofErr w:type="spellEnd"/>
      <w:r w:rsidRPr="0030557F">
        <w:t xml:space="preserve"> з боку Англії, це зву</w:t>
      </w:r>
      <w:r w:rsidR="00D4223C">
        <w:t>зило ринки для англій</w:t>
      </w:r>
      <w:r w:rsidRPr="0030557F">
        <w:t>ських товарів, особливо якщо врахувати те, що США і Німеччина мали підприємства, обладнані сучасною технікою, завдяки чому могли знизити собівартість своєї продукції і перетворити продукцію Англії у неконкурентоспроможну.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Становище англійської економіки ускладнила світова аграрна криза, викликана надходженням на європейський ринок дешево</w:t>
      </w:r>
      <w:r w:rsidRPr="0030557F">
        <w:rPr>
          <w:color w:val="000000"/>
        </w:rPr>
        <w:softHyphen/>
        <w:t>го американського хліба. Вона розпочалася у 1874 р. та тривала 20 років. У результаті кризи Англія втратила свою аграрну базу й все більше залежала від імпорту хліба, що стало дестабілізуючим чинником у розвитку її економіки, робило залежною від змін цін на світовому ринку сільськогосподарської продукції.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Негативно впливало на розвиток англійської економіки також недооцінювання значення використання електроенергії. Наслідком цього була низька енергоозброєність праці порівняно зі США та Німеччиною, особливо в старих галузях економіки.</w:t>
      </w:r>
    </w:p>
    <w:p w:rsidR="0030557F" w:rsidRPr="0030557F" w:rsidRDefault="0030557F" w:rsidP="0030557F">
      <w:pPr>
        <w:shd w:val="clear" w:color="auto" w:fill="FFFFFF"/>
        <w:autoSpaceDE w:val="0"/>
        <w:autoSpaceDN w:val="0"/>
        <w:adjustRightInd w:val="0"/>
        <w:jc w:val="both"/>
      </w:pPr>
      <w:r w:rsidRPr="0030557F">
        <w:rPr>
          <w:color w:val="000000"/>
        </w:rPr>
        <w:t>Зростаючий вивіз капіталу обумовив його нестачу у власній еко</w:t>
      </w:r>
      <w:r w:rsidRPr="0030557F">
        <w:rPr>
          <w:color w:val="000000"/>
        </w:rPr>
        <w:softHyphen/>
        <w:t>номіці, тому великого значення набуває мобілізація грошових коштів та капіталів з допомогою акціо</w:t>
      </w:r>
      <w:r w:rsidR="00D4223C">
        <w:rPr>
          <w:color w:val="000000"/>
        </w:rPr>
        <w:t>нерних компаній, причому для за</w:t>
      </w:r>
      <w:r w:rsidRPr="0030557F">
        <w:rPr>
          <w:color w:val="000000"/>
        </w:rPr>
        <w:t>лучення заощаджень трудящих та дрібної буржуазії в Англії дозво</w:t>
      </w:r>
      <w:r w:rsidRPr="0030557F">
        <w:rPr>
          <w:color w:val="000000"/>
        </w:rPr>
        <w:softHyphen/>
        <w:t xml:space="preserve">ляється випускати акції номіналом до 1 ф. ст. Уже на початку </w:t>
      </w:r>
      <w:r w:rsidRPr="0030557F">
        <w:rPr>
          <w:color w:val="000000"/>
          <w:lang w:val="en-US"/>
        </w:rPr>
        <w:t>XX</w:t>
      </w:r>
      <w:r w:rsidRPr="0030557F">
        <w:rPr>
          <w:color w:val="000000"/>
        </w:rPr>
        <w:t xml:space="preserve"> ст. акціонерний капітал стає домінуючим у всіх галузях промислового виробництва. Таким чином створюються передумови монополіза</w:t>
      </w:r>
      <w:r w:rsidRPr="0030557F">
        <w:rPr>
          <w:color w:val="000000"/>
        </w:rPr>
        <w:softHyphen/>
        <w:t>ції промисловості, насамперед у нових галузях (трубопрокатне ви</w:t>
      </w:r>
      <w:r w:rsidRPr="0030557F">
        <w:rPr>
          <w:color w:val="000000"/>
        </w:rPr>
        <w:softHyphen/>
        <w:t>робництво, хімічна промисловість), а також у воєнно-промисловому комплексі. Водночас у старих, традиційних галузях англій</w:t>
      </w:r>
      <w:r w:rsidR="00D4223C">
        <w:rPr>
          <w:color w:val="000000"/>
        </w:rPr>
        <w:t>ської про</w:t>
      </w:r>
      <w:r w:rsidRPr="0030557F">
        <w:rPr>
          <w:color w:val="000000"/>
        </w:rPr>
        <w:t>мисловості цей процес відбувається надзвичайно повільно.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Повільний процес монополізації англійської промисловості обумовлений низкою причин, серед яких:</w:t>
      </w:r>
    </w:p>
    <w:p w:rsidR="0030557F" w:rsidRPr="0030557F" w:rsidRDefault="0030557F" w:rsidP="003055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30557F">
        <w:rPr>
          <w:color w:val="000000"/>
        </w:rPr>
        <w:t>можливість для підприємців отримати надпри</w:t>
      </w:r>
      <w:r w:rsidR="00D4223C">
        <w:rPr>
          <w:color w:val="000000"/>
        </w:rPr>
        <w:t xml:space="preserve">бутки без знищення конкуренції через вивезення </w:t>
      </w:r>
      <w:r w:rsidRPr="0030557F">
        <w:rPr>
          <w:color w:val="000000"/>
        </w:rPr>
        <w:t>капітал</w:t>
      </w:r>
      <w:r w:rsidR="00D4223C">
        <w:rPr>
          <w:color w:val="000000"/>
        </w:rPr>
        <w:t>у</w:t>
      </w:r>
      <w:r w:rsidRPr="0030557F">
        <w:rPr>
          <w:color w:val="000000"/>
        </w:rPr>
        <w:t xml:space="preserve"> </w:t>
      </w:r>
      <w:r w:rsidR="00D4223C">
        <w:rPr>
          <w:color w:val="000000"/>
        </w:rPr>
        <w:t>до</w:t>
      </w:r>
      <w:r w:rsidRPr="0030557F">
        <w:rPr>
          <w:color w:val="000000"/>
        </w:rPr>
        <w:t xml:space="preserve"> колоні</w:t>
      </w:r>
      <w:r w:rsidR="00D4223C">
        <w:rPr>
          <w:color w:val="000000"/>
        </w:rPr>
        <w:t>й</w:t>
      </w:r>
      <w:r w:rsidRPr="0030557F">
        <w:rPr>
          <w:color w:val="000000"/>
        </w:rPr>
        <w:t>;</w:t>
      </w:r>
    </w:p>
    <w:p w:rsidR="0030557F" w:rsidRPr="0030557F" w:rsidRDefault="0030557F" w:rsidP="003055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30557F">
        <w:rPr>
          <w:color w:val="000000"/>
        </w:rPr>
        <w:t>відносний занепад виробництва у старих галузях, передусім у видобувній, а саме з цих галузей і розпочинається монополізація;</w:t>
      </w:r>
    </w:p>
    <w:p w:rsidR="0030557F" w:rsidRPr="0030557F" w:rsidRDefault="0030557F" w:rsidP="003055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30557F">
        <w:rPr>
          <w:color w:val="000000"/>
        </w:rPr>
        <w:t>англійська економіка традиційно орієнтована на експорт, а експортні галузі погано піддаються монополізації.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Разом з тим банківський капітал за темпами монополізації та централізації значно випереджав</w:t>
      </w:r>
      <w:r w:rsidRPr="0030557F">
        <w:t xml:space="preserve"> промисловий, п'ять великих бан</w:t>
      </w:r>
      <w:r w:rsidRPr="0030557F">
        <w:rPr>
          <w:color w:val="000000"/>
        </w:rPr>
        <w:t>ків (</w:t>
      </w:r>
      <w:r w:rsidRPr="0030557F">
        <w:rPr>
          <w:iCs/>
          <w:color w:val="000000"/>
          <w:lang w:val="en-US"/>
        </w:rPr>
        <w:t>Big five</w:t>
      </w:r>
      <w:r w:rsidRPr="0030557F">
        <w:rPr>
          <w:color w:val="000000"/>
        </w:rPr>
        <w:t>, Велика п'ятірка) м</w:t>
      </w:r>
      <w:r w:rsidR="00D4223C">
        <w:rPr>
          <w:color w:val="000000"/>
        </w:rPr>
        <w:t>али 40% загальної суми всіх бан</w:t>
      </w:r>
      <w:r w:rsidRPr="0030557F">
        <w:rPr>
          <w:color w:val="000000"/>
        </w:rPr>
        <w:t>ківських капіталів країни.</w:t>
      </w:r>
    </w:p>
    <w:p w:rsidR="0030557F" w:rsidRPr="0030557F" w:rsidRDefault="0030557F" w:rsidP="00B96320">
      <w:pPr>
        <w:pStyle w:val="a3"/>
        <w:ind w:firstLine="708"/>
        <w:rPr>
          <w:sz w:val="24"/>
          <w:szCs w:val="24"/>
        </w:rPr>
      </w:pPr>
      <w:r w:rsidRPr="0030557F">
        <w:rPr>
          <w:sz w:val="24"/>
          <w:szCs w:val="24"/>
        </w:rPr>
        <w:t>У результаті частка Англії у світовому промисловому вироб</w:t>
      </w:r>
      <w:r w:rsidRPr="0030557F">
        <w:rPr>
          <w:sz w:val="24"/>
          <w:szCs w:val="24"/>
        </w:rPr>
        <w:softHyphen/>
        <w:t xml:space="preserve">ництві впала, вона втратила свою світову промислову першість. Проте слід зауважити, що втрата світової гегемонії відбувалася повільно, а доходи всіх верств населення продовжували зростати. Національний дохід Англії в останній чверті </w:t>
      </w:r>
      <w:r w:rsidRPr="0030557F">
        <w:rPr>
          <w:sz w:val="24"/>
          <w:szCs w:val="24"/>
          <w:lang w:val="en-US"/>
        </w:rPr>
        <w:t>XIX</w:t>
      </w:r>
      <w:r w:rsidRPr="0030557F">
        <w:rPr>
          <w:sz w:val="24"/>
          <w:szCs w:val="24"/>
        </w:rPr>
        <w:t xml:space="preserve"> ст. виріс втричі, а доходи підприємців від зарубіжних капіталовкладень збільши</w:t>
      </w:r>
      <w:r w:rsidRPr="0030557F">
        <w:rPr>
          <w:sz w:val="24"/>
          <w:szCs w:val="24"/>
        </w:rPr>
        <w:softHyphen/>
        <w:t>лися в дев'ять разів. Залишався найпотужнішим у світі її воєнний флот, на який витрачалося близько половини всіх видатків державного бюджету.</w:t>
      </w:r>
    </w:p>
    <w:p w:rsidR="00D4223C" w:rsidRDefault="0030557F" w:rsidP="00B96320">
      <w:pPr>
        <w:widowControl w:val="0"/>
        <w:ind w:firstLine="708"/>
        <w:jc w:val="both"/>
        <w:rPr>
          <w:snapToGrid w:val="0"/>
        </w:rPr>
      </w:pPr>
      <w:r w:rsidRPr="0030557F">
        <w:rPr>
          <w:snapToGrid w:val="0"/>
        </w:rPr>
        <w:t>У 90-х роках</w:t>
      </w:r>
      <w:r w:rsidRPr="0030557F">
        <w:rPr>
          <w:noProof/>
          <w:snapToGrid w:val="0"/>
        </w:rPr>
        <w:t xml:space="preserve"> XIX</w:t>
      </w:r>
      <w:r w:rsidRPr="0030557F">
        <w:rPr>
          <w:snapToGrid w:val="0"/>
        </w:rPr>
        <w:t xml:space="preserve"> ст. в Англії сформувалася так звана </w:t>
      </w:r>
      <w:proofErr w:type="spellStart"/>
      <w:r w:rsidRPr="0030557F">
        <w:rPr>
          <w:snapToGrid w:val="0"/>
        </w:rPr>
        <w:t>кембріджська</w:t>
      </w:r>
      <w:proofErr w:type="spellEnd"/>
      <w:r w:rsidRPr="0030557F">
        <w:rPr>
          <w:snapToGrid w:val="0"/>
        </w:rPr>
        <w:t xml:space="preserve"> економічна школа, засновником якої був досить відомий економіст кінця минулого і початку нинішнього століття</w:t>
      </w:r>
      <w:r w:rsidRPr="0030557F">
        <w:rPr>
          <w:b/>
          <w:snapToGrid w:val="0"/>
        </w:rPr>
        <w:t xml:space="preserve"> Альфред Маршалл</w:t>
      </w:r>
      <w:r w:rsidRPr="0030557F">
        <w:rPr>
          <w:noProof/>
          <w:snapToGrid w:val="0"/>
        </w:rPr>
        <w:t xml:space="preserve"> (1842</w:t>
      </w:r>
      <w:r w:rsidR="00D4223C">
        <w:rPr>
          <w:noProof/>
          <w:snapToGrid w:val="0"/>
        </w:rPr>
        <w:t>–</w:t>
      </w:r>
      <w:r w:rsidRPr="0030557F">
        <w:rPr>
          <w:noProof/>
          <w:snapToGrid w:val="0"/>
        </w:rPr>
        <w:t>1924).</w:t>
      </w:r>
      <w:r w:rsidRPr="0030557F">
        <w:rPr>
          <w:snapToGrid w:val="0"/>
        </w:rPr>
        <w:t xml:space="preserve"> Ця школа  започаткувала новий напрям в економічній теорії, так званий неокласичний.</w:t>
      </w:r>
      <w:r w:rsidR="00D4223C">
        <w:rPr>
          <w:snapToGrid w:val="0"/>
        </w:rPr>
        <w:t xml:space="preserve"> </w:t>
      </w:r>
      <w:r w:rsidRPr="0030557F">
        <w:rPr>
          <w:snapToGrid w:val="0"/>
        </w:rPr>
        <w:t>У своїх працях, особливо у відомій книжці «Принципи політичної економії»</w:t>
      </w:r>
      <w:r w:rsidRPr="0030557F">
        <w:rPr>
          <w:noProof/>
          <w:snapToGrid w:val="0"/>
        </w:rPr>
        <w:t xml:space="preserve"> (1890),</w:t>
      </w:r>
      <w:r w:rsidRPr="0030557F">
        <w:rPr>
          <w:snapToGrid w:val="0"/>
        </w:rPr>
        <w:t xml:space="preserve"> він намагався розробити універсальну економічну концепцію, об'єднавши різні економічні теорії. А. Маршалл запропонував замість поняття «політична економія» поняття «</w:t>
      </w:r>
      <w:proofErr w:type="spellStart"/>
      <w:r w:rsidRPr="0030557F">
        <w:rPr>
          <w:snapToGrid w:val="0"/>
        </w:rPr>
        <w:t>економікс</w:t>
      </w:r>
      <w:proofErr w:type="spellEnd"/>
      <w:r w:rsidRPr="0030557F">
        <w:rPr>
          <w:snapToGrid w:val="0"/>
        </w:rPr>
        <w:t xml:space="preserve">» і дав власне визначення цієї науки: політична економія, або </w:t>
      </w:r>
      <w:proofErr w:type="spellStart"/>
      <w:r w:rsidRPr="0030557F">
        <w:rPr>
          <w:snapToGrid w:val="0"/>
        </w:rPr>
        <w:t>економікс</w:t>
      </w:r>
      <w:proofErr w:type="spellEnd"/>
      <w:r w:rsidRPr="0030557F">
        <w:rPr>
          <w:snapToGrid w:val="0"/>
        </w:rPr>
        <w:t>,</w:t>
      </w:r>
      <w:r w:rsidRPr="0030557F">
        <w:rPr>
          <w:noProof/>
          <w:snapToGrid w:val="0"/>
        </w:rPr>
        <w:t xml:space="preserve"> —</w:t>
      </w:r>
      <w:r w:rsidRPr="0030557F">
        <w:rPr>
          <w:snapToGrid w:val="0"/>
        </w:rPr>
        <w:t xml:space="preserve"> це наука, що вивчає людство в його повсякденному житті; вона розглядає ту частину індивідуальних або суспіль</w:t>
      </w:r>
      <w:r w:rsidR="00D4223C">
        <w:rPr>
          <w:snapToGrid w:val="0"/>
        </w:rPr>
        <w:t>них дій, котра «якнайтісніше зв</w:t>
      </w:r>
      <w:r w:rsidR="00D4223C" w:rsidRPr="0030557F">
        <w:rPr>
          <w:snapToGrid w:val="0"/>
        </w:rPr>
        <w:t>’язана</w:t>
      </w:r>
      <w:r w:rsidRPr="0030557F">
        <w:rPr>
          <w:snapToGrid w:val="0"/>
        </w:rPr>
        <w:t xml:space="preserve"> з придбанням і споживанням матеріальних атрибутів добробуту». </w:t>
      </w:r>
    </w:p>
    <w:p w:rsidR="00D4223C" w:rsidRDefault="0030557F" w:rsidP="00B96320">
      <w:pPr>
        <w:widowControl w:val="0"/>
        <w:ind w:firstLine="708"/>
        <w:jc w:val="both"/>
        <w:rPr>
          <w:snapToGrid w:val="0"/>
        </w:rPr>
      </w:pPr>
      <w:r w:rsidRPr="0030557F">
        <w:rPr>
          <w:snapToGrid w:val="0"/>
        </w:rPr>
        <w:t>У центрі наукових пошуків Маршалла</w:t>
      </w:r>
      <w:r w:rsidRPr="0030557F">
        <w:rPr>
          <w:noProof/>
          <w:snapToGrid w:val="0"/>
        </w:rPr>
        <w:t xml:space="preserve"> </w:t>
      </w:r>
      <w:r w:rsidR="00D4223C">
        <w:rPr>
          <w:noProof/>
          <w:snapToGrid w:val="0"/>
        </w:rPr>
        <w:t xml:space="preserve">– </w:t>
      </w:r>
      <w:r w:rsidRPr="0030557F">
        <w:rPr>
          <w:snapToGrid w:val="0"/>
        </w:rPr>
        <w:t>ціна продукту, яку він розглядав як найважливіший елемент ринкової економіки. Середню ціну (вартість) Маршалл трактує як результат ціноутворення, коли перетинаються на ринку ціна попиту і пропозиції. А. Маршалл одним із перших зв'язав із ціною товару еластичність попиту на нього. Він склав діаграми, які показують зміни в ціні й кількості продукту для товарів з різним ступенем еластичності: від низької до високої.</w:t>
      </w:r>
      <w:r w:rsidR="00D4223C">
        <w:rPr>
          <w:snapToGrid w:val="0"/>
        </w:rPr>
        <w:t xml:space="preserve"> </w:t>
      </w:r>
      <w:r w:rsidRPr="0030557F">
        <w:rPr>
          <w:snapToGrid w:val="0"/>
        </w:rPr>
        <w:t>У контексті співвідношення ціни й корисності він виводить поняття споживчого надлишку, під яким розуміє додаткову суму до сплачуваної ціни, яку він (споживач) згоден виплатити замість того, щоб відмовитися від речі</w:t>
      </w:r>
      <w:r w:rsidRPr="0030557F">
        <w:rPr>
          <w:noProof/>
          <w:snapToGrid w:val="0"/>
        </w:rPr>
        <w:t xml:space="preserve"> .</w:t>
      </w:r>
      <w:r w:rsidRPr="0030557F">
        <w:rPr>
          <w:snapToGrid w:val="0"/>
        </w:rPr>
        <w:t xml:space="preserve"> Фактори виробництва, на думку Маршалла,</w:t>
      </w:r>
      <w:r w:rsidR="00B96320">
        <w:rPr>
          <w:noProof/>
          <w:snapToGrid w:val="0"/>
        </w:rPr>
        <w:t xml:space="preserve">– </w:t>
      </w:r>
      <w:r w:rsidRPr="0030557F">
        <w:rPr>
          <w:snapToGrid w:val="0"/>
        </w:rPr>
        <w:t>земля, праця, капітал і організаторські здібності</w:t>
      </w:r>
      <w:r w:rsidRPr="0030557F">
        <w:rPr>
          <w:noProof/>
          <w:snapToGrid w:val="0"/>
        </w:rPr>
        <w:t xml:space="preserve"> </w:t>
      </w:r>
      <w:r w:rsidR="00B96320">
        <w:rPr>
          <w:noProof/>
          <w:snapToGrid w:val="0"/>
        </w:rPr>
        <w:t>–</w:t>
      </w:r>
      <w:r w:rsidRPr="0030557F">
        <w:rPr>
          <w:snapToGrid w:val="0"/>
        </w:rPr>
        <w:t xml:space="preserve"> визначають ціну пропозиції. Ринок Маршалл розглядав як високоорганізовану інституцію, де взаємодіють попит і пропозиція і встановлюються ціни. На ринку в процесі й під час обміну товарами пропозиція й попит перебувають у тимчасовій рівновазі. А. Маршалл розрізняв дію трьох періодів часу. Протягом короткого періоду пропозиція товару обмежується його запасом. Ціна визначається цим запасом і не відбувається змін у обсязі виробництва.</w:t>
      </w:r>
      <w:r w:rsidR="00B96320">
        <w:rPr>
          <w:snapToGrid w:val="0"/>
        </w:rPr>
        <w:t xml:space="preserve"> </w:t>
      </w:r>
      <w:r w:rsidRPr="0030557F">
        <w:rPr>
          <w:snapToGrid w:val="0"/>
        </w:rPr>
        <w:t xml:space="preserve">Протягом триваліших проміжків часу пропозиція </w:t>
      </w:r>
      <w:r w:rsidR="00D4223C">
        <w:rPr>
          <w:snapToGrid w:val="0"/>
        </w:rPr>
        <w:t xml:space="preserve"> буде залежати </w:t>
      </w:r>
      <w:r w:rsidRPr="0030557F">
        <w:rPr>
          <w:snapToGrid w:val="0"/>
        </w:rPr>
        <w:t xml:space="preserve">від витрат на виробництво товару. У дуже тривалих часових масштабах ціна </w:t>
      </w:r>
      <w:r w:rsidR="00D4223C">
        <w:rPr>
          <w:snapToGrid w:val="0"/>
        </w:rPr>
        <w:t>буде залежати</w:t>
      </w:r>
      <w:r w:rsidRPr="0030557F">
        <w:rPr>
          <w:snapToGrid w:val="0"/>
        </w:rPr>
        <w:t xml:space="preserve"> від витрат на підготовку робочої сили і виготовлення обладнання, необхідного для виробництва цього товару». Далі автор звертається до добре відомого закону заміщення, який полягає в тім, що виробники завжди, коли це можливо, замінятимуть дорогі фактори й методи виробництва дешевшими. Тому міра можливого заміщення фактор</w:t>
      </w:r>
      <w:r w:rsidR="00D4223C">
        <w:rPr>
          <w:snapToGrid w:val="0"/>
        </w:rPr>
        <w:t>у</w:t>
      </w:r>
      <w:r w:rsidRPr="0030557F">
        <w:rPr>
          <w:snapToGrid w:val="0"/>
        </w:rPr>
        <w:t xml:space="preserve"> визначає його еластичність. Поряд з теорією ціни економічне вчення А. Маршалла суттєвого значення надає теорії розподілу. Головні її моменти: кожний із факторів виробництва</w:t>
      </w:r>
      <w:r w:rsidRPr="0030557F">
        <w:rPr>
          <w:noProof/>
          <w:snapToGrid w:val="0"/>
        </w:rPr>
        <w:t xml:space="preserve"> </w:t>
      </w:r>
      <w:r w:rsidR="00D4223C">
        <w:rPr>
          <w:noProof/>
          <w:snapToGrid w:val="0"/>
        </w:rPr>
        <w:t>–</w:t>
      </w:r>
      <w:r w:rsidRPr="0030557F">
        <w:rPr>
          <w:snapToGrid w:val="0"/>
        </w:rPr>
        <w:t xml:space="preserve"> земля, праця, капітал і підприємницька діяльність</w:t>
      </w:r>
      <w:r w:rsidRPr="0030557F">
        <w:rPr>
          <w:noProof/>
          <w:snapToGrid w:val="0"/>
        </w:rPr>
        <w:t xml:space="preserve"> </w:t>
      </w:r>
      <w:r w:rsidR="00D4223C">
        <w:rPr>
          <w:noProof/>
          <w:snapToGrid w:val="0"/>
        </w:rPr>
        <w:t>–</w:t>
      </w:r>
      <w:r w:rsidRPr="0030557F">
        <w:rPr>
          <w:snapToGrid w:val="0"/>
        </w:rPr>
        <w:t xml:space="preserve"> також підлягають дії попиту і пропозиції.  Фактори виробництва (включаючи працю) створюють справжню вартість виробництва, яку відображено в ціні їх пропозицій. Ціна попиту відображає</w:t>
      </w:r>
      <w:r w:rsidR="00D4223C">
        <w:rPr>
          <w:snapToGrid w:val="0"/>
        </w:rPr>
        <w:t xml:space="preserve"> їхню граничну продуктивність. </w:t>
      </w:r>
    </w:p>
    <w:p w:rsidR="0030557F" w:rsidRDefault="0030557F" w:rsidP="00B96320">
      <w:pPr>
        <w:widowControl w:val="0"/>
        <w:ind w:firstLine="708"/>
        <w:jc w:val="both"/>
        <w:rPr>
          <w:snapToGrid w:val="0"/>
        </w:rPr>
      </w:pPr>
      <w:r w:rsidRPr="0030557F">
        <w:rPr>
          <w:snapToGrid w:val="0"/>
        </w:rPr>
        <w:t>Таким чином, теорія розподілу є доповненням до загальної теорії вартості. Рушійною силою економіки Маршалл вважав свободу й конкуренцію. Великого значення він надавав також грошам. Важливим чинником організації та ефективного управління економікою, за Маршаллом, є людський капітал. Маршалл дотримувався думки, що здібності людини є так само важливі, як засоби виробництва, як і будь-який інший вид капіталу. Отже, Маршалл диференційовано підходив до аналізу динаміки капіталу. Спадання граничної продуктивності капіталу він зв'язував із його уречевленою формою і стверджував, що ця тенденція спостерігається в тих галузях і видах виробництва, де природні фактори відіграють велику роль. У технологічно складних галузях обробної промисловості, в яких значну роль відіграє людина, діє закон зростання віддачі капіталу.</w:t>
      </w:r>
    </w:p>
    <w:p w:rsidR="00B96320" w:rsidRPr="0030557F" w:rsidRDefault="00B96320" w:rsidP="00B96320">
      <w:pPr>
        <w:widowControl w:val="0"/>
        <w:ind w:firstLine="708"/>
        <w:jc w:val="both"/>
        <w:rPr>
          <w:snapToGrid w:val="0"/>
        </w:rPr>
      </w:pPr>
    </w:p>
    <w:p w:rsidR="0030557F" w:rsidRDefault="00B96320" w:rsidP="00B96320">
      <w:pPr>
        <w:pStyle w:val="a3"/>
        <w:jc w:val="center"/>
        <w:rPr>
          <w:b/>
          <w:sz w:val="24"/>
          <w:szCs w:val="24"/>
        </w:rPr>
      </w:pPr>
      <w:r w:rsidRPr="00B96320">
        <w:rPr>
          <w:b/>
          <w:sz w:val="24"/>
          <w:szCs w:val="24"/>
        </w:rPr>
        <w:t xml:space="preserve">6. </w:t>
      </w:r>
      <w:r w:rsidR="0030557F" w:rsidRPr="00B96320">
        <w:rPr>
          <w:b/>
          <w:sz w:val="24"/>
          <w:szCs w:val="24"/>
        </w:rPr>
        <w:t>Основні тенденції господарського розвитку Франції наприкінці</w:t>
      </w:r>
      <w:r w:rsidR="0030557F" w:rsidRPr="00B96320">
        <w:rPr>
          <w:b/>
          <w:sz w:val="24"/>
          <w:szCs w:val="24"/>
          <w:lang w:val="ru-RU"/>
        </w:rPr>
        <w:t xml:space="preserve"> </w:t>
      </w:r>
      <w:r w:rsidR="0030557F" w:rsidRPr="00B96320">
        <w:rPr>
          <w:b/>
          <w:sz w:val="24"/>
          <w:szCs w:val="24"/>
          <w:lang w:val="en-US"/>
        </w:rPr>
        <w:t>XIX</w:t>
      </w:r>
      <w:r w:rsidR="0030557F" w:rsidRPr="00B96320">
        <w:rPr>
          <w:b/>
          <w:sz w:val="24"/>
          <w:szCs w:val="24"/>
          <w:lang w:val="ru-RU"/>
        </w:rPr>
        <w:t xml:space="preserve"> – </w:t>
      </w:r>
      <w:r w:rsidR="0030557F" w:rsidRPr="00B96320">
        <w:rPr>
          <w:b/>
          <w:sz w:val="24"/>
          <w:szCs w:val="24"/>
        </w:rPr>
        <w:t xml:space="preserve">початку </w:t>
      </w:r>
      <w:r w:rsidR="0030557F" w:rsidRPr="00B96320">
        <w:rPr>
          <w:b/>
          <w:sz w:val="24"/>
          <w:szCs w:val="24"/>
          <w:lang w:val="en-US"/>
        </w:rPr>
        <w:t>XX</w:t>
      </w:r>
      <w:r w:rsidR="0030557F" w:rsidRPr="00B96320">
        <w:rPr>
          <w:b/>
          <w:sz w:val="24"/>
          <w:szCs w:val="24"/>
          <w:lang w:val="ru-RU"/>
        </w:rPr>
        <w:t xml:space="preserve"> </w:t>
      </w:r>
      <w:r w:rsidR="0030557F" w:rsidRPr="00B96320">
        <w:rPr>
          <w:b/>
          <w:sz w:val="24"/>
          <w:szCs w:val="24"/>
        </w:rPr>
        <w:t>ст.</w:t>
      </w:r>
    </w:p>
    <w:p w:rsidR="00B96320" w:rsidRPr="00B96320" w:rsidRDefault="00B96320" w:rsidP="00B96320">
      <w:pPr>
        <w:pStyle w:val="a3"/>
        <w:jc w:val="center"/>
        <w:rPr>
          <w:b/>
          <w:sz w:val="24"/>
          <w:szCs w:val="24"/>
        </w:rPr>
      </w:pP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 xml:space="preserve">У середині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Франція за рівнем промислового розвитку посідала друге (після Англії) місце у світі, але наприкінці </w:t>
      </w:r>
      <w:r w:rsidRPr="0030557F">
        <w:rPr>
          <w:color w:val="000000"/>
          <w:lang w:val="en-US"/>
        </w:rPr>
        <w:t>XIX</w:t>
      </w:r>
      <w:r w:rsidRPr="0030557F">
        <w:rPr>
          <w:color w:val="000000"/>
        </w:rPr>
        <w:t xml:space="preserve"> ст. вона відстала від США та Німеччини і перейшла на четверте місце.</w:t>
      </w:r>
    </w:p>
    <w:p w:rsidR="0030557F" w:rsidRPr="0030557F" w:rsidRDefault="0030557F" w:rsidP="00B96320">
      <w:pPr>
        <w:pStyle w:val="2"/>
        <w:spacing w:after="0" w:line="240" w:lineRule="auto"/>
        <w:ind w:firstLine="708"/>
        <w:jc w:val="both"/>
      </w:pPr>
      <w:r w:rsidRPr="0030557F">
        <w:t>Важливою причиною уповільн</w:t>
      </w:r>
      <w:r w:rsidR="00D4223C">
        <w:t>ення темпів економічного розвит</w:t>
      </w:r>
      <w:r w:rsidRPr="0030557F">
        <w:t>ку Франції була традиційна структур</w:t>
      </w:r>
      <w:r w:rsidR="00D4223C">
        <w:t>а її промисловості, в якій пере</w:t>
      </w:r>
      <w:r w:rsidRPr="0030557F">
        <w:t>важали підприємства, що виробляли предмети розкоші (модний одяг, парфумерію, ювелірні вироби тощо). Це зумовлювало існу</w:t>
      </w:r>
      <w:r w:rsidRPr="0030557F">
        <w:softHyphen/>
        <w:t>вання дрібних підприємств та стримувало концентрацію промислового капіталу; ця сама причина певною мірою пояснює вузькість внутрішнього ринку країни. Проте вузькість внутрішнього ринку посилювалася також демографічною структурою Франції, у якій пе</w:t>
      </w:r>
      <w:r w:rsidRPr="0030557F">
        <w:softHyphen/>
        <w:t>реважало сільське населення, господарство якого здебільшого мало парцелярний характер, що унеможливлювало розвиток його товар</w:t>
      </w:r>
      <w:r w:rsidRPr="0030557F">
        <w:softHyphen/>
        <w:t>ності та сприяло збереженню напівнатуральних рис.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>Промисловість країни завжди відчувала нестачу сировини та палива, особливо вугілля; привізна сировина значно підвищувала собівартість французьких товарів, знижувала конкурентос</w:t>
      </w:r>
      <w:r w:rsidR="00D4223C">
        <w:rPr>
          <w:color w:val="000000"/>
        </w:rPr>
        <w:t>про</w:t>
      </w:r>
      <w:r w:rsidRPr="0030557F">
        <w:rPr>
          <w:color w:val="000000"/>
        </w:rPr>
        <w:t>можність їх на світовому ринку. У період, що розглядається, ситуація значно погіршилася у зв'язку з поразкою Франції у Франко-</w:t>
      </w:r>
      <w:proofErr w:type="spellStart"/>
      <w:r w:rsidRPr="0030557F">
        <w:rPr>
          <w:color w:val="000000"/>
        </w:rPr>
        <w:t>Пруській</w:t>
      </w:r>
      <w:proofErr w:type="spellEnd"/>
      <w:r w:rsidRPr="0030557F">
        <w:rPr>
          <w:color w:val="000000"/>
        </w:rPr>
        <w:t xml:space="preserve"> війні, в якій вона зазнала значних матеріальних та територіальних збитків. Німеччина анексувала два найбільші промислове розвинуті департаменти Франції – Ельзас та Лотарингію, де розташований найбіл</w:t>
      </w:r>
      <w:r w:rsidR="00D4223C">
        <w:rPr>
          <w:color w:val="000000"/>
        </w:rPr>
        <w:t>ьший в Західній Європі залізору</w:t>
      </w:r>
      <w:r w:rsidRPr="0030557F">
        <w:rPr>
          <w:color w:val="000000"/>
        </w:rPr>
        <w:t>дний басейн.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 xml:space="preserve">Відчутними були й інші втрати: воєнні видатки становили близько 16 млрд. </w:t>
      </w:r>
      <w:proofErr w:type="spellStart"/>
      <w:r w:rsidRPr="0030557F">
        <w:rPr>
          <w:color w:val="000000"/>
        </w:rPr>
        <w:t>фр</w:t>
      </w:r>
      <w:proofErr w:type="spellEnd"/>
      <w:r w:rsidRPr="0030557F">
        <w:rPr>
          <w:color w:val="000000"/>
        </w:rPr>
        <w:t xml:space="preserve">., Франція повинна була у короткий термін сплатити 5 млрд. </w:t>
      </w:r>
      <w:proofErr w:type="spellStart"/>
      <w:r w:rsidRPr="0030557F">
        <w:rPr>
          <w:color w:val="000000"/>
        </w:rPr>
        <w:t>фр</w:t>
      </w:r>
      <w:proofErr w:type="spellEnd"/>
      <w:r w:rsidRPr="0030557F">
        <w:rPr>
          <w:color w:val="000000"/>
        </w:rPr>
        <w:t>. контрибуції. Війна забрала життя 1,5млн французів, або 3,5% населення, що також негативно вплинуло на внутрішній ринок країни, а отже й на обсяги виробництва. Все це певною мірою стримувало концентрацію промислового капіталу та утворення монополій. Проте у</w:t>
      </w:r>
      <w:r w:rsidRPr="0030557F">
        <w:t xml:space="preserve"> зв'язку з мілітаризацією еконо</w:t>
      </w:r>
      <w:r w:rsidRPr="0030557F">
        <w:rPr>
          <w:color w:val="000000"/>
        </w:rPr>
        <w:t xml:space="preserve">міки, викликаною протистоянням провідних країн світу та створенням воєнно-політичних блоків, на початку </w:t>
      </w:r>
      <w:r w:rsidRPr="0030557F">
        <w:rPr>
          <w:color w:val="000000"/>
          <w:lang w:val="en-US"/>
        </w:rPr>
        <w:t>XX</w:t>
      </w:r>
      <w:r w:rsidR="00D4223C">
        <w:rPr>
          <w:color w:val="000000"/>
        </w:rPr>
        <w:t xml:space="preserve"> ст. відбувають</w:t>
      </w:r>
      <w:r w:rsidRPr="0030557F">
        <w:rPr>
          <w:color w:val="000000"/>
        </w:rPr>
        <w:t>ся значні зміни в розвитку важкої промисловості, країна досягає певних успіхів у розвитку автомобілебудування, авіабудування, суднобудування. Так, за рівнем розвитку автомобілебудування Франція займає друге місце у світі (після США). Зростають на початку сторіччя й обсяги вироб</w:t>
      </w:r>
      <w:r w:rsidR="00D4223C">
        <w:rPr>
          <w:color w:val="000000"/>
        </w:rPr>
        <w:t>ництва чавуну та сталі, видобут</w:t>
      </w:r>
      <w:r w:rsidRPr="0030557F">
        <w:rPr>
          <w:color w:val="000000"/>
        </w:rPr>
        <w:t>ку вугілля, але загалом темпи економічного розвитку країни за</w:t>
      </w:r>
      <w:r w:rsidRPr="0030557F">
        <w:rPr>
          <w:color w:val="000000"/>
        </w:rPr>
        <w:softHyphen/>
        <w:t>лишаються низькими.</w:t>
      </w:r>
    </w:p>
    <w:p w:rsidR="0030557F" w:rsidRPr="0030557F" w:rsidRDefault="0030557F" w:rsidP="00B963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0557F">
        <w:rPr>
          <w:color w:val="000000"/>
        </w:rPr>
        <w:t xml:space="preserve">Досить </w:t>
      </w:r>
      <w:proofErr w:type="spellStart"/>
      <w:r w:rsidRPr="0030557F">
        <w:rPr>
          <w:color w:val="000000"/>
        </w:rPr>
        <w:t>інтенсивно</w:t>
      </w:r>
      <w:proofErr w:type="spellEnd"/>
      <w:r w:rsidRPr="0030557F">
        <w:rPr>
          <w:color w:val="000000"/>
        </w:rPr>
        <w:t xml:space="preserve"> у Франції формується фінансовий капітал, але для отримання вищих прибутк</w:t>
      </w:r>
      <w:r w:rsidR="00D4223C">
        <w:rPr>
          <w:color w:val="000000"/>
        </w:rPr>
        <w:t>ів, французькі банкіри все в бі</w:t>
      </w:r>
      <w:r w:rsidRPr="0030557F">
        <w:rPr>
          <w:color w:val="000000"/>
        </w:rPr>
        <w:t>льших масштабах вивозять капітал за межі країни, переважно у вигляді позичок, під високий банківський відсоток. Так, у 1908 р. у французьку промисловість було</w:t>
      </w:r>
      <w:r w:rsidR="00D4223C">
        <w:rPr>
          <w:color w:val="000000"/>
        </w:rPr>
        <w:t xml:space="preserve"> вкладено 9,5 млрд. </w:t>
      </w:r>
      <w:proofErr w:type="spellStart"/>
      <w:r w:rsidR="00D4223C">
        <w:rPr>
          <w:color w:val="000000"/>
        </w:rPr>
        <w:t>фр</w:t>
      </w:r>
      <w:proofErr w:type="spellEnd"/>
      <w:r w:rsidR="00D4223C">
        <w:rPr>
          <w:color w:val="000000"/>
        </w:rPr>
        <w:t>., а в об</w:t>
      </w:r>
      <w:r w:rsidRPr="0030557F">
        <w:rPr>
          <w:color w:val="000000"/>
        </w:rPr>
        <w:t xml:space="preserve">лігації та закордонні цінності – 104 млрд. </w:t>
      </w:r>
      <w:proofErr w:type="spellStart"/>
      <w:r w:rsidRPr="0030557F">
        <w:rPr>
          <w:color w:val="000000"/>
        </w:rPr>
        <w:t>фр</w:t>
      </w:r>
      <w:proofErr w:type="spellEnd"/>
      <w:r w:rsidRPr="0030557F">
        <w:rPr>
          <w:color w:val="000000"/>
        </w:rPr>
        <w:t>., що негативно вплинуло на економічну ситуацію. У країні значно зросла кіль</w:t>
      </w:r>
      <w:r w:rsidRPr="0030557F">
        <w:rPr>
          <w:color w:val="000000"/>
        </w:rPr>
        <w:softHyphen/>
        <w:t>кість рантьє, які вкладали гроші в іноземні позики й без якого-небудь ризику отримували ві</w:t>
      </w:r>
      <w:r w:rsidR="00D4223C">
        <w:rPr>
          <w:color w:val="000000"/>
        </w:rPr>
        <w:t>дсотки за цінними паперами. Про</w:t>
      </w:r>
      <w:r w:rsidRPr="0030557F">
        <w:rPr>
          <w:color w:val="000000"/>
        </w:rPr>
        <w:t>шарок рантьє напередодні першої</w:t>
      </w:r>
      <w:r w:rsidR="00D4223C">
        <w:rPr>
          <w:color w:val="000000"/>
        </w:rPr>
        <w:t xml:space="preserve"> світової війни у Франції стано</w:t>
      </w:r>
      <w:r w:rsidRPr="0030557F">
        <w:rPr>
          <w:color w:val="000000"/>
        </w:rPr>
        <w:t>вив близько 15% населення.</w:t>
      </w:r>
    </w:p>
    <w:p w:rsidR="0030557F" w:rsidRPr="0030557F" w:rsidRDefault="0030557F" w:rsidP="00D4223C">
      <w:pPr>
        <w:pStyle w:val="a3"/>
        <w:ind w:firstLine="708"/>
        <w:rPr>
          <w:sz w:val="24"/>
          <w:szCs w:val="24"/>
        </w:rPr>
      </w:pPr>
      <w:r w:rsidRPr="0030557F">
        <w:rPr>
          <w:sz w:val="24"/>
          <w:szCs w:val="24"/>
        </w:rPr>
        <w:t xml:space="preserve">Будучи третьою колоніальною державою світу, Франція не використовувала свої колонії як сировинні бази та ринки збуту, вони, навпаки, були значним </w:t>
      </w:r>
      <w:r w:rsidR="00D4223C">
        <w:rPr>
          <w:sz w:val="24"/>
          <w:szCs w:val="24"/>
        </w:rPr>
        <w:t>об’єктом видатків державного бю</w:t>
      </w:r>
      <w:r w:rsidRPr="0030557F">
        <w:rPr>
          <w:sz w:val="24"/>
          <w:szCs w:val="24"/>
        </w:rPr>
        <w:t>джету, вимагаючи значних коштів на утримання чиновників та значних воєнних сил.</w:t>
      </w:r>
    </w:p>
    <w:p w:rsidR="009D1CE2" w:rsidRDefault="009D1CE2"/>
    <w:sectPr w:rsidR="009D1CE2" w:rsidSect="0030557F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5F045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7C7D85"/>
    <w:multiLevelType w:val="hybridMultilevel"/>
    <w:tmpl w:val="4C4A23A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151BBF"/>
    <w:multiLevelType w:val="hybridMultilevel"/>
    <w:tmpl w:val="6A743AB4"/>
    <w:lvl w:ilvl="0" w:tplc="62BA0D9C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0B0E63"/>
    <w:multiLevelType w:val="hybridMultilevel"/>
    <w:tmpl w:val="99525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C"/>
    <w:rsid w:val="000227E2"/>
    <w:rsid w:val="0030557F"/>
    <w:rsid w:val="00317A58"/>
    <w:rsid w:val="0055116E"/>
    <w:rsid w:val="008F6043"/>
    <w:rsid w:val="009D1CE2"/>
    <w:rsid w:val="00AF3B3C"/>
    <w:rsid w:val="00B96320"/>
    <w:rsid w:val="00D4223C"/>
    <w:rsid w:val="00E7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557F"/>
    <w:pPr>
      <w:jc w:val="both"/>
    </w:pPr>
    <w:rPr>
      <w:color w:val="000000"/>
      <w:sz w:val="28"/>
      <w:szCs w:val="22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0557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Body Text 2"/>
    <w:basedOn w:val="a"/>
    <w:link w:val="20"/>
    <w:semiHidden/>
    <w:unhideWhenUsed/>
    <w:rsid w:val="003055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3055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022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557F"/>
    <w:pPr>
      <w:jc w:val="both"/>
    </w:pPr>
    <w:rPr>
      <w:color w:val="000000"/>
      <w:sz w:val="28"/>
      <w:szCs w:val="22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0557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Body Text 2"/>
    <w:basedOn w:val="a"/>
    <w:link w:val="20"/>
    <w:semiHidden/>
    <w:unhideWhenUsed/>
    <w:rsid w:val="003055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3055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022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9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20224</Words>
  <Characters>11528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5</cp:revision>
  <dcterms:created xsi:type="dcterms:W3CDTF">2020-03-26T06:50:00Z</dcterms:created>
  <dcterms:modified xsi:type="dcterms:W3CDTF">2020-03-26T08:00:00Z</dcterms:modified>
</cp:coreProperties>
</file>