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72F" w:rsidRPr="00E6372F" w:rsidRDefault="00E6372F" w:rsidP="00E6372F">
      <w:pPr>
        <w:jc w:val="center"/>
        <w:rPr>
          <w:rFonts w:ascii="Times New Roman" w:hAnsi="Times New Roman" w:cs="Times New Roman"/>
          <w:b/>
          <w:sz w:val="28"/>
          <w:szCs w:val="28"/>
        </w:rPr>
      </w:pPr>
      <w:bookmarkStart w:id="0" w:name="_GoBack"/>
      <w:r w:rsidRPr="00E6372F">
        <w:rPr>
          <w:rFonts w:ascii="Times New Roman" w:hAnsi="Times New Roman" w:cs="Times New Roman"/>
          <w:b/>
          <w:sz w:val="28"/>
          <w:szCs w:val="28"/>
        </w:rPr>
        <w:t>Тема 4. С</w:t>
      </w:r>
      <w:r>
        <w:rPr>
          <w:rFonts w:ascii="Times New Roman" w:hAnsi="Times New Roman" w:cs="Times New Roman"/>
          <w:b/>
          <w:sz w:val="28"/>
          <w:szCs w:val="28"/>
        </w:rPr>
        <w:t>ИСТЕМА</w:t>
      </w:r>
      <w:r w:rsidRPr="00E6372F">
        <w:rPr>
          <w:rFonts w:ascii="Times New Roman" w:hAnsi="Times New Roman" w:cs="Times New Roman"/>
          <w:b/>
          <w:sz w:val="28"/>
          <w:szCs w:val="28"/>
        </w:rPr>
        <w:t xml:space="preserve"> </w:t>
      </w:r>
      <w:r>
        <w:rPr>
          <w:rFonts w:ascii="Times New Roman" w:hAnsi="Times New Roman" w:cs="Times New Roman"/>
          <w:b/>
          <w:sz w:val="28"/>
          <w:szCs w:val="28"/>
        </w:rPr>
        <w:t>МІЖНАРОДНИХ</w:t>
      </w:r>
      <w:r w:rsidRPr="00E6372F">
        <w:rPr>
          <w:rFonts w:ascii="Times New Roman" w:hAnsi="Times New Roman" w:cs="Times New Roman"/>
          <w:b/>
          <w:sz w:val="28"/>
          <w:szCs w:val="28"/>
        </w:rPr>
        <w:t xml:space="preserve"> </w:t>
      </w:r>
      <w:r>
        <w:rPr>
          <w:rFonts w:ascii="Times New Roman" w:hAnsi="Times New Roman" w:cs="Times New Roman"/>
          <w:b/>
          <w:sz w:val="28"/>
          <w:szCs w:val="28"/>
        </w:rPr>
        <w:t>ВАЛЮТНО-ФІНАНСОВИХ І</w:t>
      </w:r>
      <w:r w:rsidRPr="00E6372F">
        <w:rPr>
          <w:rFonts w:ascii="Times New Roman" w:hAnsi="Times New Roman" w:cs="Times New Roman"/>
          <w:b/>
          <w:sz w:val="28"/>
          <w:szCs w:val="28"/>
        </w:rPr>
        <w:t xml:space="preserve"> </w:t>
      </w:r>
      <w:r>
        <w:rPr>
          <w:rFonts w:ascii="Times New Roman" w:hAnsi="Times New Roman" w:cs="Times New Roman"/>
          <w:b/>
          <w:sz w:val="28"/>
          <w:szCs w:val="28"/>
        </w:rPr>
        <w:t>КРЕДИТНИХ ВІДНОСИН</w:t>
      </w:r>
    </w:p>
    <w:bookmarkEnd w:id="0"/>
    <w:p w:rsidR="00E6372F" w:rsidRPr="000F7B8E"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1. </w:t>
      </w:r>
      <w:r w:rsidRPr="00E6372F">
        <w:rPr>
          <w:rFonts w:ascii="Times New Roman" w:hAnsi="Times New Roman" w:cs="Times New Roman"/>
          <w:sz w:val="28"/>
          <w:szCs w:val="28"/>
        </w:rPr>
        <w:t>Світова валютна  система, її структура та еволюція</w:t>
      </w:r>
      <w:r>
        <w:rPr>
          <w:rFonts w:ascii="Times New Roman" w:hAnsi="Times New Roman" w:cs="Times New Roman"/>
          <w:sz w:val="28"/>
          <w:szCs w:val="28"/>
        </w:rPr>
        <w:t>.</w:t>
      </w:r>
      <w:r w:rsidRPr="000F7B8E">
        <w:rPr>
          <w:rFonts w:ascii="Times New Roman" w:hAnsi="Times New Roman" w:cs="Times New Roman"/>
          <w:sz w:val="28"/>
          <w:szCs w:val="28"/>
        </w:rPr>
        <w:t xml:space="preserve"> </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2. </w:t>
      </w:r>
      <w:r w:rsidRPr="00E6372F">
        <w:rPr>
          <w:rFonts w:ascii="Times New Roman" w:hAnsi="Times New Roman" w:cs="Times New Roman"/>
          <w:sz w:val="28"/>
          <w:szCs w:val="28"/>
        </w:rPr>
        <w:t xml:space="preserve">Умови та форми конвертованості валюти. </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3. </w:t>
      </w:r>
      <w:r w:rsidRPr="00E6372F">
        <w:rPr>
          <w:rFonts w:ascii="Times New Roman" w:hAnsi="Times New Roman" w:cs="Times New Roman"/>
          <w:sz w:val="28"/>
          <w:szCs w:val="28"/>
        </w:rPr>
        <w:t xml:space="preserve">Попит і пропозиція на світових валютних ринках. </w:t>
      </w:r>
    </w:p>
    <w:p w:rsidR="00E6372F" w:rsidRDefault="00E6372F" w:rsidP="00E6372F">
      <w:pPr>
        <w:spacing w:after="0"/>
        <w:ind w:firstLine="788"/>
        <w:jc w:val="both"/>
        <w:rPr>
          <w:rFonts w:ascii="Times New Roman" w:hAnsi="Times New Roman" w:cs="Times New Roman"/>
          <w:sz w:val="24"/>
          <w:szCs w:val="24"/>
        </w:rPr>
      </w:pPr>
      <w:r w:rsidRPr="000F7B8E">
        <w:rPr>
          <w:rFonts w:ascii="Times New Roman" w:hAnsi="Times New Roman" w:cs="Times New Roman"/>
          <w:sz w:val="28"/>
          <w:szCs w:val="28"/>
        </w:rPr>
        <w:t>4. </w:t>
      </w:r>
      <w:r w:rsidRPr="00E6372F">
        <w:rPr>
          <w:rFonts w:ascii="Times New Roman" w:hAnsi="Times New Roman" w:cs="Times New Roman"/>
          <w:sz w:val="28"/>
          <w:szCs w:val="28"/>
        </w:rPr>
        <w:t>Міжнародний кредит як зовнішнє фінансування національних економік.</w:t>
      </w:r>
      <w:r>
        <w:rPr>
          <w:rFonts w:ascii="Times New Roman" w:hAnsi="Times New Roman" w:cs="Times New Roman"/>
          <w:sz w:val="24"/>
          <w:szCs w:val="24"/>
        </w:rPr>
        <w:t xml:space="preserve"> </w:t>
      </w:r>
    </w:p>
    <w:p w:rsidR="00E6372F" w:rsidRPr="000F7B8E"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5. </w:t>
      </w:r>
      <w:r w:rsidRPr="00E6372F">
        <w:rPr>
          <w:rFonts w:ascii="Times New Roman" w:hAnsi="Times New Roman" w:cs="Times New Roman"/>
          <w:sz w:val="28"/>
          <w:szCs w:val="28"/>
        </w:rPr>
        <w:t>Сутність і структура світового фінансового ринку</w:t>
      </w:r>
      <w:r w:rsidRPr="000F7B8E">
        <w:rPr>
          <w:rFonts w:ascii="Times New Roman" w:hAnsi="Times New Roman" w:cs="Times New Roman"/>
          <w:sz w:val="28"/>
          <w:szCs w:val="28"/>
        </w:rPr>
        <w:t xml:space="preserve">. </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6. </w:t>
      </w:r>
      <w:r w:rsidRPr="00E6372F">
        <w:rPr>
          <w:rFonts w:ascii="Times New Roman" w:hAnsi="Times New Roman" w:cs="Times New Roman"/>
          <w:sz w:val="28"/>
          <w:szCs w:val="28"/>
        </w:rPr>
        <w:t xml:space="preserve">Зовнішня заборгованість країн та шляхи її подолання. </w:t>
      </w:r>
    </w:p>
    <w:p w:rsidR="00E6372F" w:rsidRDefault="00E6372F" w:rsidP="00E6372F">
      <w:pPr>
        <w:spacing w:after="0"/>
        <w:ind w:firstLine="788"/>
        <w:jc w:val="both"/>
        <w:rPr>
          <w:rFonts w:ascii="Times New Roman" w:hAnsi="Times New Roman" w:cs="Times New Roman"/>
          <w:sz w:val="28"/>
          <w:szCs w:val="28"/>
          <w:lang w:val="en-US"/>
        </w:rPr>
      </w:pPr>
      <w:r>
        <w:rPr>
          <w:rFonts w:ascii="Times New Roman" w:hAnsi="Times New Roman" w:cs="Times New Roman"/>
          <w:sz w:val="28"/>
          <w:szCs w:val="28"/>
        </w:rPr>
        <w:t>7. </w:t>
      </w:r>
      <w:r w:rsidRPr="00E6372F">
        <w:rPr>
          <w:rFonts w:ascii="Times New Roman" w:hAnsi="Times New Roman" w:cs="Times New Roman"/>
          <w:sz w:val="28"/>
          <w:szCs w:val="28"/>
        </w:rPr>
        <w:t>Міжнародні кредитно-фінансові організації.</w:t>
      </w:r>
    </w:p>
    <w:p w:rsidR="00E6372F" w:rsidRPr="00E6372F" w:rsidRDefault="00E6372F" w:rsidP="00E6372F">
      <w:pPr>
        <w:spacing w:after="0"/>
        <w:ind w:firstLine="788"/>
        <w:jc w:val="both"/>
        <w:rPr>
          <w:rFonts w:ascii="Times New Roman" w:hAnsi="Times New Roman" w:cs="Times New Roman"/>
          <w:sz w:val="28"/>
          <w:szCs w:val="28"/>
        </w:rPr>
      </w:pPr>
      <w:r w:rsidRPr="00E6372F">
        <w:rPr>
          <w:rFonts w:ascii="Times New Roman" w:hAnsi="Times New Roman" w:cs="Times New Roman"/>
          <w:sz w:val="28"/>
          <w:szCs w:val="28"/>
        </w:rPr>
        <w:t>8</w:t>
      </w:r>
      <w:r>
        <w:rPr>
          <w:rFonts w:ascii="Times New Roman" w:hAnsi="Times New Roman" w:cs="Times New Roman"/>
          <w:sz w:val="28"/>
          <w:szCs w:val="28"/>
        </w:rPr>
        <w:t>. </w:t>
      </w:r>
      <w:r w:rsidRPr="00E6372F">
        <w:rPr>
          <w:rFonts w:ascii="Times New Roman" w:hAnsi="Times New Roman" w:cs="Times New Roman"/>
          <w:sz w:val="28"/>
          <w:szCs w:val="28"/>
        </w:rPr>
        <w:t>Співробітництво України з міжнародними фінансовими організаціями.</w:t>
      </w:r>
    </w:p>
    <w:p w:rsidR="001022A7" w:rsidRDefault="001F48E4" w:rsidP="001022A7">
      <w:pPr>
        <w:ind w:left="786"/>
        <w:jc w:val="both"/>
        <w:rPr>
          <w:rFonts w:ascii="Times New Roman" w:hAnsi="Times New Roman" w:cs="Times New Roman"/>
          <w:b/>
          <w:sz w:val="28"/>
          <w:szCs w:val="28"/>
        </w:rPr>
      </w:pPr>
      <w:r w:rsidRPr="00980793">
        <w:rPr>
          <w:rFonts w:ascii="Times New Roman" w:hAnsi="Times New Roman" w:cs="Times New Roman"/>
          <w:b/>
          <w:sz w:val="28"/>
          <w:szCs w:val="28"/>
        </w:rPr>
        <w:t>Література</w:t>
      </w:r>
    </w:p>
    <w:p w:rsidR="001022A7" w:rsidRDefault="001F48E4" w:rsidP="001022A7">
      <w:pPr>
        <w:spacing w:after="0" w:line="240" w:lineRule="auto"/>
        <w:ind w:left="788"/>
        <w:jc w:val="both"/>
        <w:rPr>
          <w:rFonts w:ascii="Times New Roman" w:hAnsi="Times New Roman" w:cs="Times New Roman"/>
          <w:i/>
          <w:sz w:val="28"/>
          <w:szCs w:val="28"/>
        </w:rPr>
      </w:pPr>
      <w:r w:rsidRPr="00980793">
        <w:rPr>
          <w:rFonts w:ascii="Times New Roman" w:hAnsi="Times New Roman" w:cs="Times New Roman"/>
          <w:i/>
          <w:sz w:val="28"/>
          <w:szCs w:val="28"/>
        </w:rPr>
        <w:t>Основна:</w:t>
      </w:r>
    </w:p>
    <w:p w:rsidR="001F48E4" w:rsidRPr="00980793" w:rsidRDefault="001F48E4" w:rsidP="001022A7">
      <w:pPr>
        <w:spacing w:after="0" w:line="240" w:lineRule="auto"/>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r w:rsidR="00555AAF" w:rsidRPr="00625178">
        <w:rPr>
          <w:rFonts w:ascii="Times New Roman" w:hAnsi="Times New Roman" w:cs="Times New Roman"/>
          <w:b/>
          <w:sz w:val="28"/>
          <w:szCs w:val="28"/>
        </w:rPr>
        <w:t xml:space="preserve">Міжнародна </w:t>
      </w:r>
      <w:r w:rsidR="00555AAF" w:rsidRPr="00625178">
        <w:rPr>
          <w:rFonts w:ascii="Times New Roman" w:hAnsi="Times New Roman" w:cs="Times New Roman"/>
          <w:sz w:val="28"/>
          <w:szCs w:val="28"/>
        </w:rPr>
        <w:t>економіка:</w:t>
      </w:r>
      <w:r w:rsidR="00555AAF" w:rsidRPr="00980793">
        <w:rPr>
          <w:rFonts w:ascii="Times New Roman" w:hAnsi="Times New Roman" w:cs="Times New Roman"/>
          <w:sz w:val="28"/>
          <w:szCs w:val="28"/>
        </w:rPr>
        <w:t xml:space="preserve"> підручник / Д</w:t>
      </w:r>
      <w:r w:rsidRPr="00980793">
        <w:rPr>
          <w:rFonts w:ascii="Times New Roman" w:hAnsi="Times New Roman" w:cs="Times New Roman"/>
          <w:sz w:val="28"/>
          <w:szCs w:val="28"/>
        </w:rPr>
        <w:t>.</w:t>
      </w:r>
      <w:r w:rsidR="00555AAF" w:rsidRPr="00980793">
        <w:rPr>
          <w:rFonts w:ascii="Times New Roman" w:hAnsi="Times New Roman" w:cs="Times New Roman"/>
          <w:sz w:val="28"/>
          <w:szCs w:val="28"/>
        </w:rPr>
        <w:t> Г. </w:t>
      </w:r>
      <w:proofErr w:type="spellStart"/>
      <w:r w:rsidR="00555AAF" w:rsidRPr="00980793">
        <w:rPr>
          <w:rFonts w:ascii="Times New Roman" w:hAnsi="Times New Roman" w:cs="Times New Roman"/>
          <w:sz w:val="28"/>
          <w:szCs w:val="28"/>
        </w:rPr>
        <w:t>Лукяненко</w:t>
      </w:r>
      <w:proofErr w:type="spellEnd"/>
      <w:r w:rsidR="00980793">
        <w:rPr>
          <w:rFonts w:ascii="Times New Roman" w:hAnsi="Times New Roman" w:cs="Times New Roman"/>
          <w:sz w:val="28"/>
          <w:szCs w:val="28"/>
        </w:rPr>
        <w:t>, А. М. Поручник, Я. М. Столярчук</w:t>
      </w:r>
      <w:r w:rsidRPr="00980793">
        <w:rPr>
          <w:rFonts w:ascii="Times New Roman" w:hAnsi="Times New Roman" w:cs="Times New Roman"/>
          <w:sz w:val="28"/>
          <w:szCs w:val="28"/>
        </w:rPr>
        <w:t xml:space="preserve"> – К.: </w:t>
      </w:r>
      <w:r w:rsidR="00980793">
        <w:rPr>
          <w:rFonts w:ascii="Times New Roman" w:hAnsi="Times New Roman" w:cs="Times New Roman"/>
          <w:sz w:val="28"/>
          <w:szCs w:val="28"/>
        </w:rPr>
        <w:t>КНЕУ</w:t>
      </w:r>
      <w:r w:rsidRPr="00980793">
        <w:rPr>
          <w:rFonts w:ascii="Times New Roman" w:hAnsi="Times New Roman" w:cs="Times New Roman"/>
          <w:sz w:val="28"/>
          <w:szCs w:val="28"/>
        </w:rPr>
        <w:t>, 20</w:t>
      </w:r>
      <w:r w:rsidR="00980793">
        <w:rPr>
          <w:rFonts w:ascii="Times New Roman" w:hAnsi="Times New Roman" w:cs="Times New Roman"/>
          <w:sz w:val="28"/>
          <w:szCs w:val="28"/>
        </w:rPr>
        <w:t>14</w:t>
      </w:r>
      <w:r w:rsidRPr="00980793">
        <w:rPr>
          <w:rFonts w:ascii="Times New Roman" w:hAnsi="Times New Roman" w:cs="Times New Roman"/>
          <w:sz w:val="28"/>
          <w:szCs w:val="28"/>
        </w:rPr>
        <w:t>. – С.</w:t>
      </w:r>
      <w:r w:rsidR="00537A2E">
        <w:rPr>
          <w:rFonts w:ascii="Times New Roman" w:hAnsi="Times New Roman" w:cs="Times New Roman"/>
          <w:sz w:val="28"/>
          <w:szCs w:val="28"/>
        </w:rPr>
        <w:t xml:space="preserve"> </w:t>
      </w:r>
      <w:r w:rsidR="001022A7">
        <w:rPr>
          <w:rFonts w:ascii="Times New Roman" w:hAnsi="Times New Roman" w:cs="Times New Roman"/>
          <w:sz w:val="28"/>
          <w:szCs w:val="28"/>
        </w:rPr>
        <w:t>253</w:t>
      </w:r>
      <w:r w:rsidR="000F7B8E">
        <w:rPr>
          <w:rFonts w:ascii="Times New Roman" w:hAnsi="Times New Roman" w:cs="Times New Roman"/>
          <w:sz w:val="28"/>
          <w:szCs w:val="28"/>
        </w:rPr>
        <w:t xml:space="preserve">- </w:t>
      </w:r>
      <w:r w:rsidR="001022A7">
        <w:rPr>
          <w:rFonts w:ascii="Times New Roman" w:hAnsi="Times New Roman" w:cs="Times New Roman"/>
          <w:sz w:val="28"/>
          <w:szCs w:val="28"/>
        </w:rPr>
        <w:t>346; 413-476</w:t>
      </w:r>
      <w:r w:rsidR="000F7B8E">
        <w:rPr>
          <w:rFonts w:ascii="Times New Roman" w:hAnsi="Times New Roman" w:cs="Times New Roman"/>
          <w:sz w:val="28"/>
          <w:szCs w:val="28"/>
        </w:rPr>
        <w:t>.</w:t>
      </w:r>
    </w:p>
    <w:p w:rsidR="001F48E4" w:rsidRPr="00980793" w:rsidRDefault="001F48E4" w:rsidP="001F48E4">
      <w:pPr>
        <w:spacing w:after="0"/>
        <w:ind w:left="788"/>
        <w:jc w:val="both"/>
        <w:rPr>
          <w:rFonts w:ascii="Times New Roman" w:hAnsi="Times New Roman" w:cs="Times New Roman"/>
          <w:sz w:val="28"/>
          <w:szCs w:val="28"/>
        </w:rPr>
      </w:pPr>
    </w:p>
    <w:p w:rsidR="001F48E4" w:rsidRPr="00980793" w:rsidRDefault="001F48E4" w:rsidP="00625178">
      <w:pPr>
        <w:spacing w:after="0"/>
        <w:ind w:left="786"/>
        <w:jc w:val="both"/>
        <w:rPr>
          <w:rFonts w:ascii="Times New Roman" w:hAnsi="Times New Roman" w:cs="Times New Roman"/>
          <w:i/>
          <w:sz w:val="28"/>
          <w:szCs w:val="28"/>
        </w:rPr>
      </w:pPr>
      <w:r w:rsidRPr="00980793">
        <w:rPr>
          <w:rFonts w:ascii="Times New Roman" w:hAnsi="Times New Roman" w:cs="Times New Roman"/>
          <w:i/>
          <w:sz w:val="28"/>
          <w:szCs w:val="28"/>
        </w:rPr>
        <w:t>Додаткова:</w:t>
      </w:r>
    </w:p>
    <w:p w:rsidR="00625178" w:rsidRDefault="001F48E4" w:rsidP="00625178">
      <w:pPr>
        <w:spacing w:after="0"/>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proofErr w:type="spellStart"/>
      <w:r w:rsidR="00625178" w:rsidRPr="00625178">
        <w:rPr>
          <w:rFonts w:ascii="Times New Roman" w:hAnsi="Times New Roman" w:cs="Times New Roman"/>
          <w:b/>
          <w:sz w:val="28"/>
          <w:szCs w:val="28"/>
        </w:rPr>
        <w:t>Біл</w:t>
      </w:r>
      <w:r w:rsidR="00625178">
        <w:rPr>
          <w:rFonts w:ascii="Times New Roman" w:hAnsi="Times New Roman" w:cs="Times New Roman"/>
          <w:b/>
          <w:sz w:val="28"/>
          <w:szCs w:val="28"/>
        </w:rPr>
        <w:t>оцерківець</w:t>
      </w:r>
      <w:proofErr w:type="spellEnd"/>
      <w:r w:rsidR="00625178">
        <w:rPr>
          <w:rFonts w:ascii="Times New Roman" w:hAnsi="Times New Roman" w:cs="Times New Roman"/>
          <w:b/>
          <w:sz w:val="28"/>
          <w:szCs w:val="28"/>
        </w:rPr>
        <w:t xml:space="preserve"> В. В., </w:t>
      </w:r>
      <w:proofErr w:type="spellStart"/>
      <w:r w:rsidR="00625178">
        <w:rPr>
          <w:rFonts w:ascii="Times New Roman" w:hAnsi="Times New Roman" w:cs="Times New Roman"/>
          <w:b/>
          <w:sz w:val="28"/>
          <w:szCs w:val="28"/>
        </w:rPr>
        <w:t>Завгородня</w:t>
      </w:r>
      <w:proofErr w:type="spellEnd"/>
      <w:r w:rsidR="00625178">
        <w:rPr>
          <w:rFonts w:ascii="Times New Roman" w:hAnsi="Times New Roman" w:cs="Times New Roman"/>
          <w:b/>
          <w:sz w:val="28"/>
          <w:szCs w:val="28"/>
        </w:rPr>
        <w:t xml:space="preserve"> О. </w:t>
      </w:r>
      <w:r w:rsidR="00625178" w:rsidRPr="00625178">
        <w:rPr>
          <w:rFonts w:ascii="Times New Roman" w:hAnsi="Times New Roman" w:cs="Times New Roman"/>
          <w:b/>
          <w:sz w:val="28"/>
          <w:szCs w:val="28"/>
        </w:rPr>
        <w:t>О., Лебедєва В. К. та ін</w:t>
      </w:r>
      <w:r w:rsidR="00625178">
        <w:rPr>
          <w:rFonts w:ascii="Times New Roman" w:hAnsi="Times New Roman" w:cs="Times New Roman"/>
          <w:sz w:val="28"/>
          <w:szCs w:val="28"/>
        </w:rPr>
        <w:t xml:space="preserve">. Міжнародна економіка. Підручник / За ред. А. О. </w:t>
      </w:r>
      <w:proofErr w:type="spellStart"/>
      <w:r w:rsidR="00625178">
        <w:rPr>
          <w:rFonts w:ascii="Times New Roman" w:hAnsi="Times New Roman" w:cs="Times New Roman"/>
          <w:sz w:val="28"/>
          <w:szCs w:val="28"/>
        </w:rPr>
        <w:t>Задої</w:t>
      </w:r>
      <w:proofErr w:type="spellEnd"/>
      <w:r w:rsidR="00625178">
        <w:rPr>
          <w:rFonts w:ascii="Times New Roman" w:hAnsi="Times New Roman" w:cs="Times New Roman"/>
          <w:sz w:val="28"/>
          <w:szCs w:val="28"/>
        </w:rPr>
        <w:t xml:space="preserve">, В. М. </w:t>
      </w:r>
      <w:proofErr w:type="spellStart"/>
      <w:r w:rsidR="00625178">
        <w:rPr>
          <w:rFonts w:ascii="Times New Roman" w:hAnsi="Times New Roman" w:cs="Times New Roman"/>
          <w:sz w:val="28"/>
          <w:szCs w:val="28"/>
        </w:rPr>
        <w:t>Тарасевича</w:t>
      </w:r>
      <w:proofErr w:type="spellEnd"/>
      <w:r w:rsidR="00625178">
        <w:rPr>
          <w:rFonts w:ascii="Times New Roman" w:hAnsi="Times New Roman" w:cs="Times New Roman"/>
          <w:sz w:val="28"/>
          <w:szCs w:val="28"/>
        </w:rPr>
        <w:t xml:space="preserve"> – К.: Центр учбової літератури, 2012. – С. </w:t>
      </w:r>
      <w:r w:rsidR="001022A7">
        <w:rPr>
          <w:rFonts w:ascii="Times New Roman" w:hAnsi="Times New Roman" w:cs="Times New Roman"/>
          <w:sz w:val="28"/>
          <w:szCs w:val="28"/>
        </w:rPr>
        <w:t xml:space="preserve"> </w:t>
      </w:r>
      <w:r w:rsidR="00F272F8">
        <w:rPr>
          <w:rFonts w:ascii="Times New Roman" w:hAnsi="Times New Roman" w:cs="Times New Roman"/>
          <w:sz w:val="28"/>
          <w:szCs w:val="28"/>
        </w:rPr>
        <w:t>212</w:t>
      </w:r>
      <w:r w:rsidR="001022A7">
        <w:rPr>
          <w:rFonts w:ascii="Times New Roman" w:hAnsi="Times New Roman" w:cs="Times New Roman"/>
          <w:sz w:val="28"/>
          <w:szCs w:val="28"/>
        </w:rPr>
        <w:t>-233; 265-328</w:t>
      </w:r>
      <w:r w:rsidR="00537A2E">
        <w:rPr>
          <w:rFonts w:ascii="Times New Roman" w:hAnsi="Times New Roman" w:cs="Times New Roman"/>
          <w:sz w:val="28"/>
          <w:szCs w:val="28"/>
        </w:rPr>
        <w:t>.</w:t>
      </w:r>
    </w:p>
    <w:p w:rsidR="003F6E76" w:rsidRDefault="00980793"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 xml:space="preserve">2. </w:t>
      </w:r>
      <w:r w:rsidRPr="00625178">
        <w:rPr>
          <w:rFonts w:ascii="Times New Roman" w:hAnsi="Times New Roman" w:cs="Times New Roman"/>
          <w:b/>
          <w:sz w:val="28"/>
          <w:szCs w:val="28"/>
        </w:rPr>
        <w:t>Козак Ю. Г.</w:t>
      </w:r>
      <w:r>
        <w:rPr>
          <w:rFonts w:ascii="Times New Roman" w:hAnsi="Times New Roman" w:cs="Times New Roman"/>
          <w:sz w:val="28"/>
          <w:szCs w:val="28"/>
        </w:rPr>
        <w:t xml:space="preserve"> Міжнародна економіка: в питаннях і відповідях </w:t>
      </w:r>
      <w:r w:rsidR="00A64209">
        <w:rPr>
          <w:rFonts w:ascii="Times New Roman" w:hAnsi="Times New Roman" w:cs="Times New Roman"/>
          <w:sz w:val="28"/>
          <w:szCs w:val="28"/>
          <w:lang w:val="en-US"/>
        </w:rPr>
        <w:t>[</w:t>
      </w:r>
      <w:r w:rsidR="00A64209">
        <w:rPr>
          <w:rFonts w:ascii="Times New Roman" w:hAnsi="Times New Roman" w:cs="Times New Roman"/>
          <w:sz w:val="28"/>
          <w:szCs w:val="28"/>
        </w:rPr>
        <w:t>текст</w:t>
      </w:r>
      <w:r w:rsidR="00A64209">
        <w:rPr>
          <w:rFonts w:ascii="Times New Roman" w:hAnsi="Times New Roman" w:cs="Times New Roman"/>
          <w:sz w:val="28"/>
          <w:szCs w:val="28"/>
          <w:lang w:val="en-US"/>
        </w:rPr>
        <w:t>]</w:t>
      </w:r>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підруч</w:t>
      </w:r>
      <w:proofErr w:type="spellEnd"/>
      <w:r w:rsidR="00A64209">
        <w:rPr>
          <w:rFonts w:ascii="Times New Roman" w:hAnsi="Times New Roman" w:cs="Times New Roman"/>
          <w:sz w:val="28"/>
          <w:szCs w:val="28"/>
        </w:rPr>
        <w:t xml:space="preserve">. / Ю.Г. Козак. – К.: Центр учбової літератури, 2017. – С. </w:t>
      </w:r>
      <w:r w:rsidR="0045304F">
        <w:rPr>
          <w:rFonts w:ascii="Times New Roman" w:hAnsi="Times New Roman" w:cs="Times New Roman"/>
          <w:sz w:val="28"/>
          <w:szCs w:val="28"/>
        </w:rPr>
        <w:t>95-168</w:t>
      </w:r>
      <w:r w:rsidR="00A64209">
        <w:rPr>
          <w:rFonts w:ascii="Times New Roman" w:hAnsi="Times New Roman" w:cs="Times New Roman"/>
          <w:sz w:val="28"/>
          <w:szCs w:val="28"/>
        </w:rPr>
        <w:t>.</w:t>
      </w:r>
    </w:p>
    <w:p w:rsidR="001F48E4"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3</w:t>
      </w:r>
      <w:r w:rsidR="001F48E4" w:rsidRPr="00980793">
        <w:rPr>
          <w:rFonts w:ascii="Times New Roman" w:hAnsi="Times New Roman" w:cs="Times New Roman"/>
          <w:sz w:val="28"/>
          <w:szCs w:val="28"/>
        </w:rPr>
        <w:t xml:space="preserve">. </w:t>
      </w:r>
      <w:r w:rsidR="00980793" w:rsidRPr="00625178">
        <w:rPr>
          <w:rFonts w:ascii="Times New Roman" w:hAnsi="Times New Roman" w:cs="Times New Roman"/>
          <w:b/>
          <w:sz w:val="28"/>
          <w:szCs w:val="28"/>
        </w:rPr>
        <w:t>Міжнародна</w:t>
      </w:r>
      <w:r w:rsidR="00980793">
        <w:rPr>
          <w:rFonts w:ascii="Times New Roman" w:hAnsi="Times New Roman" w:cs="Times New Roman"/>
          <w:sz w:val="28"/>
          <w:szCs w:val="28"/>
        </w:rPr>
        <w:t xml:space="preserve"> економіка /</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За ред.</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Г</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Е</w:t>
      </w:r>
      <w:r w:rsidR="001F48E4" w:rsidRPr="00980793">
        <w:rPr>
          <w:rFonts w:ascii="Times New Roman" w:hAnsi="Times New Roman" w:cs="Times New Roman"/>
          <w:sz w:val="28"/>
          <w:szCs w:val="28"/>
        </w:rPr>
        <w:t>. </w:t>
      </w:r>
      <w:proofErr w:type="spellStart"/>
      <w:r w:rsidR="00980793">
        <w:rPr>
          <w:rFonts w:ascii="Times New Roman" w:hAnsi="Times New Roman" w:cs="Times New Roman"/>
          <w:sz w:val="28"/>
          <w:szCs w:val="28"/>
        </w:rPr>
        <w:t>Гронтковської</w:t>
      </w:r>
      <w:proofErr w:type="spellEnd"/>
      <w:r w:rsidR="00980793">
        <w:rPr>
          <w:rFonts w:ascii="Times New Roman" w:hAnsi="Times New Roman" w:cs="Times New Roman"/>
          <w:sz w:val="28"/>
          <w:szCs w:val="28"/>
        </w:rPr>
        <w:t xml:space="preserve"> / Г. Е. </w:t>
      </w:r>
      <w:proofErr w:type="spellStart"/>
      <w:r w:rsidR="00980793">
        <w:rPr>
          <w:rFonts w:ascii="Times New Roman" w:hAnsi="Times New Roman" w:cs="Times New Roman"/>
          <w:sz w:val="28"/>
          <w:szCs w:val="28"/>
        </w:rPr>
        <w:t>Гронтковська</w:t>
      </w:r>
      <w:proofErr w:type="spellEnd"/>
      <w:r w:rsidR="00980793">
        <w:rPr>
          <w:rFonts w:ascii="Times New Roman" w:hAnsi="Times New Roman" w:cs="Times New Roman"/>
          <w:sz w:val="28"/>
          <w:szCs w:val="28"/>
        </w:rPr>
        <w:t>, О. І. Ряба, А. М. </w:t>
      </w:r>
      <w:proofErr w:type="spellStart"/>
      <w:r w:rsidR="00980793">
        <w:rPr>
          <w:rFonts w:ascii="Times New Roman" w:hAnsi="Times New Roman" w:cs="Times New Roman"/>
          <w:sz w:val="28"/>
          <w:szCs w:val="28"/>
        </w:rPr>
        <w:t>Венцурик</w:t>
      </w:r>
      <w:proofErr w:type="spellEnd"/>
      <w:r w:rsidR="00980793">
        <w:rPr>
          <w:rFonts w:ascii="Times New Roman" w:hAnsi="Times New Roman" w:cs="Times New Roman"/>
          <w:sz w:val="28"/>
          <w:szCs w:val="28"/>
        </w:rPr>
        <w:t xml:space="preserve">, О. І. </w:t>
      </w:r>
      <w:proofErr w:type="spellStart"/>
      <w:r w:rsidR="00980793">
        <w:rPr>
          <w:rFonts w:ascii="Times New Roman" w:hAnsi="Times New Roman" w:cs="Times New Roman"/>
          <w:sz w:val="28"/>
          <w:szCs w:val="28"/>
        </w:rPr>
        <w:t>Красновська</w:t>
      </w:r>
      <w:proofErr w:type="spellEnd"/>
      <w:r w:rsidR="00980793">
        <w:rPr>
          <w:rFonts w:ascii="Times New Roman" w:hAnsi="Times New Roman" w:cs="Times New Roman"/>
          <w:sz w:val="28"/>
          <w:szCs w:val="28"/>
        </w:rPr>
        <w:t xml:space="preserve"> </w:t>
      </w:r>
      <w:r w:rsidR="001F48E4" w:rsidRPr="00980793">
        <w:rPr>
          <w:rFonts w:ascii="Times New Roman" w:hAnsi="Times New Roman" w:cs="Times New Roman"/>
          <w:sz w:val="28"/>
          <w:szCs w:val="28"/>
        </w:rPr>
        <w:t xml:space="preserve">. – К.: </w:t>
      </w:r>
      <w:r w:rsidR="00980793">
        <w:rPr>
          <w:rFonts w:ascii="Times New Roman" w:hAnsi="Times New Roman" w:cs="Times New Roman"/>
          <w:sz w:val="28"/>
          <w:szCs w:val="28"/>
        </w:rPr>
        <w:t>«Центр учбової літератури»</w:t>
      </w:r>
      <w:r w:rsidR="001F48E4" w:rsidRPr="00980793">
        <w:rPr>
          <w:rFonts w:ascii="Times New Roman" w:hAnsi="Times New Roman" w:cs="Times New Roman"/>
          <w:sz w:val="28"/>
          <w:szCs w:val="28"/>
        </w:rPr>
        <w:t xml:space="preserve">, </w:t>
      </w:r>
      <w:r w:rsidR="003163F1">
        <w:rPr>
          <w:rFonts w:ascii="Times New Roman" w:hAnsi="Times New Roman" w:cs="Times New Roman"/>
          <w:sz w:val="28"/>
          <w:szCs w:val="28"/>
        </w:rPr>
        <w:t>2014</w:t>
      </w:r>
      <w:r w:rsidR="001F48E4" w:rsidRPr="00980793">
        <w:rPr>
          <w:rFonts w:ascii="Times New Roman" w:hAnsi="Times New Roman" w:cs="Times New Roman"/>
          <w:sz w:val="28"/>
          <w:szCs w:val="28"/>
        </w:rPr>
        <w:t>. – С.</w:t>
      </w:r>
      <w:r>
        <w:rPr>
          <w:rFonts w:ascii="Times New Roman" w:hAnsi="Times New Roman" w:cs="Times New Roman"/>
          <w:sz w:val="28"/>
          <w:szCs w:val="28"/>
        </w:rPr>
        <w:t xml:space="preserve"> </w:t>
      </w:r>
      <w:r w:rsidR="003B5BCC">
        <w:rPr>
          <w:rFonts w:ascii="Times New Roman" w:hAnsi="Times New Roman" w:cs="Times New Roman"/>
          <w:sz w:val="28"/>
          <w:szCs w:val="28"/>
        </w:rPr>
        <w:t>147-167; 185-287</w:t>
      </w:r>
      <w:r w:rsidR="001F48E4" w:rsidRPr="00980793">
        <w:rPr>
          <w:rFonts w:ascii="Times New Roman" w:hAnsi="Times New Roman" w:cs="Times New Roman"/>
          <w:sz w:val="28"/>
          <w:szCs w:val="28"/>
        </w:rPr>
        <w:t>.</w:t>
      </w:r>
    </w:p>
    <w:p w:rsidR="009966E9"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4</w:t>
      </w:r>
      <w:r w:rsidR="009966E9">
        <w:rPr>
          <w:rFonts w:ascii="Times New Roman" w:hAnsi="Times New Roman" w:cs="Times New Roman"/>
          <w:sz w:val="28"/>
          <w:szCs w:val="28"/>
        </w:rPr>
        <w:t>. </w:t>
      </w:r>
      <w:r w:rsidR="009966E9" w:rsidRPr="009966E9">
        <w:rPr>
          <w:rFonts w:ascii="Times New Roman" w:hAnsi="Times New Roman" w:cs="Times New Roman"/>
          <w:b/>
          <w:sz w:val="28"/>
          <w:szCs w:val="28"/>
        </w:rPr>
        <w:t>Міжнародна економіка</w:t>
      </w:r>
      <w:r w:rsidR="00F61B7F">
        <w:rPr>
          <w:rFonts w:ascii="Times New Roman" w:hAnsi="Times New Roman" w:cs="Times New Roman"/>
          <w:sz w:val="28"/>
          <w:szCs w:val="28"/>
        </w:rPr>
        <w:t xml:space="preserve">: </w:t>
      </w:r>
      <w:proofErr w:type="spellStart"/>
      <w:r w:rsidR="00F61B7F">
        <w:rPr>
          <w:rFonts w:ascii="Times New Roman" w:hAnsi="Times New Roman" w:cs="Times New Roman"/>
          <w:sz w:val="28"/>
          <w:szCs w:val="28"/>
        </w:rPr>
        <w:t>підруч</w:t>
      </w:r>
      <w:proofErr w:type="spellEnd"/>
      <w:r w:rsidR="009966E9">
        <w:rPr>
          <w:rFonts w:ascii="Times New Roman" w:hAnsi="Times New Roman" w:cs="Times New Roman"/>
          <w:sz w:val="28"/>
          <w:szCs w:val="28"/>
        </w:rPr>
        <w:t xml:space="preserve">. для </w:t>
      </w:r>
      <w:proofErr w:type="spellStart"/>
      <w:r w:rsidR="009966E9">
        <w:rPr>
          <w:rFonts w:ascii="Times New Roman" w:hAnsi="Times New Roman" w:cs="Times New Roman"/>
          <w:sz w:val="28"/>
          <w:szCs w:val="28"/>
        </w:rPr>
        <w:t>студ</w:t>
      </w:r>
      <w:proofErr w:type="spellEnd"/>
      <w:r w:rsidR="009966E9">
        <w:rPr>
          <w:rFonts w:ascii="Times New Roman" w:hAnsi="Times New Roman" w:cs="Times New Roman"/>
          <w:sz w:val="28"/>
          <w:szCs w:val="28"/>
        </w:rPr>
        <w:t xml:space="preserve">. вищих </w:t>
      </w:r>
      <w:proofErr w:type="spellStart"/>
      <w:r w:rsidR="009966E9">
        <w:rPr>
          <w:rFonts w:ascii="Times New Roman" w:hAnsi="Times New Roman" w:cs="Times New Roman"/>
          <w:sz w:val="28"/>
          <w:szCs w:val="28"/>
        </w:rPr>
        <w:t>навч</w:t>
      </w:r>
      <w:proofErr w:type="spellEnd"/>
      <w:r w:rsidR="009966E9">
        <w:rPr>
          <w:rFonts w:ascii="Times New Roman" w:hAnsi="Times New Roman" w:cs="Times New Roman"/>
          <w:sz w:val="28"/>
          <w:szCs w:val="28"/>
        </w:rPr>
        <w:t xml:space="preserve">. </w:t>
      </w:r>
      <w:proofErr w:type="spellStart"/>
      <w:r w:rsidR="009966E9">
        <w:rPr>
          <w:rFonts w:ascii="Times New Roman" w:hAnsi="Times New Roman" w:cs="Times New Roman"/>
          <w:sz w:val="28"/>
          <w:szCs w:val="28"/>
        </w:rPr>
        <w:t>закл</w:t>
      </w:r>
      <w:proofErr w:type="spellEnd"/>
      <w:r w:rsidR="009966E9">
        <w:rPr>
          <w:rFonts w:ascii="Times New Roman" w:hAnsi="Times New Roman" w:cs="Times New Roman"/>
          <w:sz w:val="28"/>
          <w:szCs w:val="28"/>
        </w:rPr>
        <w:t>. / За ред. В. М. </w:t>
      </w:r>
      <w:proofErr w:type="spellStart"/>
      <w:r w:rsidR="009966E9">
        <w:rPr>
          <w:rFonts w:ascii="Times New Roman" w:hAnsi="Times New Roman" w:cs="Times New Roman"/>
          <w:sz w:val="28"/>
          <w:szCs w:val="28"/>
        </w:rPr>
        <w:t>Тарасевича</w:t>
      </w:r>
      <w:proofErr w:type="spellEnd"/>
      <w:r w:rsidR="009966E9">
        <w:rPr>
          <w:rFonts w:ascii="Times New Roman" w:hAnsi="Times New Roman" w:cs="Times New Roman"/>
          <w:sz w:val="28"/>
          <w:szCs w:val="28"/>
        </w:rPr>
        <w:t xml:space="preserve">.  – Дніпропетровськ, 2006. – </w:t>
      </w:r>
      <w:proofErr w:type="spellStart"/>
      <w:r w:rsidR="00F61B7F">
        <w:rPr>
          <w:rFonts w:ascii="Times New Roman" w:hAnsi="Times New Roman" w:cs="Times New Roman"/>
          <w:sz w:val="28"/>
          <w:szCs w:val="28"/>
        </w:rPr>
        <w:t>Гл</w:t>
      </w:r>
      <w:proofErr w:type="spellEnd"/>
      <w:r w:rsidR="009966E9">
        <w:rPr>
          <w:rFonts w:ascii="Times New Roman" w:hAnsi="Times New Roman" w:cs="Times New Roman"/>
          <w:sz w:val="28"/>
          <w:szCs w:val="28"/>
        </w:rPr>
        <w:t>.</w:t>
      </w:r>
      <w:r w:rsidR="00F61B7F">
        <w:rPr>
          <w:rFonts w:ascii="Times New Roman" w:hAnsi="Times New Roman" w:cs="Times New Roman"/>
          <w:sz w:val="28"/>
          <w:szCs w:val="28"/>
        </w:rPr>
        <w:t xml:space="preserve"> </w:t>
      </w:r>
      <w:r w:rsidR="003B5BCC">
        <w:rPr>
          <w:rFonts w:ascii="Times New Roman" w:hAnsi="Times New Roman" w:cs="Times New Roman"/>
          <w:sz w:val="28"/>
          <w:szCs w:val="28"/>
        </w:rPr>
        <w:t>6</w:t>
      </w:r>
      <w:r w:rsidR="00F61B7F">
        <w:rPr>
          <w:rFonts w:ascii="Times New Roman" w:hAnsi="Times New Roman" w:cs="Times New Roman"/>
          <w:sz w:val="28"/>
          <w:szCs w:val="28"/>
        </w:rPr>
        <w:t>.</w:t>
      </w:r>
    </w:p>
    <w:p w:rsidR="00625178"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5</w:t>
      </w:r>
      <w:r w:rsidR="00A64209">
        <w:rPr>
          <w:rFonts w:ascii="Times New Roman" w:hAnsi="Times New Roman" w:cs="Times New Roman"/>
          <w:sz w:val="28"/>
          <w:szCs w:val="28"/>
        </w:rPr>
        <w:t>. </w:t>
      </w:r>
      <w:r w:rsidR="00A64209" w:rsidRPr="00625178">
        <w:rPr>
          <w:rFonts w:ascii="Times New Roman" w:hAnsi="Times New Roman" w:cs="Times New Roman"/>
          <w:b/>
          <w:sz w:val="28"/>
          <w:szCs w:val="28"/>
        </w:rPr>
        <w:t>Міжнародна</w:t>
      </w:r>
      <w:r w:rsidR="00A64209">
        <w:rPr>
          <w:rFonts w:ascii="Times New Roman" w:hAnsi="Times New Roman" w:cs="Times New Roman"/>
          <w:sz w:val="28"/>
          <w:szCs w:val="28"/>
        </w:rPr>
        <w:t xml:space="preserve"> економіка: </w:t>
      </w:r>
      <w:proofErr w:type="spellStart"/>
      <w:r w:rsidR="00A64209">
        <w:rPr>
          <w:rFonts w:ascii="Times New Roman" w:hAnsi="Times New Roman" w:cs="Times New Roman"/>
          <w:sz w:val="28"/>
          <w:szCs w:val="28"/>
        </w:rPr>
        <w:t>навч</w:t>
      </w:r>
      <w:proofErr w:type="spellEnd"/>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посіб</w:t>
      </w:r>
      <w:proofErr w:type="spellEnd"/>
      <w:r w:rsidR="00A64209">
        <w:rPr>
          <w:rFonts w:ascii="Times New Roman" w:hAnsi="Times New Roman" w:cs="Times New Roman"/>
          <w:sz w:val="28"/>
          <w:szCs w:val="28"/>
        </w:rPr>
        <w:t>. / Л. С. Шевченко, О. А. Гриценко, Т. М. </w:t>
      </w:r>
      <w:proofErr w:type="spellStart"/>
      <w:r w:rsidR="00A64209">
        <w:rPr>
          <w:rFonts w:ascii="Times New Roman" w:hAnsi="Times New Roman" w:cs="Times New Roman"/>
          <w:sz w:val="28"/>
          <w:szCs w:val="28"/>
        </w:rPr>
        <w:t>Камінська</w:t>
      </w:r>
      <w:proofErr w:type="spellEnd"/>
      <w:r w:rsidR="00A64209">
        <w:rPr>
          <w:rFonts w:ascii="Times New Roman" w:hAnsi="Times New Roman" w:cs="Times New Roman"/>
          <w:sz w:val="28"/>
          <w:szCs w:val="28"/>
        </w:rPr>
        <w:t xml:space="preserve"> та ін.; за </w:t>
      </w:r>
      <w:proofErr w:type="spellStart"/>
      <w:r w:rsidR="00A64209">
        <w:rPr>
          <w:rFonts w:ascii="Times New Roman" w:hAnsi="Times New Roman" w:cs="Times New Roman"/>
          <w:sz w:val="28"/>
          <w:szCs w:val="28"/>
        </w:rPr>
        <w:t>заг</w:t>
      </w:r>
      <w:proofErr w:type="spellEnd"/>
      <w:r w:rsidR="00A64209">
        <w:rPr>
          <w:rFonts w:ascii="Times New Roman" w:hAnsi="Times New Roman" w:cs="Times New Roman"/>
          <w:sz w:val="28"/>
          <w:szCs w:val="28"/>
        </w:rPr>
        <w:t>. ред. С. М. Макухи. – Х.: Право, 2012. – С. </w:t>
      </w:r>
      <w:r w:rsidR="003B5BCC">
        <w:rPr>
          <w:rFonts w:ascii="Times New Roman" w:hAnsi="Times New Roman" w:cs="Times New Roman"/>
          <w:sz w:val="28"/>
          <w:szCs w:val="28"/>
        </w:rPr>
        <w:t>87</w:t>
      </w:r>
      <w:r w:rsidR="00F272F8">
        <w:rPr>
          <w:rFonts w:ascii="Times New Roman" w:hAnsi="Times New Roman" w:cs="Times New Roman"/>
          <w:sz w:val="28"/>
          <w:szCs w:val="28"/>
        </w:rPr>
        <w:t>-9</w:t>
      </w:r>
      <w:r w:rsidR="003B5BCC">
        <w:rPr>
          <w:rFonts w:ascii="Times New Roman" w:hAnsi="Times New Roman" w:cs="Times New Roman"/>
          <w:sz w:val="28"/>
          <w:szCs w:val="28"/>
        </w:rPr>
        <w:t>7; 132-148</w:t>
      </w:r>
      <w:r w:rsidR="00A64209">
        <w:rPr>
          <w:rFonts w:ascii="Times New Roman" w:hAnsi="Times New Roman" w:cs="Times New Roman"/>
          <w:sz w:val="28"/>
          <w:szCs w:val="28"/>
        </w:rPr>
        <w:t>.</w:t>
      </w:r>
    </w:p>
    <w:p w:rsidR="000F7B8E" w:rsidRPr="00E6372F" w:rsidRDefault="000F7B8E" w:rsidP="000F7B8E">
      <w:pPr>
        <w:jc w:val="center"/>
        <w:rPr>
          <w:rFonts w:ascii="Times New Roman" w:hAnsi="Times New Roman" w:cs="Times New Roman"/>
          <w:b/>
          <w:sz w:val="24"/>
          <w:szCs w:val="24"/>
        </w:rPr>
      </w:pPr>
      <w:r w:rsidRPr="00E6372F">
        <w:rPr>
          <w:rFonts w:ascii="Times New Roman" w:hAnsi="Times New Roman" w:cs="Times New Roman"/>
          <w:b/>
          <w:sz w:val="24"/>
          <w:szCs w:val="24"/>
        </w:rPr>
        <w:t>Витяг з навчальної програми</w:t>
      </w:r>
    </w:p>
    <w:p w:rsidR="000F7B8E" w:rsidRPr="00E6372F" w:rsidRDefault="000F7B8E" w:rsidP="000F7B8E">
      <w:pPr>
        <w:tabs>
          <w:tab w:val="left" w:pos="851"/>
        </w:tabs>
        <w:jc w:val="center"/>
        <w:rPr>
          <w:rFonts w:ascii="Times New Roman" w:hAnsi="Times New Roman" w:cs="Times New Roman"/>
          <w:b/>
          <w:sz w:val="24"/>
          <w:szCs w:val="24"/>
        </w:rPr>
      </w:pPr>
      <w:r w:rsidRPr="00E6372F">
        <w:rPr>
          <w:rFonts w:ascii="Times New Roman" w:hAnsi="Times New Roman" w:cs="Times New Roman"/>
          <w:b/>
          <w:sz w:val="24"/>
          <w:szCs w:val="24"/>
        </w:rPr>
        <w:t xml:space="preserve">Тема 3. </w:t>
      </w:r>
      <w:r w:rsidR="00E6372F" w:rsidRPr="00E6372F">
        <w:rPr>
          <w:rFonts w:ascii="Times New Roman" w:hAnsi="Times New Roman" w:cs="Times New Roman"/>
          <w:b/>
          <w:sz w:val="24"/>
          <w:szCs w:val="24"/>
        </w:rPr>
        <w:t>Система міжнародних валютно-фінансових і кредитних відносин</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 xml:space="preserve">Світова валютна  система, її структура та еволюція. </w:t>
      </w:r>
      <w:r w:rsidRPr="00E6372F">
        <w:rPr>
          <w:rFonts w:ascii="Times New Roman" w:hAnsi="Times New Roman" w:cs="Times New Roman"/>
          <w:sz w:val="24"/>
          <w:szCs w:val="24"/>
        </w:rPr>
        <w:t xml:space="preserve">Національна, регіональна та світова валютні системи. Суб’єкти світової валютної системи. Основні елементи національної і світової валютних систем. Функції світової валютної системи. Міжнародна регіональна валюта. Валютний паритет. Спеціальні права запозичення (СПЗ). Конвертованість валют. Міжнародна валютна ліквідність. Офіційні золото-валютні резерви країн. Паритет купівельної спроможності. Валютні обмеження та валютний контроль. Регламентація міжнародних розрахунків та органи валютного регулювання. Еволюція </w:t>
      </w:r>
      <w:r w:rsidRPr="00E6372F">
        <w:rPr>
          <w:rFonts w:ascii="Times New Roman" w:hAnsi="Times New Roman" w:cs="Times New Roman"/>
          <w:sz w:val="24"/>
          <w:szCs w:val="24"/>
        </w:rPr>
        <w:lastRenderedPageBreak/>
        <w:t xml:space="preserve">світової валютної системи: система золото-монетного стандарту; золото-зливковий стандарт; золото-девізний стандарт; </w:t>
      </w:r>
      <w:proofErr w:type="spellStart"/>
      <w:r w:rsidRPr="00E6372F">
        <w:rPr>
          <w:rFonts w:ascii="Times New Roman" w:hAnsi="Times New Roman" w:cs="Times New Roman"/>
          <w:sz w:val="24"/>
          <w:szCs w:val="24"/>
        </w:rPr>
        <w:t>Бреттон-Вудська</w:t>
      </w:r>
      <w:proofErr w:type="spellEnd"/>
      <w:r w:rsidRPr="00E6372F">
        <w:rPr>
          <w:rFonts w:ascii="Times New Roman" w:hAnsi="Times New Roman" w:cs="Times New Roman"/>
          <w:sz w:val="24"/>
          <w:szCs w:val="24"/>
        </w:rPr>
        <w:t xml:space="preserve"> валютна система; Ямайська валютна система. </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 xml:space="preserve">Умови та форми конвертованості валюти. </w:t>
      </w:r>
      <w:r w:rsidRPr="00E6372F">
        <w:rPr>
          <w:rFonts w:ascii="Times New Roman" w:hAnsi="Times New Roman" w:cs="Times New Roman"/>
          <w:sz w:val="24"/>
          <w:szCs w:val="24"/>
        </w:rPr>
        <w:t xml:space="preserve">Функції валюти. Набуття резервного статусу валютою. Умови та основні критерії конвертованості національної валюти. Методи котирування валют: прямий та зворотний. Валютні курси та їхня класифікація. Формування європейської валютної системи (ЄВС). Запровадження єдиної європейської валюти – ЕКЮ (1979). План </w:t>
      </w:r>
      <w:proofErr w:type="spellStart"/>
      <w:r w:rsidRPr="00E6372F">
        <w:rPr>
          <w:rFonts w:ascii="Times New Roman" w:hAnsi="Times New Roman" w:cs="Times New Roman"/>
          <w:sz w:val="24"/>
          <w:szCs w:val="24"/>
        </w:rPr>
        <w:t>Делора</w:t>
      </w:r>
      <w:proofErr w:type="spellEnd"/>
      <w:r w:rsidRPr="00E6372F">
        <w:rPr>
          <w:rFonts w:ascii="Times New Roman" w:hAnsi="Times New Roman" w:cs="Times New Roman"/>
          <w:sz w:val="24"/>
          <w:szCs w:val="24"/>
        </w:rPr>
        <w:t xml:space="preserve"> (1989). Маастрихтський договір про Європейський Союз (1992). Європейський центральний банк. Євро як спільна валюта ЄС.</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Попит і пропозиція на світових валютних ринках.</w:t>
      </w:r>
      <w:r w:rsidRPr="00E6372F">
        <w:rPr>
          <w:rFonts w:ascii="Times New Roman" w:hAnsi="Times New Roman" w:cs="Times New Roman"/>
          <w:sz w:val="24"/>
          <w:szCs w:val="24"/>
        </w:rPr>
        <w:t xml:space="preserve"> Світовий валютний ринок та його основні суб’єкти. Структура та функції світового валютного ринку. Характерні риси функціонування національних валютних ринків. Механізми здійснення валютних операцій та їх різновиди.  Особливості становлення та розвиток валютного ринку України.</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Міжнародний кредит як зовнішнє фінансування національних економік</w:t>
      </w:r>
      <w:r w:rsidRPr="00E6372F">
        <w:rPr>
          <w:rFonts w:ascii="Times New Roman" w:hAnsi="Times New Roman" w:cs="Times New Roman"/>
          <w:sz w:val="24"/>
          <w:szCs w:val="24"/>
        </w:rPr>
        <w:t xml:space="preserve">. Джерела, обсяги і спрямованість міжнародного кредитування. Сутнісні ознаки та функції міжнародних кредитних відносин. Принципи міжнародного кредитування. Класифікація форм  міжнародного кредитування. Офіційна допомога розвитку (ОДР) та її основні види. Принципи </w:t>
      </w:r>
      <w:proofErr w:type="spellStart"/>
      <w:r w:rsidRPr="00E6372F">
        <w:rPr>
          <w:rFonts w:ascii="Times New Roman" w:hAnsi="Times New Roman" w:cs="Times New Roman"/>
          <w:sz w:val="24"/>
          <w:szCs w:val="24"/>
        </w:rPr>
        <w:t>Монтерейського</w:t>
      </w:r>
      <w:proofErr w:type="spellEnd"/>
      <w:r w:rsidRPr="00E6372F">
        <w:rPr>
          <w:rFonts w:ascii="Times New Roman" w:hAnsi="Times New Roman" w:cs="Times New Roman"/>
          <w:sz w:val="24"/>
          <w:szCs w:val="24"/>
        </w:rPr>
        <w:t xml:space="preserve"> консенсусу (2002). Євроринок як синонім глобального ринку капіталу. Причини формування та ключові риси євроринків. Синдиковане кредитування.</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 xml:space="preserve">Сутність і структура світового фінансового ринку. </w:t>
      </w:r>
      <w:r w:rsidRPr="00E6372F">
        <w:rPr>
          <w:rFonts w:ascii="Times New Roman" w:hAnsi="Times New Roman" w:cs="Times New Roman"/>
          <w:sz w:val="24"/>
          <w:szCs w:val="24"/>
        </w:rPr>
        <w:t>Світовий фінансовий ринок та його функції. Ринок грошей і ринок капіталу у функціональній структурі світового фінансового ринку. Фінансовий ринок: первинний і вторинний; організований та неорганізований.  Суб’єкти інституціональної структури світового фінансового ринку.</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Зовнішня заборгованість країн та шляхи її подолання.</w:t>
      </w:r>
      <w:r w:rsidRPr="00E6372F">
        <w:rPr>
          <w:rFonts w:ascii="Times New Roman" w:hAnsi="Times New Roman" w:cs="Times New Roman"/>
          <w:sz w:val="24"/>
          <w:szCs w:val="24"/>
        </w:rPr>
        <w:t xml:space="preserve"> Резидентський та валютний підходи до визначення зовнішнього боргу. Класифікація довгострокових боргових зобов’язань держави. Відносні та абсолютні показники зовнішньої заборгованості країни.  Групи країн щодо рівня зовнішньої заборгованості за класифікацією Світового банку. Обслуговування, реструктуризація та управління зовнішнім державним боргом. Принципи системи управління зовнішнім державним боргом. Паризький і Лондонський клуби кредиторів та принципи їхньої діяльності. </w:t>
      </w:r>
    </w:p>
    <w:p w:rsidR="001022A7"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 xml:space="preserve">Міжнародні кредитно-фінансові організації.  </w:t>
      </w:r>
      <w:r w:rsidRPr="00E6372F">
        <w:rPr>
          <w:rFonts w:ascii="Times New Roman" w:hAnsi="Times New Roman" w:cs="Times New Roman"/>
          <w:sz w:val="24"/>
          <w:szCs w:val="24"/>
        </w:rPr>
        <w:t>Міжнародний валютний фонд (МВФ) (1944). Механізм фінансування МВФ структурної перебудови (САФ) та системних перетворень (СТФ). Міжнародний валютно-фінансовий комітет (МВФК). Інституціональна група Світового банку: Міжнародний банк реконструкції та розвитку (МБРР); Міжнародна фінансова корпорація (МФК); Міжнародна асоціація розвитку (МАР); Багатостороннє агентство з гарантування інвестицій (БАГІ). Основні функції та принципи діяльності структурних підрозділів Світового банку. Банк міжнародних розрахунків (БМР) (1930). Регіональні кредитно-фінансові організації. Європейський банк реконструкції та розвитку (ЄБРР) (1991). Європейський фонд валютного співробітництва (1973).</w:t>
      </w:r>
    </w:p>
    <w:p w:rsidR="00E6372F" w:rsidRPr="00E6372F" w:rsidRDefault="00E6372F" w:rsidP="00E6372F">
      <w:pPr>
        <w:ind w:firstLine="709"/>
        <w:jc w:val="both"/>
        <w:rPr>
          <w:rFonts w:ascii="Times New Roman" w:hAnsi="Times New Roman" w:cs="Times New Roman"/>
          <w:sz w:val="24"/>
          <w:szCs w:val="24"/>
        </w:rPr>
      </w:pPr>
      <w:r w:rsidRPr="00E6372F">
        <w:rPr>
          <w:rFonts w:ascii="Times New Roman" w:hAnsi="Times New Roman" w:cs="Times New Roman"/>
          <w:i/>
          <w:sz w:val="24"/>
          <w:szCs w:val="24"/>
        </w:rPr>
        <w:t>Співробітництво України з міжнародними фінансовими організаціями.</w:t>
      </w:r>
      <w:r w:rsidRPr="00E6372F">
        <w:rPr>
          <w:rFonts w:ascii="Times New Roman" w:hAnsi="Times New Roman" w:cs="Times New Roman"/>
          <w:sz w:val="24"/>
          <w:szCs w:val="24"/>
        </w:rPr>
        <w:t xml:space="preserve"> Співробітництво України із Світовим банком. Етапи співробітництва України з Міжнародним валютним фондом (МВФ). Стратегія діяльності України з Європейським банком реконструкції та розвитку (ЄБРР). Україна та Європейський інвестиційний банк (ЄІБ). </w:t>
      </w:r>
    </w:p>
    <w:sectPr w:rsidR="00E6372F" w:rsidRPr="00E637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C3F"/>
    <w:rsid w:val="00002843"/>
    <w:rsid w:val="000B3A74"/>
    <w:rsid w:val="000F7B8E"/>
    <w:rsid w:val="001022A7"/>
    <w:rsid w:val="00104D1C"/>
    <w:rsid w:val="00194C3F"/>
    <w:rsid w:val="001F48E4"/>
    <w:rsid w:val="002E72B2"/>
    <w:rsid w:val="002F6F83"/>
    <w:rsid w:val="003163F1"/>
    <w:rsid w:val="0035411A"/>
    <w:rsid w:val="003A7A5D"/>
    <w:rsid w:val="003B5BCC"/>
    <w:rsid w:val="003F6E76"/>
    <w:rsid w:val="00444112"/>
    <w:rsid w:val="0045304F"/>
    <w:rsid w:val="004B3FF6"/>
    <w:rsid w:val="004C2326"/>
    <w:rsid w:val="004F023E"/>
    <w:rsid w:val="00537A2E"/>
    <w:rsid w:val="00545E2A"/>
    <w:rsid w:val="00555AAF"/>
    <w:rsid w:val="00625178"/>
    <w:rsid w:val="006A5E70"/>
    <w:rsid w:val="00771DA8"/>
    <w:rsid w:val="00776F97"/>
    <w:rsid w:val="007E2A7A"/>
    <w:rsid w:val="008B6B7E"/>
    <w:rsid w:val="00980793"/>
    <w:rsid w:val="009966E9"/>
    <w:rsid w:val="009A7AD8"/>
    <w:rsid w:val="00A06AB0"/>
    <w:rsid w:val="00A536AD"/>
    <w:rsid w:val="00A64209"/>
    <w:rsid w:val="00BB7F91"/>
    <w:rsid w:val="00BE2D1D"/>
    <w:rsid w:val="00D037B1"/>
    <w:rsid w:val="00D4467C"/>
    <w:rsid w:val="00D75C40"/>
    <w:rsid w:val="00E4551A"/>
    <w:rsid w:val="00E6372F"/>
    <w:rsid w:val="00F272F8"/>
    <w:rsid w:val="00F42830"/>
    <w:rsid w:val="00F61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5532C-9313-45E6-AE17-ED7ED5E7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2</Pages>
  <Words>3501</Words>
  <Characters>1997</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20</cp:revision>
  <dcterms:created xsi:type="dcterms:W3CDTF">2018-02-25T09:43:00Z</dcterms:created>
  <dcterms:modified xsi:type="dcterms:W3CDTF">2020-03-28T18:10:00Z</dcterms:modified>
</cp:coreProperties>
</file>