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F51" w:rsidRPr="009705E9" w:rsidRDefault="00833F51" w:rsidP="00833F51">
      <w:pPr>
        <w:pStyle w:val="a3"/>
        <w:spacing w:before="300" w:after="0"/>
        <w:rPr>
          <w:b/>
          <w:color w:val="000000"/>
          <w:sz w:val="28"/>
          <w:szCs w:val="28"/>
        </w:rPr>
      </w:pPr>
      <w:r w:rsidRPr="00833F51">
        <w:rPr>
          <w:rFonts w:ascii="Arial" w:hAnsi="Arial" w:cs="Arial"/>
          <w:color w:val="000000"/>
          <w:lang w:val="ru-RU"/>
        </w:rPr>
        <w:tab/>
      </w:r>
      <w:r w:rsidRPr="009705E9">
        <w:rPr>
          <w:b/>
          <w:color w:val="000000"/>
          <w:sz w:val="28"/>
          <w:szCs w:val="28"/>
        </w:rPr>
        <w:t>Синтетичні ювелірні камені</w:t>
      </w:r>
    </w:p>
    <w:p w:rsidR="00833F51" w:rsidRPr="00944464" w:rsidRDefault="00833F51" w:rsidP="00833F51">
      <w:pPr>
        <w:pStyle w:val="a3"/>
        <w:spacing w:before="300" w:after="0"/>
        <w:rPr>
          <w:color w:val="000000"/>
        </w:rPr>
      </w:pPr>
      <w:r w:rsidRPr="00944464">
        <w:rPr>
          <w:color w:val="000000"/>
        </w:rPr>
        <w:t>Синтетичні ювелірні камені</w:t>
      </w:r>
      <w:r w:rsidR="00280F34" w:rsidRPr="00944464">
        <w:rPr>
          <w:color w:val="000000"/>
        </w:rPr>
        <w:t xml:space="preserve"> - це штучно отримані хімічні сполуки, використовувані в ювелірній справі і техніці. Підрозділяють їх на декілька груп: 1. Повні </w:t>
      </w:r>
      <w:proofErr w:type="spellStart"/>
      <w:r w:rsidR="00280F34" w:rsidRPr="00944464">
        <w:rPr>
          <w:color w:val="000000"/>
        </w:rPr>
        <w:t>хімімічні</w:t>
      </w:r>
      <w:proofErr w:type="spellEnd"/>
      <w:r w:rsidR="00280F34" w:rsidRPr="00944464">
        <w:rPr>
          <w:color w:val="000000"/>
        </w:rPr>
        <w:t xml:space="preserve"> і структурні аналоги природних ювелірних каменів: алмаз, олександрит (хризоберил) </w:t>
      </w:r>
      <w:proofErr w:type="spellStart"/>
      <w:r w:rsidR="00280F34" w:rsidRPr="00944464">
        <w:rPr>
          <w:color w:val="000000"/>
        </w:rPr>
        <w:t>ВеА</w:t>
      </w:r>
      <w:proofErr w:type="spellEnd"/>
      <w:r w:rsidR="00280F34" w:rsidRPr="00944464">
        <w:rPr>
          <w:color w:val="000000"/>
          <w:lang w:val="ru-RU"/>
        </w:rPr>
        <w:t>l</w:t>
      </w:r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</w:rPr>
        <w:t>О</w:t>
      </w:r>
      <w:r w:rsidR="00280F34" w:rsidRPr="00944464">
        <w:rPr>
          <w:color w:val="000000"/>
          <w:vertAlign w:val="subscript"/>
        </w:rPr>
        <w:t>4</w:t>
      </w:r>
      <w:r w:rsidR="00280F34" w:rsidRPr="00944464">
        <w:rPr>
          <w:color w:val="000000"/>
        </w:rPr>
        <w:t xml:space="preserve">; смарагд, аквамарин і </w:t>
      </w:r>
      <w:proofErr w:type="spellStart"/>
      <w:r w:rsidR="00280F34" w:rsidRPr="00944464">
        <w:rPr>
          <w:color w:val="000000"/>
        </w:rPr>
        <w:t>воробйовіт</w:t>
      </w:r>
      <w:proofErr w:type="spellEnd"/>
      <w:r w:rsidR="00280F34" w:rsidRPr="00944464">
        <w:rPr>
          <w:color w:val="000000"/>
        </w:rPr>
        <w:t xml:space="preserve"> (</w:t>
      </w:r>
      <w:proofErr w:type="spellStart"/>
      <w:r w:rsidR="00280F34" w:rsidRPr="00944464">
        <w:rPr>
          <w:color w:val="000000"/>
        </w:rPr>
        <w:t>морганіт</w:t>
      </w:r>
      <w:proofErr w:type="spellEnd"/>
      <w:r w:rsidR="00280F34" w:rsidRPr="00944464">
        <w:rPr>
          <w:color w:val="000000"/>
        </w:rPr>
        <w:t xml:space="preserve">) </w:t>
      </w:r>
      <w:proofErr w:type="spellStart"/>
      <w:r w:rsidR="00280F34" w:rsidRPr="00944464">
        <w:rPr>
          <w:color w:val="000000"/>
          <w:lang w:val="ru-RU"/>
        </w:rPr>
        <w:t>Be</w:t>
      </w:r>
      <w:proofErr w:type="spellEnd"/>
      <w:r w:rsidR="00280F34" w:rsidRPr="00944464">
        <w:rPr>
          <w:color w:val="000000"/>
          <w:vertAlign w:val="subscript"/>
        </w:rPr>
        <w:t>3</w:t>
      </w:r>
      <w:proofErr w:type="spellStart"/>
      <w:r w:rsidR="00280F34" w:rsidRPr="00944464">
        <w:rPr>
          <w:color w:val="000000"/>
          <w:lang w:val="ru-RU"/>
        </w:rPr>
        <w:t>Al</w:t>
      </w:r>
      <w:proofErr w:type="spellEnd"/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</w:rPr>
        <w:t xml:space="preserve"> [</w:t>
      </w:r>
      <w:proofErr w:type="spellStart"/>
      <w:r w:rsidR="00280F34" w:rsidRPr="00944464">
        <w:rPr>
          <w:color w:val="000000"/>
          <w:lang w:val="ru-RU"/>
        </w:rPr>
        <w:t>Si</w:t>
      </w:r>
      <w:proofErr w:type="spellEnd"/>
      <w:r w:rsidR="00280F34" w:rsidRPr="00944464">
        <w:rPr>
          <w:color w:val="000000"/>
          <w:vertAlign w:val="subscript"/>
        </w:rPr>
        <w:t>6</w:t>
      </w:r>
      <w:r w:rsidR="00280F34" w:rsidRPr="00944464">
        <w:rPr>
          <w:color w:val="000000"/>
          <w:lang w:val="ru-RU"/>
        </w:rPr>
        <w:t>O</w:t>
      </w:r>
      <w:r w:rsidR="00280F34" w:rsidRPr="00944464">
        <w:rPr>
          <w:color w:val="000000"/>
          <w:vertAlign w:val="subscript"/>
        </w:rPr>
        <w:t>18</w:t>
      </w:r>
      <w:r w:rsidR="00280F34" w:rsidRPr="00944464">
        <w:rPr>
          <w:color w:val="000000"/>
        </w:rPr>
        <w:t xml:space="preserve">]; </w:t>
      </w:r>
      <w:proofErr w:type="spellStart"/>
      <w:r w:rsidR="00280F34" w:rsidRPr="00944464">
        <w:rPr>
          <w:color w:val="000000"/>
        </w:rPr>
        <w:t>фенакит</w:t>
      </w:r>
      <w:proofErr w:type="spellEnd"/>
      <w:r w:rsidR="00280F34" w:rsidRPr="00944464">
        <w:rPr>
          <w:color w:val="000000"/>
        </w:rPr>
        <w:t xml:space="preserve"> </w:t>
      </w:r>
      <w:proofErr w:type="spellStart"/>
      <w:r w:rsidR="00280F34" w:rsidRPr="00944464">
        <w:rPr>
          <w:color w:val="000000"/>
          <w:lang w:val="ru-RU"/>
        </w:rPr>
        <w:t>Be</w:t>
      </w:r>
      <w:proofErr w:type="spellEnd"/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</w:rPr>
        <w:t>[</w:t>
      </w:r>
      <w:proofErr w:type="spellStart"/>
      <w:r w:rsidR="00280F34" w:rsidRPr="00944464">
        <w:rPr>
          <w:color w:val="000000"/>
          <w:lang w:val="ru-RU"/>
        </w:rPr>
        <w:t>SiO</w:t>
      </w:r>
      <w:proofErr w:type="spellEnd"/>
      <w:r w:rsidR="00280F34" w:rsidRPr="00944464">
        <w:rPr>
          <w:color w:val="000000"/>
          <w:vertAlign w:val="subscript"/>
        </w:rPr>
        <w:t>4</w:t>
      </w:r>
      <w:r w:rsidR="00280F34" w:rsidRPr="00944464">
        <w:rPr>
          <w:color w:val="000000"/>
        </w:rPr>
        <w:t xml:space="preserve">]; </w:t>
      </w:r>
      <w:proofErr w:type="spellStart"/>
      <w:r w:rsidR="00280F34" w:rsidRPr="00944464">
        <w:rPr>
          <w:color w:val="000000"/>
        </w:rPr>
        <w:t>гіденіт</w:t>
      </w:r>
      <w:proofErr w:type="spellEnd"/>
      <w:r w:rsidR="00280F34" w:rsidRPr="00944464">
        <w:rPr>
          <w:color w:val="000000"/>
        </w:rPr>
        <w:t xml:space="preserve"> (сподумен) </w:t>
      </w:r>
      <w:proofErr w:type="spellStart"/>
      <w:r w:rsidR="00280F34" w:rsidRPr="00944464">
        <w:rPr>
          <w:color w:val="000000"/>
          <w:lang w:val="ru-RU"/>
        </w:rPr>
        <w:t>LiAl</w:t>
      </w:r>
      <w:proofErr w:type="spellEnd"/>
      <w:r w:rsidR="00280F34" w:rsidRPr="00944464">
        <w:rPr>
          <w:color w:val="000000"/>
        </w:rPr>
        <w:t xml:space="preserve"> [</w:t>
      </w:r>
      <w:proofErr w:type="spellStart"/>
      <w:r w:rsidR="00280F34" w:rsidRPr="00944464">
        <w:rPr>
          <w:color w:val="000000"/>
          <w:lang w:val="ru-RU"/>
        </w:rPr>
        <w:t>Si</w:t>
      </w:r>
      <w:proofErr w:type="spellEnd"/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  <w:lang w:val="ru-RU"/>
        </w:rPr>
        <w:t>O</w:t>
      </w:r>
      <w:r w:rsidR="00280F34" w:rsidRPr="00944464">
        <w:rPr>
          <w:color w:val="000000"/>
          <w:vertAlign w:val="subscript"/>
        </w:rPr>
        <w:t>6</w:t>
      </w:r>
      <w:r w:rsidR="00280F34" w:rsidRPr="00944464">
        <w:rPr>
          <w:color w:val="000000"/>
        </w:rPr>
        <w:t xml:space="preserve">]; турмалін </w:t>
      </w:r>
      <w:proofErr w:type="spellStart"/>
      <w:r w:rsidR="00280F34" w:rsidRPr="00944464">
        <w:rPr>
          <w:color w:val="000000"/>
          <w:lang w:val="ru-RU"/>
        </w:rPr>
        <w:t>NaMg</w:t>
      </w:r>
      <w:proofErr w:type="spellEnd"/>
      <w:r w:rsidR="00280F34" w:rsidRPr="00944464">
        <w:rPr>
          <w:color w:val="000000"/>
          <w:vertAlign w:val="subscript"/>
        </w:rPr>
        <w:t>3</w:t>
      </w:r>
      <w:proofErr w:type="spellStart"/>
      <w:r w:rsidR="00280F34" w:rsidRPr="00944464">
        <w:rPr>
          <w:color w:val="000000"/>
          <w:lang w:val="ru-RU"/>
        </w:rPr>
        <w:t>Al</w:t>
      </w:r>
      <w:proofErr w:type="spellEnd"/>
      <w:r w:rsidR="00280F34" w:rsidRPr="00944464">
        <w:rPr>
          <w:color w:val="000000"/>
          <w:vertAlign w:val="subscript"/>
        </w:rPr>
        <w:t>6</w:t>
      </w:r>
      <w:r w:rsidR="00280F34" w:rsidRPr="00944464">
        <w:rPr>
          <w:color w:val="000000"/>
        </w:rPr>
        <w:t xml:space="preserve"> (</w:t>
      </w:r>
      <w:r w:rsidR="00280F34" w:rsidRPr="00944464">
        <w:rPr>
          <w:color w:val="000000"/>
          <w:lang w:val="ru-RU"/>
        </w:rPr>
        <w:t>OH</w:t>
      </w:r>
      <w:r w:rsidR="00280F34" w:rsidRPr="00944464">
        <w:rPr>
          <w:color w:val="000000"/>
        </w:rPr>
        <w:t xml:space="preserve">) </w:t>
      </w:r>
      <w:r w:rsidR="00280F34" w:rsidRPr="00944464">
        <w:rPr>
          <w:color w:val="000000"/>
          <w:vertAlign w:val="subscript"/>
        </w:rPr>
        <w:t>4</w:t>
      </w:r>
      <w:r w:rsidR="00280F34" w:rsidRPr="00944464">
        <w:rPr>
          <w:color w:val="000000"/>
        </w:rPr>
        <w:t xml:space="preserve"> (</w:t>
      </w:r>
      <w:r w:rsidR="00280F34" w:rsidRPr="00944464">
        <w:rPr>
          <w:color w:val="000000"/>
          <w:lang w:val="ru-RU"/>
        </w:rPr>
        <w:t>BO</w:t>
      </w:r>
      <w:r w:rsidR="00280F34" w:rsidRPr="00944464">
        <w:rPr>
          <w:color w:val="000000"/>
          <w:vertAlign w:val="subscript"/>
        </w:rPr>
        <w:t>3</w:t>
      </w:r>
      <w:r w:rsidR="00280F34" w:rsidRPr="00944464">
        <w:rPr>
          <w:color w:val="000000"/>
        </w:rPr>
        <w:t xml:space="preserve">) </w:t>
      </w:r>
      <w:r w:rsidR="00280F34" w:rsidRPr="00944464">
        <w:rPr>
          <w:color w:val="000000"/>
          <w:vertAlign w:val="subscript"/>
        </w:rPr>
        <w:t>3</w:t>
      </w:r>
      <w:r w:rsidR="00280F34" w:rsidRPr="00944464">
        <w:rPr>
          <w:color w:val="000000"/>
        </w:rPr>
        <w:t>. [</w:t>
      </w:r>
      <w:proofErr w:type="spellStart"/>
      <w:r w:rsidR="00280F34" w:rsidRPr="00944464">
        <w:rPr>
          <w:color w:val="000000"/>
          <w:lang w:val="ru-RU"/>
        </w:rPr>
        <w:t>Si</w:t>
      </w:r>
      <w:proofErr w:type="spellEnd"/>
      <w:r w:rsidR="00280F34" w:rsidRPr="00944464">
        <w:rPr>
          <w:color w:val="000000"/>
          <w:vertAlign w:val="subscript"/>
        </w:rPr>
        <w:t>6</w:t>
      </w:r>
      <w:r w:rsidR="00280F34" w:rsidRPr="00944464">
        <w:rPr>
          <w:color w:val="000000"/>
          <w:lang w:val="ru-RU"/>
        </w:rPr>
        <w:t>O</w:t>
      </w:r>
      <w:r w:rsidR="00280F34" w:rsidRPr="00944464">
        <w:rPr>
          <w:color w:val="000000"/>
          <w:vertAlign w:val="subscript"/>
        </w:rPr>
        <w:t>18</w:t>
      </w:r>
      <w:r w:rsidR="00280F34" w:rsidRPr="00944464">
        <w:rPr>
          <w:color w:val="000000"/>
        </w:rPr>
        <w:t>]; бірюза С</w:t>
      </w:r>
      <w:r w:rsidR="00280F34" w:rsidRPr="00944464">
        <w:rPr>
          <w:color w:val="000000"/>
          <w:lang w:val="ru-RU"/>
        </w:rPr>
        <w:t>u</w:t>
      </w:r>
      <w:r w:rsidR="00280F34" w:rsidRPr="00944464">
        <w:rPr>
          <w:color w:val="000000"/>
        </w:rPr>
        <w:t>А</w:t>
      </w:r>
      <w:r w:rsidR="00280F34" w:rsidRPr="00944464">
        <w:rPr>
          <w:color w:val="000000"/>
          <w:lang w:val="ru-RU"/>
        </w:rPr>
        <w:t>l</w:t>
      </w:r>
      <w:r w:rsidR="00280F34" w:rsidRPr="00944464">
        <w:rPr>
          <w:color w:val="000000"/>
          <w:vertAlign w:val="subscript"/>
        </w:rPr>
        <w:t>6</w:t>
      </w:r>
      <w:r w:rsidR="00280F34" w:rsidRPr="00944464">
        <w:rPr>
          <w:color w:val="000000"/>
        </w:rPr>
        <w:t xml:space="preserve"> [Р</w:t>
      </w:r>
      <w:r w:rsidR="00280F34" w:rsidRPr="00944464">
        <w:rPr>
          <w:color w:val="000000"/>
          <w:lang w:val="ru-RU"/>
        </w:rPr>
        <w:t>O</w:t>
      </w:r>
      <w:r w:rsidR="00280F34" w:rsidRPr="00944464">
        <w:rPr>
          <w:color w:val="000000"/>
          <w:vertAlign w:val="subscript"/>
        </w:rPr>
        <w:t>4</w:t>
      </w:r>
      <w:r w:rsidR="00280F34" w:rsidRPr="00944464">
        <w:rPr>
          <w:color w:val="000000"/>
        </w:rPr>
        <w:t xml:space="preserve">] </w:t>
      </w:r>
      <w:r w:rsidR="00280F34" w:rsidRPr="00944464">
        <w:rPr>
          <w:color w:val="000000"/>
          <w:vertAlign w:val="subscript"/>
        </w:rPr>
        <w:t>4</w:t>
      </w:r>
      <w:r w:rsidR="00280F34" w:rsidRPr="00944464">
        <w:rPr>
          <w:color w:val="000000"/>
        </w:rPr>
        <w:t xml:space="preserve">. (ОН) </w:t>
      </w:r>
      <w:r w:rsidR="00280F34" w:rsidRPr="00944464">
        <w:rPr>
          <w:color w:val="000000"/>
          <w:vertAlign w:val="subscript"/>
        </w:rPr>
        <w:t>8</w:t>
      </w:r>
      <w:r w:rsidR="00280F34" w:rsidRPr="00944464">
        <w:rPr>
          <w:color w:val="000000"/>
        </w:rPr>
        <w:t>•5Н</w:t>
      </w:r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</w:rPr>
        <w:t>0; малахіт С</w:t>
      </w:r>
      <w:r w:rsidR="00280F34" w:rsidRPr="00944464">
        <w:rPr>
          <w:color w:val="000000"/>
          <w:lang w:val="ru-RU"/>
        </w:rPr>
        <w:t>u</w:t>
      </w:r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</w:rPr>
        <w:t xml:space="preserve"> [СО</w:t>
      </w:r>
      <w:r w:rsidR="00280F34" w:rsidRPr="00944464">
        <w:rPr>
          <w:color w:val="000000"/>
          <w:vertAlign w:val="subscript"/>
        </w:rPr>
        <w:t>3</w:t>
      </w:r>
      <w:r w:rsidR="00280F34" w:rsidRPr="00944464">
        <w:rPr>
          <w:color w:val="000000"/>
        </w:rPr>
        <w:t xml:space="preserve">] (ОН) </w:t>
      </w:r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</w:rPr>
        <w:t xml:space="preserve">; флюорит </w:t>
      </w:r>
      <w:proofErr w:type="spellStart"/>
      <w:r w:rsidR="00280F34" w:rsidRPr="00944464">
        <w:rPr>
          <w:color w:val="000000"/>
          <w:lang w:val="ru-RU"/>
        </w:rPr>
        <w:t>CaF</w:t>
      </w:r>
      <w:proofErr w:type="spellEnd"/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</w:rPr>
        <w:t>; хризоліт (</w:t>
      </w:r>
      <w:proofErr w:type="spellStart"/>
      <w:r w:rsidR="00280F34" w:rsidRPr="00944464">
        <w:rPr>
          <w:color w:val="000000"/>
          <w:lang w:val="ru-RU"/>
        </w:rPr>
        <w:t>Mg</w:t>
      </w:r>
      <w:proofErr w:type="spellEnd"/>
      <w:r w:rsidR="00280F34" w:rsidRPr="00944464">
        <w:rPr>
          <w:color w:val="000000"/>
        </w:rPr>
        <w:t xml:space="preserve">, </w:t>
      </w:r>
      <w:proofErr w:type="spellStart"/>
      <w:r w:rsidR="00280F34" w:rsidRPr="00944464">
        <w:rPr>
          <w:color w:val="000000"/>
          <w:lang w:val="ru-RU"/>
        </w:rPr>
        <w:t>Fe</w:t>
      </w:r>
      <w:proofErr w:type="spellEnd"/>
      <w:r w:rsidR="00280F34" w:rsidRPr="00944464">
        <w:rPr>
          <w:color w:val="000000"/>
        </w:rPr>
        <w:t xml:space="preserve">) </w:t>
      </w:r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</w:rPr>
        <w:t xml:space="preserve"> [</w:t>
      </w:r>
      <w:proofErr w:type="spellStart"/>
      <w:r w:rsidR="00280F34" w:rsidRPr="00944464">
        <w:rPr>
          <w:color w:val="000000"/>
          <w:lang w:val="ru-RU"/>
        </w:rPr>
        <w:t>SiO</w:t>
      </w:r>
      <w:proofErr w:type="spellEnd"/>
      <w:r w:rsidR="00280F34" w:rsidRPr="00944464">
        <w:rPr>
          <w:color w:val="000000"/>
          <w:vertAlign w:val="subscript"/>
        </w:rPr>
        <w:t>4</w:t>
      </w:r>
      <w:r w:rsidR="00280F34" w:rsidRPr="00944464">
        <w:rPr>
          <w:color w:val="000000"/>
        </w:rPr>
        <w:t xml:space="preserve">]; </w:t>
      </w:r>
      <w:proofErr w:type="spellStart"/>
      <w:r w:rsidR="00280F34" w:rsidRPr="00944464">
        <w:rPr>
          <w:color w:val="000000"/>
        </w:rPr>
        <w:t>шпинель</w:t>
      </w:r>
      <w:proofErr w:type="spellEnd"/>
      <w:r w:rsidR="00280F34" w:rsidRPr="00944464">
        <w:rPr>
          <w:color w:val="000000"/>
        </w:rPr>
        <w:t xml:space="preserve"> </w:t>
      </w:r>
      <w:proofErr w:type="spellStart"/>
      <w:r w:rsidR="00280F34" w:rsidRPr="00944464">
        <w:rPr>
          <w:color w:val="000000"/>
          <w:lang w:val="ru-RU"/>
        </w:rPr>
        <w:t>MgAl</w:t>
      </w:r>
      <w:proofErr w:type="spellEnd"/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  <w:lang w:val="ru-RU"/>
        </w:rPr>
        <w:t>O</w:t>
      </w:r>
      <w:r w:rsidR="00280F34" w:rsidRPr="00944464">
        <w:rPr>
          <w:color w:val="000000"/>
          <w:vertAlign w:val="subscript"/>
        </w:rPr>
        <w:t>4</w:t>
      </w:r>
      <w:r w:rsidR="00280F34" w:rsidRPr="00944464">
        <w:rPr>
          <w:color w:val="000000"/>
        </w:rPr>
        <w:t xml:space="preserve">; </w:t>
      </w:r>
      <w:proofErr w:type="spellStart"/>
      <w:r w:rsidR="00280F34" w:rsidRPr="00944464">
        <w:rPr>
          <w:color w:val="000000"/>
        </w:rPr>
        <w:t>ганіт</w:t>
      </w:r>
      <w:proofErr w:type="spellEnd"/>
      <w:r w:rsidR="00280F34" w:rsidRPr="00944464">
        <w:rPr>
          <w:color w:val="000000"/>
        </w:rPr>
        <w:t xml:space="preserve"> </w:t>
      </w:r>
      <w:proofErr w:type="spellStart"/>
      <w:r w:rsidR="00280F34" w:rsidRPr="00944464">
        <w:rPr>
          <w:color w:val="000000"/>
          <w:lang w:val="ru-RU"/>
        </w:rPr>
        <w:t>ZnAl</w:t>
      </w:r>
      <w:proofErr w:type="spellEnd"/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  <w:lang w:val="ru-RU"/>
        </w:rPr>
        <w:t>O</w:t>
      </w:r>
      <w:r w:rsidR="00280F34" w:rsidRPr="00944464">
        <w:rPr>
          <w:color w:val="000000"/>
          <w:vertAlign w:val="subscript"/>
        </w:rPr>
        <w:t>4</w:t>
      </w:r>
      <w:r w:rsidR="00280F34" w:rsidRPr="00944464">
        <w:rPr>
          <w:color w:val="000000"/>
        </w:rPr>
        <w:t xml:space="preserve">, циркон </w:t>
      </w:r>
      <w:proofErr w:type="spellStart"/>
      <w:r w:rsidR="00280F34" w:rsidRPr="00944464">
        <w:rPr>
          <w:color w:val="000000"/>
          <w:lang w:val="ru-RU"/>
        </w:rPr>
        <w:t>Zr</w:t>
      </w:r>
      <w:proofErr w:type="spellEnd"/>
      <w:r w:rsidR="00280F34" w:rsidRPr="00944464">
        <w:rPr>
          <w:color w:val="000000"/>
        </w:rPr>
        <w:t xml:space="preserve"> [</w:t>
      </w:r>
      <w:proofErr w:type="spellStart"/>
      <w:r w:rsidR="00280F34" w:rsidRPr="00944464">
        <w:rPr>
          <w:color w:val="000000"/>
          <w:lang w:val="ru-RU"/>
        </w:rPr>
        <w:t>SiO</w:t>
      </w:r>
      <w:proofErr w:type="spellEnd"/>
      <w:r w:rsidR="00280F34" w:rsidRPr="00944464">
        <w:rPr>
          <w:color w:val="000000"/>
          <w:vertAlign w:val="subscript"/>
        </w:rPr>
        <w:t>4</w:t>
      </w:r>
      <w:r w:rsidR="00280F34" w:rsidRPr="00944464">
        <w:rPr>
          <w:color w:val="000000"/>
        </w:rPr>
        <w:t xml:space="preserve">]; різновиди кварцу </w:t>
      </w:r>
      <w:proofErr w:type="spellStart"/>
      <w:r w:rsidR="00280F34" w:rsidRPr="00944464">
        <w:rPr>
          <w:color w:val="000000"/>
          <w:lang w:val="ru-RU"/>
        </w:rPr>
        <w:t>SiO</w:t>
      </w:r>
      <w:proofErr w:type="spellEnd"/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</w:rPr>
        <w:t xml:space="preserve"> - гірський кришталь (безбарвний), димчастий, аметист (фіолетовий), цитрин (жовтий); благородний опал </w:t>
      </w:r>
      <w:proofErr w:type="spellStart"/>
      <w:r w:rsidR="00280F34" w:rsidRPr="00944464">
        <w:rPr>
          <w:color w:val="000000"/>
          <w:lang w:val="ru-RU"/>
        </w:rPr>
        <w:t>SiO</w:t>
      </w:r>
      <w:proofErr w:type="spellEnd"/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</w:rPr>
        <w:t>•</w:t>
      </w:r>
      <w:proofErr w:type="spellStart"/>
      <w:r w:rsidR="00280F34" w:rsidRPr="00944464">
        <w:rPr>
          <w:color w:val="000000"/>
          <w:lang w:val="ru-RU"/>
        </w:rPr>
        <w:t>nH</w:t>
      </w:r>
      <w:proofErr w:type="spellEnd"/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  <w:lang w:val="ru-RU"/>
        </w:rPr>
        <w:t>O</w:t>
      </w:r>
      <w:r w:rsidR="00280F34" w:rsidRPr="00944464">
        <w:rPr>
          <w:color w:val="000000"/>
        </w:rPr>
        <w:t>, а також різновиди корунду А</w:t>
      </w:r>
      <w:r w:rsidR="00280F34" w:rsidRPr="00944464">
        <w:rPr>
          <w:color w:val="000000"/>
          <w:lang w:val="ru-RU"/>
        </w:rPr>
        <w:t>l</w:t>
      </w:r>
      <w:r w:rsidR="00280F34" w:rsidRPr="00944464">
        <w:rPr>
          <w:color w:val="000000"/>
          <w:vertAlign w:val="subscript"/>
        </w:rPr>
        <w:t>2</w:t>
      </w:r>
      <w:r w:rsidR="00280F34" w:rsidRPr="00944464">
        <w:rPr>
          <w:color w:val="000000"/>
        </w:rPr>
        <w:t>О</w:t>
      </w:r>
      <w:r w:rsidR="00280F34" w:rsidRPr="00944464">
        <w:rPr>
          <w:color w:val="000000"/>
          <w:vertAlign w:val="subscript"/>
        </w:rPr>
        <w:t>3</w:t>
      </w:r>
      <w:r w:rsidR="00280F34" w:rsidRPr="00944464">
        <w:rPr>
          <w:color w:val="000000"/>
        </w:rPr>
        <w:t xml:space="preserve"> - рубін (рожевий, червоний), сапфір (синій, жовтий, зелений, фіолетовий і ін.), </w:t>
      </w:r>
      <w:proofErr w:type="spellStart"/>
      <w:r w:rsidR="00280F34" w:rsidRPr="00944464">
        <w:rPr>
          <w:color w:val="000000"/>
        </w:rPr>
        <w:t>лейкосапфір</w:t>
      </w:r>
      <w:proofErr w:type="spellEnd"/>
      <w:r w:rsidR="00280F34" w:rsidRPr="00944464">
        <w:rPr>
          <w:color w:val="000000"/>
        </w:rPr>
        <w:t xml:space="preserve"> (безбарвний).</w:t>
      </w:r>
    </w:p>
    <w:p w:rsidR="00833F51" w:rsidRPr="00944464" w:rsidRDefault="00280F34" w:rsidP="00833F51">
      <w:pPr>
        <w:pStyle w:val="a3"/>
        <w:spacing w:before="300" w:after="0"/>
        <w:rPr>
          <w:color w:val="000000"/>
        </w:rPr>
      </w:pPr>
      <w:r w:rsidRPr="00944464">
        <w:rPr>
          <w:color w:val="000000"/>
        </w:rPr>
        <w:t xml:space="preserve">2. Не мають природних аналогів: гадоліній-галієвий гранат </w:t>
      </w:r>
      <w:proofErr w:type="spellStart"/>
      <w:r w:rsidRPr="00944464">
        <w:rPr>
          <w:color w:val="000000"/>
          <w:lang w:val="ru-RU"/>
        </w:rPr>
        <w:t>Gd</w:t>
      </w:r>
      <w:proofErr w:type="spellEnd"/>
      <w:r w:rsidRPr="00944464">
        <w:rPr>
          <w:color w:val="000000"/>
          <w:vertAlign w:val="subscript"/>
        </w:rPr>
        <w:t>3</w:t>
      </w:r>
      <w:proofErr w:type="spellStart"/>
      <w:r w:rsidRPr="00944464">
        <w:rPr>
          <w:color w:val="000000"/>
          <w:lang w:val="ru-RU"/>
        </w:rPr>
        <w:t>Ga</w:t>
      </w:r>
      <w:proofErr w:type="spellEnd"/>
      <w:r w:rsidRPr="00944464">
        <w:rPr>
          <w:color w:val="000000"/>
          <w:vertAlign w:val="subscript"/>
        </w:rPr>
        <w:t>2</w:t>
      </w:r>
      <w:r w:rsidRPr="00944464">
        <w:rPr>
          <w:color w:val="000000"/>
        </w:rPr>
        <w:t xml:space="preserve"> (</w:t>
      </w:r>
      <w:proofErr w:type="spellStart"/>
      <w:r w:rsidRPr="00944464">
        <w:rPr>
          <w:color w:val="000000"/>
          <w:lang w:val="ru-RU"/>
        </w:rPr>
        <w:t>GaO</w:t>
      </w:r>
      <w:proofErr w:type="spellEnd"/>
      <w:r w:rsidRPr="00944464">
        <w:rPr>
          <w:color w:val="000000"/>
          <w:vertAlign w:val="subscript"/>
        </w:rPr>
        <w:t>4</w:t>
      </w:r>
      <w:r w:rsidRPr="00944464">
        <w:rPr>
          <w:color w:val="000000"/>
        </w:rPr>
        <w:t xml:space="preserve">) </w:t>
      </w:r>
      <w:r w:rsidRPr="00944464">
        <w:rPr>
          <w:color w:val="000000"/>
          <w:vertAlign w:val="subscript"/>
        </w:rPr>
        <w:t>3</w:t>
      </w:r>
      <w:r w:rsidRPr="00944464">
        <w:rPr>
          <w:color w:val="000000"/>
        </w:rPr>
        <w:t xml:space="preserve">; ітрій-алюмінієвий гранат </w:t>
      </w:r>
      <w:r w:rsidRPr="00944464">
        <w:rPr>
          <w:color w:val="000000"/>
          <w:lang w:val="ru-RU"/>
        </w:rPr>
        <w:t>Y</w:t>
      </w:r>
      <w:r w:rsidRPr="00944464">
        <w:rPr>
          <w:color w:val="000000"/>
          <w:vertAlign w:val="subscript"/>
        </w:rPr>
        <w:t>3</w:t>
      </w:r>
      <w:proofErr w:type="spellStart"/>
      <w:r w:rsidRPr="00944464">
        <w:rPr>
          <w:color w:val="000000"/>
          <w:lang w:val="ru-RU"/>
        </w:rPr>
        <w:t>Al</w:t>
      </w:r>
      <w:proofErr w:type="spellEnd"/>
      <w:r w:rsidRPr="00944464">
        <w:rPr>
          <w:color w:val="000000"/>
          <w:vertAlign w:val="subscript"/>
        </w:rPr>
        <w:t>2</w:t>
      </w:r>
      <w:r w:rsidRPr="00944464">
        <w:rPr>
          <w:color w:val="000000"/>
        </w:rPr>
        <w:t xml:space="preserve"> (</w:t>
      </w:r>
      <w:proofErr w:type="spellStart"/>
      <w:r w:rsidRPr="00944464">
        <w:rPr>
          <w:color w:val="000000"/>
          <w:lang w:val="ru-RU"/>
        </w:rPr>
        <w:t>AlO</w:t>
      </w:r>
      <w:proofErr w:type="spellEnd"/>
      <w:r w:rsidRPr="00944464">
        <w:rPr>
          <w:color w:val="000000"/>
          <w:vertAlign w:val="subscript"/>
        </w:rPr>
        <w:t>4</w:t>
      </w:r>
      <w:r w:rsidRPr="00944464">
        <w:rPr>
          <w:color w:val="000000"/>
        </w:rPr>
        <w:t xml:space="preserve">) </w:t>
      </w:r>
      <w:r w:rsidRPr="00B24ACA">
        <w:rPr>
          <w:color w:val="000000"/>
          <w:vertAlign w:val="subscript"/>
        </w:rPr>
        <w:t>3</w:t>
      </w:r>
      <w:r w:rsidRPr="00944464">
        <w:rPr>
          <w:color w:val="000000"/>
        </w:rPr>
        <w:t xml:space="preserve"> і ін. гранати з оксидів </w:t>
      </w:r>
      <w:r w:rsidR="000213C4" w:rsidRPr="00944464">
        <w:rPr>
          <w:color w:val="000000"/>
        </w:rPr>
        <w:t>рідкісноземельних елементів</w:t>
      </w:r>
      <w:r w:rsidRPr="00944464">
        <w:rPr>
          <w:color w:val="000000"/>
        </w:rPr>
        <w:t xml:space="preserve"> і А</w:t>
      </w:r>
      <w:r w:rsidRPr="00944464">
        <w:rPr>
          <w:color w:val="000000"/>
          <w:lang w:val="ru-RU"/>
        </w:rPr>
        <w:t>l</w:t>
      </w:r>
      <w:r w:rsidRPr="00944464">
        <w:rPr>
          <w:color w:val="000000"/>
        </w:rPr>
        <w:t xml:space="preserve"> ф</w:t>
      </w:r>
      <w:r w:rsidR="000213C4" w:rsidRPr="00944464">
        <w:rPr>
          <w:color w:val="000000"/>
        </w:rPr>
        <w:t>орму</w:t>
      </w:r>
      <w:r w:rsidRPr="00944464">
        <w:rPr>
          <w:color w:val="000000"/>
        </w:rPr>
        <w:t>ли М</w:t>
      </w:r>
      <w:r w:rsidRPr="00944464">
        <w:rPr>
          <w:color w:val="000000"/>
          <w:vertAlign w:val="subscript"/>
        </w:rPr>
        <w:t>3</w:t>
      </w:r>
      <w:r w:rsidRPr="00944464">
        <w:rPr>
          <w:color w:val="000000"/>
        </w:rPr>
        <w:t>А</w:t>
      </w:r>
      <w:r w:rsidRPr="00944464">
        <w:rPr>
          <w:color w:val="000000"/>
          <w:lang w:val="ru-RU"/>
        </w:rPr>
        <w:t>l</w:t>
      </w:r>
      <w:r w:rsidRPr="00944464">
        <w:rPr>
          <w:color w:val="000000"/>
          <w:vertAlign w:val="subscript"/>
        </w:rPr>
        <w:t>5</w:t>
      </w:r>
      <w:r w:rsidRPr="00944464">
        <w:rPr>
          <w:color w:val="000000"/>
        </w:rPr>
        <w:t>О</w:t>
      </w:r>
      <w:r w:rsidRPr="00944464">
        <w:rPr>
          <w:color w:val="000000"/>
          <w:vertAlign w:val="subscript"/>
        </w:rPr>
        <w:t>12</w:t>
      </w:r>
      <w:r w:rsidRPr="00944464">
        <w:rPr>
          <w:color w:val="000000"/>
        </w:rPr>
        <w:t xml:space="preserve">, де </w:t>
      </w:r>
      <w:r w:rsidRPr="00944464">
        <w:rPr>
          <w:color w:val="000000"/>
          <w:lang w:val="ru-RU"/>
        </w:rPr>
        <w:t>M</w:t>
      </w:r>
      <w:r w:rsidRPr="00944464">
        <w:rPr>
          <w:color w:val="000000"/>
        </w:rPr>
        <w:t xml:space="preserve"> - </w:t>
      </w:r>
      <w:proofErr w:type="spellStart"/>
      <w:r w:rsidRPr="00944464">
        <w:rPr>
          <w:color w:val="000000"/>
          <w:lang w:val="ru-RU"/>
        </w:rPr>
        <w:t>Er</w:t>
      </w:r>
      <w:proofErr w:type="spellEnd"/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  <w:lang w:val="ru-RU"/>
        </w:rPr>
        <w:t>Gd</w:t>
      </w:r>
      <w:proofErr w:type="spellEnd"/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  <w:lang w:val="ru-RU"/>
        </w:rPr>
        <w:t>Tb</w:t>
      </w:r>
      <w:proofErr w:type="spellEnd"/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  <w:lang w:val="ru-RU"/>
        </w:rPr>
        <w:t>Dy</w:t>
      </w:r>
      <w:proofErr w:type="spellEnd"/>
      <w:r w:rsidRPr="00944464">
        <w:rPr>
          <w:color w:val="000000"/>
        </w:rPr>
        <w:t xml:space="preserve">, </w:t>
      </w:r>
      <w:proofErr w:type="spellStart"/>
      <w:r w:rsidR="000213C4" w:rsidRPr="00944464">
        <w:rPr>
          <w:color w:val="000000"/>
        </w:rPr>
        <w:t>Но</w:t>
      </w:r>
      <w:proofErr w:type="spellEnd"/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  <w:lang w:val="ru-RU"/>
        </w:rPr>
        <w:t>Tm</w:t>
      </w:r>
      <w:proofErr w:type="spellEnd"/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  <w:lang w:val="ru-RU"/>
        </w:rPr>
        <w:t>Yb</w:t>
      </w:r>
      <w:proofErr w:type="spellEnd"/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  <w:lang w:val="ru-RU"/>
        </w:rPr>
        <w:t>Lu</w:t>
      </w:r>
      <w:proofErr w:type="spellEnd"/>
      <w:r w:rsidRPr="00944464">
        <w:rPr>
          <w:color w:val="000000"/>
        </w:rPr>
        <w:t xml:space="preserve">; подвійний </w:t>
      </w:r>
      <w:proofErr w:type="spellStart"/>
      <w:r w:rsidRPr="00944464">
        <w:rPr>
          <w:color w:val="000000"/>
        </w:rPr>
        <w:t>борат</w:t>
      </w:r>
      <w:proofErr w:type="spellEnd"/>
      <w:r w:rsidRPr="00944464">
        <w:rPr>
          <w:color w:val="000000"/>
        </w:rPr>
        <w:t xml:space="preserve"> ітрію і алюмінію </w:t>
      </w:r>
      <w:proofErr w:type="spellStart"/>
      <w:r w:rsidRPr="00944464">
        <w:rPr>
          <w:color w:val="000000"/>
          <w:lang w:val="ru-RU"/>
        </w:rPr>
        <w:t>YAl</w:t>
      </w:r>
      <w:proofErr w:type="spellEnd"/>
      <w:r w:rsidRPr="00944464">
        <w:rPr>
          <w:color w:val="000000"/>
          <w:vertAlign w:val="subscript"/>
        </w:rPr>
        <w:t>3</w:t>
      </w:r>
      <w:r w:rsidRPr="00944464">
        <w:rPr>
          <w:color w:val="000000"/>
        </w:rPr>
        <w:t xml:space="preserve"> (</w:t>
      </w:r>
      <w:r w:rsidRPr="00944464">
        <w:rPr>
          <w:color w:val="000000"/>
          <w:lang w:val="ru-RU"/>
        </w:rPr>
        <w:t>BO</w:t>
      </w:r>
      <w:r w:rsidRPr="00944464">
        <w:rPr>
          <w:color w:val="000000"/>
          <w:vertAlign w:val="subscript"/>
        </w:rPr>
        <w:t>3</w:t>
      </w:r>
      <w:r w:rsidRPr="00944464">
        <w:rPr>
          <w:color w:val="000000"/>
        </w:rPr>
        <w:t xml:space="preserve">) </w:t>
      </w:r>
      <w:r w:rsidRPr="00944464">
        <w:rPr>
          <w:color w:val="000000"/>
          <w:vertAlign w:val="subscript"/>
        </w:rPr>
        <w:t>4</w:t>
      </w:r>
      <w:r w:rsidRPr="00944464">
        <w:rPr>
          <w:color w:val="000000"/>
        </w:rPr>
        <w:t xml:space="preserve">, подвійні борати </w:t>
      </w:r>
      <w:r w:rsidR="000213C4" w:rsidRPr="00944464">
        <w:rPr>
          <w:color w:val="000000"/>
        </w:rPr>
        <w:t>рідкісноземельних елементів</w:t>
      </w:r>
      <w:r w:rsidRPr="00944464">
        <w:rPr>
          <w:color w:val="000000"/>
        </w:rPr>
        <w:t xml:space="preserve"> і </w:t>
      </w:r>
      <w:proofErr w:type="spellStart"/>
      <w:r w:rsidRPr="00944464">
        <w:rPr>
          <w:color w:val="000000"/>
          <w:lang w:val="ru-RU"/>
        </w:rPr>
        <w:t>Ga</w:t>
      </w:r>
      <w:proofErr w:type="spellEnd"/>
      <w:r w:rsidRPr="00944464">
        <w:rPr>
          <w:color w:val="000000"/>
        </w:rPr>
        <w:t xml:space="preserve"> ф</w:t>
      </w:r>
      <w:r w:rsidR="000213C4" w:rsidRPr="00944464">
        <w:rPr>
          <w:color w:val="000000"/>
        </w:rPr>
        <w:t>орму</w:t>
      </w:r>
      <w:r w:rsidRPr="00944464">
        <w:rPr>
          <w:color w:val="000000"/>
        </w:rPr>
        <w:t xml:space="preserve">ли </w:t>
      </w:r>
      <w:proofErr w:type="spellStart"/>
      <w:r w:rsidRPr="00944464">
        <w:rPr>
          <w:color w:val="000000"/>
          <w:lang w:val="ru-RU"/>
        </w:rPr>
        <w:t>MGa</w:t>
      </w:r>
      <w:proofErr w:type="spellEnd"/>
      <w:r w:rsidRPr="00944464">
        <w:rPr>
          <w:color w:val="000000"/>
          <w:vertAlign w:val="subscript"/>
        </w:rPr>
        <w:t>3</w:t>
      </w:r>
      <w:r w:rsidRPr="00944464">
        <w:rPr>
          <w:color w:val="000000"/>
        </w:rPr>
        <w:t xml:space="preserve"> (ВО</w:t>
      </w:r>
      <w:r w:rsidRPr="00944464">
        <w:rPr>
          <w:color w:val="000000"/>
          <w:vertAlign w:val="subscript"/>
        </w:rPr>
        <w:t>3</w:t>
      </w:r>
      <w:r w:rsidRPr="00944464">
        <w:rPr>
          <w:color w:val="000000"/>
        </w:rPr>
        <w:t xml:space="preserve">) </w:t>
      </w:r>
      <w:r w:rsidRPr="00944464">
        <w:rPr>
          <w:color w:val="000000"/>
          <w:vertAlign w:val="subscript"/>
        </w:rPr>
        <w:t>4</w:t>
      </w:r>
      <w:r w:rsidRPr="00944464">
        <w:rPr>
          <w:color w:val="000000"/>
        </w:rPr>
        <w:t>, де М-</w:t>
      </w:r>
      <w:proofErr w:type="spellStart"/>
      <w:r w:rsidRPr="00944464">
        <w:rPr>
          <w:color w:val="000000"/>
          <w:lang w:val="ru-RU"/>
        </w:rPr>
        <w:t>Nb</w:t>
      </w:r>
      <w:proofErr w:type="spellEnd"/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  <w:lang w:val="ru-RU"/>
        </w:rPr>
        <w:t>Sm</w:t>
      </w:r>
      <w:proofErr w:type="spellEnd"/>
      <w:r w:rsidRPr="00944464">
        <w:rPr>
          <w:color w:val="000000"/>
        </w:rPr>
        <w:t xml:space="preserve">, </w:t>
      </w:r>
      <w:proofErr w:type="spellStart"/>
      <w:r w:rsidR="000213C4" w:rsidRPr="00944464">
        <w:rPr>
          <w:color w:val="000000"/>
        </w:rPr>
        <w:t>Но</w:t>
      </w:r>
      <w:proofErr w:type="spellEnd"/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  <w:lang w:val="ru-RU"/>
        </w:rPr>
        <w:t>Er</w:t>
      </w:r>
      <w:proofErr w:type="spellEnd"/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  <w:lang w:val="ru-RU"/>
        </w:rPr>
        <w:t>Gd</w:t>
      </w:r>
      <w:proofErr w:type="spellEnd"/>
      <w:r w:rsidRPr="00944464">
        <w:rPr>
          <w:color w:val="000000"/>
        </w:rPr>
        <w:t xml:space="preserve">; карборунд </w:t>
      </w:r>
      <w:proofErr w:type="spellStart"/>
      <w:r w:rsidRPr="00944464">
        <w:rPr>
          <w:color w:val="000000"/>
          <w:lang w:val="ru-RU"/>
        </w:rPr>
        <w:t>SiC</w:t>
      </w:r>
      <w:proofErr w:type="spellEnd"/>
      <w:r w:rsidRPr="00944464">
        <w:rPr>
          <w:color w:val="000000"/>
        </w:rPr>
        <w:t xml:space="preserve">; літію </w:t>
      </w:r>
      <w:proofErr w:type="spellStart"/>
      <w:r w:rsidRPr="00944464">
        <w:rPr>
          <w:color w:val="000000"/>
        </w:rPr>
        <w:t>ніобат</w:t>
      </w:r>
      <w:proofErr w:type="spellEnd"/>
      <w:r w:rsidRPr="00944464">
        <w:rPr>
          <w:color w:val="000000"/>
        </w:rPr>
        <w:t xml:space="preserve"> </w:t>
      </w:r>
      <w:proofErr w:type="spellStart"/>
      <w:r w:rsidRPr="00944464">
        <w:rPr>
          <w:color w:val="000000"/>
          <w:lang w:val="ru-RU"/>
        </w:rPr>
        <w:t>LiNbO</w:t>
      </w:r>
      <w:proofErr w:type="spellEnd"/>
      <w:r w:rsidRPr="00944464">
        <w:rPr>
          <w:color w:val="000000"/>
          <w:vertAlign w:val="subscript"/>
        </w:rPr>
        <w:t>3</w:t>
      </w:r>
      <w:r w:rsidRPr="00944464">
        <w:rPr>
          <w:color w:val="000000"/>
        </w:rPr>
        <w:t xml:space="preserve">; легований оксид ітрію </w:t>
      </w:r>
      <w:r w:rsidRPr="00944464">
        <w:rPr>
          <w:color w:val="000000"/>
          <w:lang w:val="ru-RU"/>
        </w:rPr>
        <w:t>Y</w:t>
      </w:r>
      <w:r w:rsidRPr="00944464">
        <w:rPr>
          <w:color w:val="000000"/>
          <w:vertAlign w:val="subscript"/>
        </w:rPr>
        <w:t>2</w:t>
      </w:r>
      <w:r w:rsidRPr="00944464">
        <w:rPr>
          <w:color w:val="000000"/>
          <w:lang w:val="ru-RU"/>
        </w:rPr>
        <w:t>O</w:t>
      </w:r>
      <w:r w:rsidRPr="00944464">
        <w:rPr>
          <w:color w:val="000000"/>
          <w:vertAlign w:val="subscript"/>
        </w:rPr>
        <w:t>3</w:t>
      </w:r>
      <w:r w:rsidRPr="00944464">
        <w:rPr>
          <w:color w:val="000000"/>
        </w:rPr>
        <w:t xml:space="preserve">; легований оксид цирконію (гафнію) - фіаніт </w:t>
      </w:r>
      <w:proofErr w:type="spellStart"/>
      <w:r w:rsidRPr="00944464">
        <w:rPr>
          <w:color w:val="000000"/>
          <w:lang w:val="ru-RU"/>
        </w:rPr>
        <w:t>ZrO</w:t>
      </w:r>
      <w:proofErr w:type="spellEnd"/>
      <w:r w:rsidRPr="00944464">
        <w:rPr>
          <w:color w:val="000000"/>
          <w:vertAlign w:val="subscript"/>
        </w:rPr>
        <w:t>2</w:t>
      </w:r>
      <w:r w:rsidRPr="00944464">
        <w:rPr>
          <w:color w:val="000000"/>
        </w:rPr>
        <w:t xml:space="preserve"> (куб</w:t>
      </w:r>
      <w:r w:rsidR="000213C4" w:rsidRPr="00944464">
        <w:rPr>
          <w:color w:val="000000"/>
        </w:rPr>
        <w:t>і</w:t>
      </w:r>
      <w:r w:rsidRPr="00944464">
        <w:rPr>
          <w:color w:val="000000"/>
        </w:rPr>
        <w:t>ч</w:t>
      </w:r>
      <w:r w:rsidR="000213C4" w:rsidRPr="00944464">
        <w:rPr>
          <w:color w:val="000000"/>
        </w:rPr>
        <w:t>на</w:t>
      </w:r>
      <w:r w:rsidRPr="00944464">
        <w:rPr>
          <w:color w:val="000000"/>
        </w:rPr>
        <w:t xml:space="preserve"> модифікація); титанати А</w:t>
      </w:r>
      <w:r w:rsidRPr="00944464">
        <w:rPr>
          <w:color w:val="000000"/>
          <w:lang w:val="ru-RU"/>
        </w:rPr>
        <w:t>l</w:t>
      </w:r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</w:rPr>
        <w:t>Ва</w:t>
      </w:r>
      <w:proofErr w:type="spellEnd"/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</w:rPr>
        <w:t>Са</w:t>
      </w:r>
      <w:proofErr w:type="spellEnd"/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  <w:lang w:val="ru-RU"/>
        </w:rPr>
        <w:t>Sr</w:t>
      </w:r>
      <w:proofErr w:type="spellEnd"/>
      <w:r w:rsidRPr="00944464">
        <w:rPr>
          <w:color w:val="000000"/>
        </w:rPr>
        <w:t xml:space="preserve">; літію танталат </w:t>
      </w:r>
      <w:proofErr w:type="spellStart"/>
      <w:r w:rsidRPr="00944464">
        <w:rPr>
          <w:color w:val="000000"/>
          <w:lang w:val="ru-RU"/>
        </w:rPr>
        <w:t>LiTaO</w:t>
      </w:r>
      <w:proofErr w:type="spellEnd"/>
      <w:r w:rsidRPr="00944464">
        <w:rPr>
          <w:color w:val="000000"/>
          <w:vertAlign w:val="subscript"/>
        </w:rPr>
        <w:t>3</w:t>
      </w:r>
      <w:r w:rsidRPr="00944464">
        <w:rPr>
          <w:color w:val="000000"/>
        </w:rPr>
        <w:t xml:space="preserve"> і ін.</w:t>
      </w:r>
    </w:p>
    <w:p w:rsidR="000213C4" w:rsidRPr="00944464" w:rsidRDefault="000213C4" w:rsidP="00833F51">
      <w:pPr>
        <w:pStyle w:val="a3"/>
        <w:spacing w:before="300" w:beforeAutospacing="0" w:after="0" w:afterAutospacing="0"/>
        <w:rPr>
          <w:color w:val="000000"/>
        </w:rPr>
      </w:pPr>
      <w:r w:rsidRPr="00944464">
        <w:rPr>
          <w:color w:val="000000"/>
        </w:rPr>
        <w:t xml:space="preserve">3. Ті, які мають природні </w:t>
      </w:r>
      <w:proofErr w:type="spellStart"/>
      <w:r w:rsidRPr="00944464">
        <w:rPr>
          <w:color w:val="000000"/>
        </w:rPr>
        <w:t>неювелірні</w:t>
      </w:r>
      <w:proofErr w:type="spellEnd"/>
      <w:r w:rsidRPr="00944464">
        <w:rPr>
          <w:color w:val="000000"/>
        </w:rPr>
        <w:t xml:space="preserve"> аналоги і застосовуються  як імітатори дорогоцінних ювелірних каменів: </w:t>
      </w:r>
      <w:proofErr w:type="spellStart"/>
      <w:r w:rsidRPr="00944464">
        <w:rPr>
          <w:color w:val="000000"/>
        </w:rPr>
        <w:t>гринокіт</w:t>
      </w:r>
      <w:proofErr w:type="spellEnd"/>
      <w:r w:rsidRPr="00944464">
        <w:rPr>
          <w:color w:val="000000"/>
        </w:rPr>
        <w:t xml:space="preserve"> </w:t>
      </w:r>
      <w:proofErr w:type="spellStart"/>
      <w:r w:rsidRPr="00944464">
        <w:rPr>
          <w:color w:val="000000"/>
          <w:lang w:val="ru-RU"/>
        </w:rPr>
        <w:t>CdS</w:t>
      </w:r>
      <w:proofErr w:type="spellEnd"/>
      <w:r w:rsidRPr="00944464">
        <w:rPr>
          <w:color w:val="000000"/>
        </w:rPr>
        <w:t xml:space="preserve">, каситерит </w:t>
      </w:r>
      <w:proofErr w:type="spellStart"/>
      <w:r w:rsidRPr="00944464">
        <w:rPr>
          <w:color w:val="000000"/>
          <w:lang w:val="ru-RU"/>
        </w:rPr>
        <w:t>SnO</w:t>
      </w:r>
      <w:proofErr w:type="spellEnd"/>
      <w:r w:rsidRPr="00944464">
        <w:rPr>
          <w:color w:val="000000"/>
          <w:vertAlign w:val="subscript"/>
        </w:rPr>
        <w:t>2</w:t>
      </w:r>
      <w:r w:rsidRPr="00944464">
        <w:rPr>
          <w:color w:val="000000"/>
        </w:rPr>
        <w:t xml:space="preserve">, кварц блакитний </w:t>
      </w:r>
      <w:proofErr w:type="spellStart"/>
      <w:r w:rsidRPr="00944464">
        <w:rPr>
          <w:color w:val="000000"/>
          <w:lang w:val="ru-RU"/>
        </w:rPr>
        <w:t>SiO</w:t>
      </w:r>
      <w:proofErr w:type="spellEnd"/>
      <w:r w:rsidRPr="00944464">
        <w:rPr>
          <w:color w:val="000000"/>
          <w:vertAlign w:val="subscript"/>
        </w:rPr>
        <w:t>2</w:t>
      </w:r>
      <w:r w:rsidRPr="00944464">
        <w:rPr>
          <w:color w:val="000000"/>
        </w:rPr>
        <w:t xml:space="preserve">, </w:t>
      </w:r>
      <w:proofErr w:type="spellStart"/>
      <w:r w:rsidRPr="00944464">
        <w:rPr>
          <w:color w:val="000000"/>
        </w:rPr>
        <w:t>нефелин</w:t>
      </w:r>
      <w:proofErr w:type="spellEnd"/>
      <w:r w:rsidRPr="00944464">
        <w:rPr>
          <w:color w:val="000000"/>
        </w:rPr>
        <w:t xml:space="preserve"> </w:t>
      </w:r>
      <w:proofErr w:type="spellStart"/>
      <w:r w:rsidRPr="00944464">
        <w:rPr>
          <w:color w:val="000000"/>
          <w:lang w:val="ru-RU"/>
        </w:rPr>
        <w:t>KNa</w:t>
      </w:r>
      <w:proofErr w:type="spellEnd"/>
      <w:r w:rsidRPr="00944464">
        <w:rPr>
          <w:color w:val="000000"/>
          <w:vertAlign w:val="subscript"/>
        </w:rPr>
        <w:t>3</w:t>
      </w:r>
      <w:r w:rsidRPr="00944464">
        <w:rPr>
          <w:color w:val="000000"/>
        </w:rPr>
        <w:t xml:space="preserve"> [</w:t>
      </w:r>
      <w:proofErr w:type="spellStart"/>
      <w:r w:rsidRPr="00944464">
        <w:rPr>
          <w:color w:val="000000"/>
          <w:lang w:val="ru-RU"/>
        </w:rPr>
        <w:t>AlSiO</w:t>
      </w:r>
      <w:proofErr w:type="spellEnd"/>
      <w:r w:rsidRPr="00944464">
        <w:rPr>
          <w:color w:val="000000"/>
          <w:vertAlign w:val="subscript"/>
        </w:rPr>
        <w:t>4</w:t>
      </w:r>
      <w:r w:rsidRPr="00944464">
        <w:rPr>
          <w:color w:val="000000"/>
        </w:rPr>
        <w:t xml:space="preserve">] </w:t>
      </w:r>
      <w:r w:rsidRPr="00944464">
        <w:rPr>
          <w:color w:val="000000"/>
          <w:vertAlign w:val="subscript"/>
        </w:rPr>
        <w:t>4</w:t>
      </w:r>
      <w:r w:rsidRPr="00944464">
        <w:rPr>
          <w:color w:val="000000"/>
        </w:rPr>
        <w:t xml:space="preserve">, рутил </w:t>
      </w:r>
      <w:proofErr w:type="spellStart"/>
      <w:r w:rsidRPr="00944464">
        <w:rPr>
          <w:color w:val="000000"/>
          <w:lang w:val="ru-RU"/>
        </w:rPr>
        <w:t>TiO</w:t>
      </w:r>
      <w:proofErr w:type="spellEnd"/>
      <w:r w:rsidRPr="00944464">
        <w:rPr>
          <w:color w:val="000000"/>
          <w:vertAlign w:val="subscript"/>
        </w:rPr>
        <w:t xml:space="preserve">2 </w:t>
      </w:r>
      <w:r w:rsidRPr="00944464">
        <w:rPr>
          <w:color w:val="000000"/>
        </w:rPr>
        <w:t xml:space="preserve">і ін. </w:t>
      </w:r>
    </w:p>
    <w:p w:rsidR="000213C4" w:rsidRPr="00944464" w:rsidRDefault="000213C4" w:rsidP="00833F51">
      <w:pPr>
        <w:pStyle w:val="a3"/>
        <w:spacing w:before="300" w:beforeAutospacing="0" w:after="0" w:afterAutospacing="0"/>
        <w:rPr>
          <w:color w:val="000000"/>
        </w:rPr>
      </w:pPr>
      <w:r w:rsidRPr="00944464">
        <w:rPr>
          <w:color w:val="000000"/>
        </w:rPr>
        <w:t xml:space="preserve">4. Штучні матеріали, що нагадують за зовнішніми ознаками природні ювелірні камені, але не відповідають їм за складом, структурою, властивостями: імітатори бірюзи, </w:t>
      </w:r>
      <w:proofErr w:type="spellStart"/>
      <w:r w:rsidRPr="00944464">
        <w:rPr>
          <w:color w:val="000000"/>
        </w:rPr>
        <w:t>жаду</w:t>
      </w:r>
      <w:proofErr w:type="spellEnd"/>
      <w:r w:rsidRPr="00944464">
        <w:rPr>
          <w:color w:val="000000"/>
        </w:rPr>
        <w:t xml:space="preserve">, коралу, лазуриту, камінь </w:t>
      </w:r>
      <w:proofErr w:type="spellStart"/>
      <w:r w:rsidRPr="00944464">
        <w:rPr>
          <w:color w:val="000000"/>
        </w:rPr>
        <w:t>Слокума</w:t>
      </w:r>
      <w:proofErr w:type="spellEnd"/>
      <w:r w:rsidRPr="00944464">
        <w:rPr>
          <w:color w:val="000000"/>
        </w:rPr>
        <w:t>.</w:t>
      </w:r>
    </w:p>
    <w:p w:rsidR="000213C4" w:rsidRPr="00944464" w:rsidRDefault="000213C4" w:rsidP="00833F51">
      <w:pPr>
        <w:pStyle w:val="a3"/>
        <w:spacing w:before="300" w:beforeAutospacing="0" w:after="0" w:afterAutospacing="0"/>
        <w:rPr>
          <w:color w:val="000000"/>
        </w:rPr>
      </w:pPr>
      <w:r w:rsidRPr="00944464">
        <w:rPr>
          <w:color w:val="000000"/>
        </w:rPr>
        <w:t>Синтезовані камені також прийнято називати «штучно вирощеними», позаяк процес їх створення імітує зростання мінералів в природних умовах. Однак завдяки застосуванню сучасних технологій і розробок народження і зростання каменю в лабораторних умовах відбувається значно швидше.</w:t>
      </w:r>
    </w:p>
    <w:p w:rsidR="00833F51" w:rsidRPr="00944464" w:rsidRDefault="00944464" w:rsidP="001337A7">
      <w:pPr>
        <w:pStyle w:val="a3"/>
        <w:spacing w:before="300" w:beforeAutospacing="0" w:after="0" w:afterAutospacing="0"/>
        <w:rPr>
          <w:color w:val="000000"/>
        </w:rPr>
      </w:pPr>
      <w:r w:rsidRPr="00944464">
        <w:rPr>
          <w:color w:val="000000"/>
        </w:rPr>
        <w:t>Причини, з яких синтезують ювелірні камені такі:</w:t>
      </w:r>
    </w:p>
    <w:p w:rsidR="00833F51" w:rsidRPr="00944464" w:rsidRDefault="00944464" w:rsidP="001337A7">
      <w:pPr>
        <w:pStyle w:val="a3"/>
        <w:spacing w:before="300" w:beforeAutospacing="0" w:after="0" w:afterAutospacing="0"/>
        <w:rPr>
          <w:color w:val="000000"/>
        </w:rPr>
      </w:pPr>
      <w:r w:rsidRPr="00944464">
        <w:rPr>
          <w:color w:val="000000"/>
        </w:rPr>
        <w:t>По-перше, синтетичні камені дозволяють істотно знизити вартість прикрас з «дорогоцінними» вставками. Так, наприклад, аналогами рубіна, сапфіра і смарагду в ювелірних виробах стають синтетичні рубіновий і сапфіровий корунд і гідротермальний смарагд. Завдяки цьому будь-яка жінка зможе купити прикрасу з великими вставками, відповідними коштовних каменів найвищої якості.</w:t>
      </w:r>
    </w:p>
    <w:p w:rsidR="00944464" w:rsidRPr="00944464" w:rsidRDefault="00944464" w:rsidP="00944464">
      <w:pPr>
        <w:pStyle w:val="a3"/>
        <w:spacing w:before="300" w:after="0"/>
        <w:rPr>
          <w:color w:val="000000"/>
        </w:rPr>
      </w:pPr>
      <w:r w:rsidRPr="00944464">
        <w:rPr>
          <w:color w:val="000000"/>
        </w:rPr>
        <w:t>В даний час існують жорсткі правові норми, що визначають способи позначення та назви ювелірних каменів. Відповідно до них слово «синтетичний» в обов'язковому порядку вказується на бирці до виробу з подібними вставками.</w:t>
      </w:r>
    </w:p>
    <w:p w:rsidR="00944464" w:rsidRPr="00944464" w:rsidRDefault="00944464" w:rsidP="00944464">
      <w:pPr>
        <w:pStyle w:val="a3"/>
        <w:spacing w:before="300" w:beforeAutospacing="0" w:after="0" w:afterAutospacing="0"/>
        <w:rPr>
          <w:color w:val="000000"/>
        </w:rPr>
      </w:pPr>
      <w:r w:rsidRPr="00944464">
        <w:rPr>
          <w:color w:val="000000"/>
        </w:rPr>
        <w:t>По-друге, синтезування дозволяє домогтися досконалості каменю: максимальної чистоти, насиченості кольору, високих оптичних властивостей. Природні камені не завжди ідеальні. А якщо такі зразки знаходяться, прикраси з ними можуть дозволити собі одиниці.</w:t>
      </w:r>
    </w:p>
    <w:p w:rsidR="00944464" w:rsidRPr="00944464" w:rsidRDefault="00944464" w:rsidP="00944464">
      <w:pPr>
        <w:pStyle w:val="a3"/>
        <w:spacing w:before="300" w:after="0"/>
        <w:rPr>
          <w:color w:val="000000"/>
        </w:rPr>
      </w:pPr>
      <w:r w:rsidRPr="00944464">
        <w:rPr>
          <w:color w:val="000000"/>
        </w:rPr>
        <w:t xml:space="preserve">По-третє, застосування синтетичних вставок в ювелірному виробництві дозволяє замінити природні камені з родовищ, що виснажуються. Так, наприклад, за радянських часів олександрит вважався таким, що «не викликає промислового інтересу», в результаті чого </w:t>
      </w:r>
      <w:r w:rsidRPr="00944464">
        <w:rPr>
          <w:color w:val="000000"/>
        </w:rPr>
        <w:lastRenderedPageBreak/>
        <w:t>єдина копальня на Уралі була швидко вироблена і закрита. У зв'язку з цим з 1980 року олександрити стали вирощувати штучним шляхом.</w:t>
      </w:r>
    </w:p>
    <w:p w:rsidR="00944464" w:rsidRPr="00944464" w:rsidRDefault="00944464" w:rsidP="00944464">
      <w:pPr>
        <w:pStyle w:val="a3"/>
        <w:spacing w:before="300" w:beforeAutospacing="0" w:after="0" w:afterAutospacing="0"/>
        <w:rPr>
          <w:color w:val="000000"/>
        </w:rPr>
      </w:pPr>
      <w:r w:rsidRPr="00944464">
        <w:rPr>
          <w:color w:val="000000"/>
        </w:rPr>
        <w:t xml:space="preserve">Окремо варто сказати про синтетичні вставки, які не вважаються на аналогами природних каменів, а з самого початку є результатом розробок вчених. До них відносяться фіаніти, </w:t>
      </w:r>
      <w:proofErr w:type="spellStart"/>
      <w:r w:rsidRPr="00944464">
        <w:rPr>
          <w:color w:val="000000"/>
        </w:rPr>
        <w:t>Swarovski</w:t>
      </w:r>
      <w:proofErr w:type="spellEnd"/>
      <w:r w:rsidRPr="00944464">
        <w:rPr>
          <w:color w:val="000000"/>
        </w:rPr>
        <w:t xml:space="preserve"> </w:t>
      </w:r>
      <w:proofErr w:type="spellStart"/>
      <w:r w:rsidRPr="00944464">
        <w:rPr>
          <w:color w:val="000000"/>
        </w:rPr>
        <w:t>Zirconia</w:t>
      </w:r>
      <w:proofErr w:type="spellEnd"/>
      <w:r w:rsidRPr="00944464">
        <w:rPr>
          <w:color w:val="000000"/>
        </w:rPr>
        <w:t xml:space="preserve">, кристали </w:t>
      </w:r>
      <w:proofErr w:type="spellStart"/>
      <w:r w:rsidRPr="00944464">
        <w:rPr>
          <w:color w:val="000000"/>
        </w:rPr>
        <w:t>Swarovski</w:t>
      </w:r>
      <w:proofErr w:type="spellEnd"/>
      <w:r w:rsidRPr="00944464">
        <w:rPr>
          <w:color w:val="000000"/>
        </w:rPr>
        <w:t>, ситали і сапфірове скло.</w:t>
      </w:r>
    </w:p>
    <w:p w:rsidR="00944464" w:rsidRPr="00944464" w:rsidRDefault="00944464" w:rsidP="00944464">
      <w:pPr>
        <w:pStyle w:val="a3"/>
        <w:spacing w:before="300" w:beforeAutospacing="0" w:after="0" w:afterAutospacing="0"/>
        <w:rPr>
          <w:color w:val="000000"/>
        </w:rPr>
      </w:pPr>
      <w:r w:rsidRPr="00944464">
        <w:rPr>
          <w:color w:val="000000"/>
        </w:rPr>
        <w:t>В останні роки в ювелірному виробництві все частіше використовується ситал. Це новий матеріал, який отримують методом кристалізації скла, завдяки чому ситал володіє вищими в порівнянні зі склом фізико-хімічними властивостями. Прозорість і широка гама кольорів дозволяють використовувати ситали як аналоги самих різних, в тому числі і рідкісних і коштовних каменів.</w:t>
      </w:r>
    </w:p>
    <w:p w:rsidR="001337A7" w:rsidRPr="00944464" w:rsidRDefault="00944464" w:rsidP="001337A7">
      <w:pPr>
        <w:rPr>
          <w:rFonts w:ascii="Times New Roman" w:hAnsi="Times New Roman" w:cs="Times New Roman"/>
          <w:sz w:val="24"/>
          <w:szCs w:val="24"/>
        </w:rPr>
      </w:pPr>
      <w:r w:rsidRPr="00944464">
        <w:rPr>
          <w:rFonts w:ascii="Times New Roman" w:hAnsi="Times New Roman" w:cs="Times New Roman"/>
          <w:sz w:val="24"/>
          <w:szCs w:val="24"/>
        </w:rPr>
        <w:t>Ще один незвичайний ювелірний матеріал - сапфірове скло. Фахівці знають його як монокристалічний алюміній і застосовують при виготовленні годинників. За своєю структурою цей матеріал схожий із сапфірами, отриманими методом синтезування. Він має високий ступінь прозорості, зносостійкість, не мутніє і не дряпається</w:t>
      </w:r>
    </w:p>
    <w:p w:rsidR="001E5224" w:rsidRPr="009705E9" w:rsidRDefault="004E09E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Синтетичні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камені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є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окреми</w:t>
      </w:r>
      <w:r w:rsidR="009705E9" w:rsidRPr="009705E9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сегмент</w:t>
      </w:r>
      <w:r w:rsidR="009705E9" w:rsidRPr="009705E9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ринку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ювелірних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каменів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Одні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камені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proofErr w:type="gram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9705E9">
        <w:rPr>
          <w:rFonts w:ascii="Times New Roman" w:hAnsi="Times New Roman" w:cs="Times New Roman"/>
          <w:sz w:val="24"/>
          <w:szCs w:val="24"/>
          <w:lang w:val="ru-RU"/>
        </w:rPr>
        <w:t>ісля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отримання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займають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своє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місце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на ринку,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інші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поступово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зникають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поступаючись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місцем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новим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Проілюструвати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зміни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на ринку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прикладі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синтетичних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матеріалів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застосовуються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імітації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алмазу: в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кінці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40-х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рр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. для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цих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цілей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використовувався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синтетичний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рутил,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потім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середині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50-х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рр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місце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зайняв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титанат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стронцію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proofErr w:type="gram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9705E9">
        <w:rPr>
          <w:rFonts w:ascii="Times New Roman" w:hAnsi="Times New Roman" w:cs="Times New Roman"/>
          <w:sz w:val="24"/>
          <w:szCs w:val="24"/>
          <w:lang w:val="ru-RU"/>
        </w:rPr>
        <w:t>ізніше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почали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застосовувати</w:t>
      </w:r>
      <w:r w:rsidR="009705E9" w:rsidRPr="009705E9">
        <w:rPr>
          <w:rFonts w:ascii="Times New Roman" w:hAnsi="Times New Roman" w:cs="Times New Roman"/>
          <w:sz w:val="24"/>
          <w:szCs w:val="24"/>
          <w:lang w:val="ru-RU"/>
        </w:rPr>
        <w:t>сь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ІАГ (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ітрій-алюмінієвий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гранат) і ГГГ (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галій-гадол</w:t>
      </w:r>
      <w:r w:rsidR="009705E9" w:rsidRPr="009705E9">
        <w:rPr>
          <w:rFonts w:ascii="Times New Roman" w:hAnsi="Times New Roman" w:cs="Times New Roman"/>
          <w:sz w:val="24"/>
          <w:szCs w:val="24"/>
          <w:lang w:val="ru-RU"/>
        </w:rPr>
        <w:t>і</w:t>
      </w:r>
      <w:r w:rsidRPr="009705E9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9705E9" w:rsidRPr="009705E9">
        <w:rPr>
          <w:rFonts w:ascii="Times New Roman" w:hAnsi="Times New Roman" w:cs="Times New Roman"/>
          <w:sz w:val="24"/>
          <w:szCs w:val="24"/>
          <w:lang w:val="ru-RU"/>
        </w:rPr>
        <w:t>іє</w:t>
      </w:r>
      <w:r w:rsidRPr="009705E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705E9" w:rsidRPr="009705E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05E9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гранат). </w:t>
      </w:r>
      <w:proofErr w:type="spellStart"/>
      <w:proofErr w:type="gram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9705E9">
        <w:rPr>
          <w:rFonts w:ascii="Times New Roman" w:hAnsi="Times New Roman" w:cs="Times New Roman"/>
          <w:sz w:val="24"/>
          <w:szCs w:val="24"/>
          <w:lang w:val="ru-RU"/>
        </w:rPr>
        <w:t>ісля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отримання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фіаніту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кубічної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окису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цирконію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всі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ці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матеріали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були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майже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повністю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05E9">
        <w:rPr>
          <w:rFonts w:ascii="Times New Roman" w:hAnsi="Times New Roman" w:cs="Times New Roman"/>
          <w:sz w:val="24"/>
          <w:szCs w:val="24"/>
          <w:lang w:val="ru-RU"/>
        </w:rPr>
        <w:t>витіснені</w:t>
      </w:r>
      <w:proofErr w:type="spellEnd"/>
      <w:r w:rsidRPr="009705E9">
        <w:rPr>
          <w:rFonts w:ascii="Times New Roman" w:hAnsi="Times New Roman" w:cs="Times New Roman"/>
          <w:sz w:val="24"/>
          <w:szCs w:val="24"/>
          <w:lang w:val="ru-RU"/>
        </w:rPr>
        <w:t xml:space="preserve"> з ринку.</w:t>
      </w:r>
      <w:r w:rsidR="009705E9" w:rsidRPr="009705E9">
        <w:rPr>
          <w:rFonts w:ascii="Times New Roman" w:hAnsi="Times New Roman" w:cs="Times New Roman"/>
          <w:sz w:val="24"/>
          <w:szCs w:val="24"/>
        </w:rPr>
        <w:t xml:space="preserve"> В кінці 90-х рр. в якості імітації алмазу на ринку з'явився новий матеріал - синтетичний </w:t>
      </w:r>
      <w:proofErr w:type="spellStart"/>
      <w:r w:rsidR="009705E9" w:rsidRPr="009705E9">
        <w:rPr>
          <w:rFonts w:ascii="Times New Roman" w:hAnsi="Times New Roman" w:cs="Times New Roman"/>
          <w:sz w:val="24"/>
          <w:szCs w:val="24"/>
        </w:rPr>
        <w:t>муасаніт</w:t>
      </w:r>
      <w:proofErr w:type="spellEnd"/>
      <w:r w:rsidR="009705E9" w:rsidRPr="009705E9">
        <w:rPr>
          <w:rFonts w:ascii="Times New Roman" w:hAnsi="Times New Roman" w:cs="Times New Roman"/>
          <w:sz w:val="24"/>
          <w:szCs w:val="24"/>
        </w:rPr>
        <w:t xml:space="preserve"> (карбід кремнію), проте він навряд чи витіснить фіаніт найближчим часом через високу вартість. Порядок цін на синтетичні камені на прикладі Росії ілюструє наступна таблиця(табл.1)</w:t>
      </w:r>
    </w:p>
    <w:p w:rsidR="009705E9" w:rsidRPr="009705E9" w:rsidRDefault="009705E9" w:rsidP="001337A7">
      <w:pPr>
        <w:rPr>
          <w:rFonts w:ascii="Times New Roman" w:hAnsi="Times New Roman" w:cs="Times New Roman"/>
          <w:sz w:val="24"/>
          <w:szCs w:val="24"/>
        </w:rPr>
      </w:pPr>
      <w:r w:rsidRPr="009705E9">
        <w:rPr>
          <w:rFonts w:ascii="Times New Roman" w:hAnsi="Times New Roman" w:cs="Times New Roman"/>
          <w:sz w:val="24"/>
          <w:szCs w:val="24"/>
        </w:rPr>
        <w:t xml:space="preserve">Таблиця 1. Приблизні ціни на деякі синтетичні камені на російському ринку </w:t>
      </w:r>
    </w:p>
    <w:tbl>
      <w:tblPr>
        <w:tblW w:w="87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2570"/>
        <w:gridCol w:w="3590"/>
      </w:tblGrid>
      <w:tr w:rsidR="009705E9" w:rsidRPr="001337A7" w:rsidTr="0073453A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9705E9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Варті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сть в с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и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р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овині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 xml:space="preserve"> за грам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9705E9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Вартість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 xml:space="preserve"> в ограненом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у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 xml:space="preserve"> вид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і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 xml:space="preserve"> за карат</w:t>
            </w:r>
          </w:p>
        </w:tc>
      </w:tr>
      <w:tr w:rsidR="009705E9" w:rsidRPr="001337A7" w:rsidTr="0073453A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9705E9">
            <w:pPr>
              <w:spacing w:after="150" w:line="270" w:lineRule="atLeast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Руб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і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н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1 - 2 руб.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$1-2</w:t>
            </w:r>
          </w:p>
        </w:tc>
      </w:tr>
      <w:tr w:rsidR="009705E9" w:rsidRPr="001337A7" w:rsidTr="0073453A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9705E9">
            <w:pPr>
              <w:spacing w:after="150" w:line="270" w:lineRule="atLeast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Сапф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і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р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1 - 2 руб.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$3-5</w:t>
            </w:r>
          </w:p>
        </w:tc>
      </w:tr>
      <w:tr w:rsidR="009705E9" w:rsidRPr="001337A7" w:rsidTr="0073453A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9705E9">
            <w:pPr>
              <w:spacing w:after="150" w:line="270" w:lineRule="atLeast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Смарагд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 xml:space="preserve"> (г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і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дротермальн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и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й)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$5-8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$30 – 85</w:t>
            </w:r>
          </w:p>
        </w:tc>
      </w:tr>
      <w:tr w:rsidR="009705E9" w:rsidRPr="001337A7" w:rsidTr="0073453A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О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лександрит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$6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$20-30</w:t>
            </w:r>
          </w:p>
        </w:tc>
      </w:tr>
      <w:tr w:rsidR="009705E9" w:rsidRPr="001337A7" w:rsidTr="0073453A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9705E9">
            <w:pPr>
              <w:spacing w:after="150" w:line="270" w:lineRule="atLeast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proofErr w:type="spellStart"/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Муасан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і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т</w:t>
            </w:r>
            <w:proofErr w:type="spellEnd"/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9705E9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 xml:space="preserve">в сировині 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на р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и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нк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у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 xml:space="preserve"> 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відсутній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$70-150</w:t>
            </w:r>
          </w:p>
        </w:tc>
      </w:tr>
      <w:tr w:rsidR="009705E9" w:rsidRPr="001337A7" w:rsidTr="0073453A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9705E9">
            <w:pPr>
              <w:spacing w:after="150" w:line="270" w:lineRule="atLeast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Кварц (аметист, цитрин, син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і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й, зелен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и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й)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$0,1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$2-5</w:t>
            </w:r>
          </w:p>
        </w:tc>
      </w:tr>
      <w:tr w:rsidR="009705E9" w:rsidRPr="001337A7" w:rsidTr="0073453A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9705E9">
            <w:pPr>
              <w:spacing w:after="150" w:line="270" w:lineRule="atLeast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Ф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і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ан</w:t>
            </w:r>
            <w:r w:rsidRPr="009705E9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і</w:t>
            </w: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т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1 - 2 руб.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$1-5</w:t>
            </w:r>
          </w:p>
        </w:tc>
      </w:tr>
      <w:tr w:rsidR="009705E9" w:rsidRPr="001337A7" w:rsidTr="0073453A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ИАГ, ГГГ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2 - 5 руб.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$1-5</w:t>
            </w:r>
          </w:p>
        </w:tc>
      </w:tr>
      <w:tr w:rsidR="009705E9" w:rsidRPr="001337A7" w:rsidTr="0073453A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Опал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37A7" w:rsidRPr="001337A7" w:rsidRDefault="009705E9" w:rsidP="0073453A">
            <w:pPr>
              <w:spacing w:after="150" w:line="270" w:lineRule="atLeast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</w:pPr>
            <w:r w:rsidRPr="001337A7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  <w:lang w:eastAsia="uk-UA"/>
              </w:rPr>
              <w:t>$3-5</w:t>
            </w:r>
          </w:p>
        </w:tc>
      </w:tr>
    </w:tbl>
    <w:p w:rsidR="009705E9" w:rsidRDefault="009705E9" w:rsidP="001337A7">
      <w:pPr>
        <w:rPr>
          <w:rFonts w:ascii="Times New Roman" w:hAnsi="Times New Roman" w:cs="Times New Roman"/>
          <w:sz w:val="24"/>
          <w:szCs w:val="24"/>
        </w:rPr>
      </w:pPr>
      <w:r w:rsidRPr="009705E9">
        <w:rPr>
          <w:rFonts w:ascii="Times New Roman" w:hAnsi="Times New Roman" w:cs="Times New Roman"/>
          <w:sz w:val="24"/>
          <w:szCs w:val="24"/>
        </w:rPr>
        <w:t>Дані: •</w:t>
      </w:r>
      <w:r w:rsidRPr="009705E9">
        <w:rPr>
          <w:rFonts w:ascii="Times New Roman" w:hAnsi="Times New Roman" w:cs="Times New Roman"/>
          <w:sz w:val="24"/>
          <w:szCs w:val="24"/>
        </w:rPr>
        <w:tab/>
        <w:t>https://www.gem-center.ru/gem-market.htm</w:t>
      </w:r>
    </w:p>
    <w:p w:rsidR="00B26642" w:rsidRPr="00B26642" w:rsidRDefault="00B26642" w:rsidP="00B26642">
      <w:pPr>
        <w:rPr>
          <w:rFonts w:ascii="Times New Roman" w:hAnsi="Times New Roman" w:cs="Times New Roman"/>
          <w:sz w:val="24"/>
          <w:szCs w:val="24"/>
        </w:rPr>
      </w:pPr>
      <w:r w:rsidRPr="00B26642">
        <w:rPr>
          <w:rFonts w:ascii="Times New Roman" w:hAnsi="Times New Roman" w:cs="Times New Roman"/>
          <w:sz w:val="24"/>
          <w:szCs w:val="24"/>
        </w:rPr>
        <w:lastRenderedPageBreak/>
        <w:t>Для ідентифікації синтетичних мінералів недостатньо традиційних мінералогічних досліджень 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6642">
        <w:rPr>
          <w:rFonts w:ascii="Times New Roman" w:hAnsi="Times New Roman" w:cs="Times New Roman"/>
          <w:sz w:val="24"/>
          <w:szCs w:val="24"/>
        </w:rPr>
        <w:t xml:space="preserve">Тому для цього використовують рентгенівський аналіз. Він є найбільш ефективним для вивчення структури і складу будь-якої речовини. Умовно рентгенівський аналіз поділяють на  два методи: рентгеноструктурний і </w:t>
      </w:r>
      <w:proofErr w:type="spellStart"/>
      <w:r w:rsidRPr="00B26642">
        <w:rPr>
          <w:rFonts w:ascii="Times New Roman" w:hAnsi="Times New Roman" w:cs="Times New Roman"/>
          <w:sz w:val="24"/>
          <w:szCs w:val="24"/>
        </w:rPr>
        <w:t>рентгенофазовий</w:t>
      </w:r>
      <w:proofErr w:type="spellEnd"/>
      <w:r w:rsidRPr="00B26642">
        <w:rPr>
          <w:rFonts w:ascii="Times New Roman" w:hAnsi="Times New Roman" w:cs="Times New Roman"/>
          <w:sz w:val="24"/>
          <w:szCs w:val="24"/>
        </w:rPr>
        <w:t xml:space="preserve">(рентгенографічний). Основною метою рентгеноструктурного аналізу є визначення кристалічної структури речовини, тобто виявлення структурних параметрів сполук(параметрів елементарної комірки, сингонії, просторової групи , координат атомів, тощо), що дозволяє дати повну </w:t>
      </w:r>
      <w:proofErr w:type="spellStart"/>
      <w:r w:rsidRPr="00B26642">
        <w:rPr>
          <w:rFonts w:ascii="Times New Roman" w:hAnsi="Times New Roman" w:cs="Times New Roman"/>
          <w:sz w:val="24"/>
          <w:szCs w:val="24"/>
        </w:rPr>
        <w:t>кристалохімічну</w:t>
      </w:r>
      <w:proofErr w:type="spellEnd"/>
      <w:r w:rsidRPr="00B26642">
        <w:rPr>
          <w:rFonts w:ascii="Times New Roman" w:hAnsi="Times New Roman" w:cs="Times New Roman"/>
          <w:sz w:val="24"/>
          <w:szCs w:val="24"/>
        </w:rPr>
        <w:t xml:space="preserve"> характеристику  будь-якої кристалічної сполуки.</w:t>
      </w:r>
    </w:p>
    <w:p w:rsidR="00B26642" w:rsidRPr="00B26642" w:rsidRDefault="00B26642" w:rsidP="00B26642">
      <w:pPr>
        <w:rPr>
          <w:rFonts w:ascii="Times New Roman" w:hAnsi="Times New Roman" w:cs="Times New Roman"/>
          <w:sz w:val="24"/>
          <w:szCs w:val="24"/>
        </w:rPr>
      </w:pPr>
      <w:r w:rsidRPr="00B26642">
        <w:rPr>
          <w:rFonts w:ascii="Times New Roman" w:hAnsi="Times New Roman" w:cs="Times New Roman"/>
          <w:sz w:val="24"/>
          <w:szCs w:val="24"/>
        </w:rPr>
        <w:t xml:space="preserve">Завдання прикладного </w:t>
      </w:r>
      <w:proofErr w:type="spellStart"/>
      <w:r w:rsidRPr="00B26642">
        <w:rPr>
          <w:rFonts w:ascii="Times New Roman" w:hAnsi="Times New Roman" w:cs="Times New Roman"/>
          <w:sz w:val="24"/>
          <w:szCs w:val="24"/>
        </w:rPr>
        <w:t>рентгенофазового</w:t>
      </w:r>
      <w:proofErr w:type="spellEnd"/>
      <w:r w:rsidRPr="00B26642">
        <w:rPr>
          <w:rFonts w:ascii="Times New Roman" w:hAnsi="Times New Roman" w:cs="Times New Roman"/>
          <w:sz w:val="24"/>
          <w:szCs w:val="24"/>
        </w:rPr>
        <w:t xml:space="preserve"> аналізу – ідентифікація речовини  за його </w:t>
      </w:r>
      <w:proofErr w:type="spellStart"/>
      <w:r w:rsidRPr="00B26642">
        <w:rPr>
          <w:rFonts w:ascii="Times New Roman" w:hAnsi="Times New Roman" w:cs="Times New Roman"/>
          <w:sz w:val="24"/>
          <w:szCs w:val="24"/>
        </w:rPr>
        <w:t>кристалоструктурними</w:t>
      </w:r>
      <w:proofErr w:type="spellEnd"/>
      <w:r w:rsidRPr="00B26642">
        <w:rPr>
          <w:rFonts w:ascii="Times New Roman" w:hAnsi="Times New Roman" w:cs="Times New Roman"/>
          <w:sz w:val="24"/>
          <w:szCs w:val="24"/>
        </w:rPr>
        <w:t xml:space="preserve"> характеристиками визначення різних дефектів, порушень та інших особливостей кристалічної структури. В технічній мінералогії найважливішими рентгенівськими характеристиками для діагностики сполук служать параметри елементарної комірки, головні міжплощинні відстані, </w:t>
      </w:r>
      <w:r w:rsidRPr="00B2664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26642">
        <w:rPr>
          <w:rFonts w:ascii="Times New Roman" w:hAnsi="Times New Roman" w:cs="Times New Roman"/>
          <w:sz w:val="24"/>
          <w:szCs w:val="24"/>
        </w:rPr>
        <w:t>/</w:t>
      </w:r>
      <w:r w:rsidRPr="00B2664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26642">
        <w:rPr>
          <w:rFonts w:ascii="Times New Roman" w:hAnsi="Times New Roman" w:cs="Times New Roman"/>
          <w:sz w:val="24"/>
          <w:szCs w:val="24"/>
        </w:rPr>
        <w:t xml:space="preserve"> – їх кристалографічні індекси та відносні величини дифракційних максимумів(І/І</w:t>
      </w:r>
      <w:r w:rsidRPr="00B2664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26642">
        <w:rPr>
          <w:rFonts w:ascii="Times New Roman" w:hAnsi="Times New Roman" w:cs="Times New Roman"/>
          <w:sz w:val="24"/>
          <w:szCs w:val="24"/>
        </w:rPr>
        <w:t>).</w:t>
      </w:r>
    </w:p>
    <w:p w:rsidR="009705E9" w:rsidRPr="000600EE" w:rsidRDefault="000600EE" w:rsidP="001337A7">
      <w:pPr>
        <w:rPr>
          <w:rFonts w:ascii="Times New Roman" w:hAnsi="Times New Roman" w:cs="Times New Roman"/>
          <w:sz w:val="24"/>
          <w:szCs w:val="24"/>
          <w:u w:val="single"/>
        </w:rPr>
      </w:pPr>
      <w:r w:rsidRPr="000600EE">
        <w:rPr>
          <w:rFonts w:ascii="Times New Roman" w:hAnsi="Times New Roman" w:cs="Times New Roman"/>
          <w:sz w:val="24"/>
          <w:szCs w:val="24"/>
          <w:u w:val="single"/>
        </w:rPr>
        <w:t>Властивості синтетичний ювелірних каменів</w:t>
      </w:r>
    </w:p>
    <w:p w:rsidR="009705E9" w:rsidRPr="0017155C" w:rsidRDefault="00776D3B" w:rsidP="001337A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B60CE">
        <w:rPr>
          <w:rFonts w:ascii="Times New Roman" w:hAnsi="Times New Roman" w:cs="Times New Roman"/>
          <w:b/>
          <w:sz w:val="24"/>
          <w:szCs w:val="24"/>
        </w:rPr>
        <w:t>Алмаз</w:t>
      </w:r>
      <w:r w:rsidR="00EB60CE" w:rsidRPr="00EB60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0CE" w:rsidRPr="00EB60CE">
        <w:rPr>
          <w:rFonts w:ascii="Times New Roman" w:hAnsi="Times New Roman" w:cs="Times New Roman"/>
          <w:sz w:val="24"/>
          <w:szCs w:val="24"/>
        </w:rPr>
        <w:t>―</w:t>
      </w:r>
      <w:r w:rsidR="00EB60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найбільш тверда і щільна модифікація вуглецю. Хімічний склад (%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мас.частки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): С-96.0-99.8. Домішки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524A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Pr="00524A5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524A5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524A5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та ін.. Склад домішок залежить від технології виробництва. Сингонія кубічна. Вид симетрії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гексоктаедричний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Утворює кристали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октаедричної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ромбододекаедричної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кубічної форм та їх комбінації. За характером граней виділяють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плоско-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криво гранні форми та їх комбінації. На поверхні граней є западини , виступи та ін.. нерівності . Рідше зустрічаються двійники зростання і проростання по </w:t>
      </w:r>
      <w:r w:rsidRPr="00776D3B">
        <w:rPr>
          <w:rFonts w:ascii="Times New Roman" w:hAnsi="Times New Roman" w:cs="Times New Roman"/>
          <w:sz w:val="24"/>
          <w:szCs w:val="24"/>
          <w:lang w:val="ru-RU"/>
        </w:rPr>
        <w:t xml:space="preserve">{111}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76D3B">
        <w:rPr>
          <w:rFonts w:ascii="Times New Roman" w:hAnsi="Times New Roman" w:cs="Times New Roman"/>
          <w:sz w:val="24"/>
          <w:szCs w:val="24"/>
          <w:lang w:val="ru-RU"/>
        </w:rPr>
        <w:t xml:space="preserve"> {100}.</w:t>
      </w:r>
      <w:r w:rsidRPr="006F63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76D3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=3.567 • 10</w:t>
      </w:r>
      <w:r w:rsidRPr="006F6359">
        <w:rPr>
          <w:rFonts w:ascii="Times New Roman" w:hAnsi="Times New Roman" w:cs="Times New Roman"/>
          <w:sz w:val="24"/>
          <w:szCs w:val="24"/>
          <w:vertAlign w:val="superscript"/>
        </w:rPr>
        <w:t>-10</w:t>
      </w:r>
      <w:r w:rsidR="006F6359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="006F6359">
        <w:rPr>
          <w:rFonts w:ascii="Times New Roman" w:hAnsi="Times New Roman" w:cs="Times New Roman"/>
          <w:sz w:val="24"/>
          <w:szCs w:val="24"/>
        </w:rPr>
        <w:t>Р.д</w:t>
      </w:r>
      <w:proofErr w:type="spellEnd"/>
      <w:r w:rsidR="006F6359">
        <w:rPr>
          <w:rFonts w:ascii="Times New Roman" w:hAnsi="Times New Roman" w:cs="Times New Roman"/>
          <w:sz w:val="24"/>
          <w:szCs w:val="24"/>
        </w:rPr>
        <w:t>. 2.06(100); 1.26(50);1.072(40).</w:t>
      </w:r>
      <w:r w:rsidR="006F6359">
        <w:rPr>
          <w:rStyle w:val="a9"/>
          <w:rFonts w:ascii="Times New Roman" w:hAnsi="Times New Roman" w:cs="Times New Roman"/>
          <w:sz w:val="24"/>
          <w:szCs w:val="24"/>
        </w:rPr>
        <w:endnoteReference w:id="1"/>
      </w:r>
      <w:r w:rsidR="00D06903">
        <w:rPr>
          <w:rFonts w:ascii="Times New Roman" w:hAnsi="Times New Roman" w:cs="Times New Roman"/>
          <w:sz w:val="24"/>
          <w:szCs w:val="24"/>
        </w:rPr>
        <w:t>(Рис.1)</w:t>
      </w:r>
    </w:p>
    <w:p w:rsidR="00503B68" w:rsidRPr="00503B68" w:rsidRDefault="00503B68" w:rsidP="00133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9264" behindDoc="1" locked="0" layoutInCell="1" allowOverlap="1" wp14:anchorId="6261D710" wp14:editId="5E847985">
            <wp:simplePos x="0" y="0"/>
            <wp:positionH relativeFrom="column">
              <wp:posOffset>-69850</wp:posOffset>
            </wp:positionH>
            <wp:positionV relativeFrom="paragraph">
              <wp:posOffset>73025</wp:posOffset>
            </wp:positionV>
            <wp:extent cx="3375025" cy="1873250"/>
            <wp:effectExtent l="0" t="0" r="0" b="0"/>
            <wp:wrapTight wrapText="bothSides">
              <wp:wrapPolygon edited="0">
                <wp:start x="0" y="0"/>
                <wp:lineTo x="0" y="21307"/>
                <wp:lineTo x="21458" y="21307"/>
                <wp:lineTo x="214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HTdiamond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Рис.1.Штучні алмази</w:t>
      </w:r>
    </w:p>
    <w:p w:rsidR="00503B68" w:rsidRPr="0017155C" w:rsidRDefault="00503B68" w:rsidP="001337A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03B68" w:rsidRPr="0017155C" w:rsidRDefault="00503B68" w:rsidP="001337A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705E9" w:rsidRDefault="006F6359" w:rsidP="001337A7">
      <w:pPr>
        <w:rPr>
          <w:rFonts w:ascii="Times New Roman" w:hAnsi="Times New Roman" w:cs="Times New Roman"/>
          <w:sz w:val="24"/>
          <w:szCs w:val="24"/>
        </w:rPr>
      </w:pPr>
      <w:r w:rsidRPr="00EB60CE">
        <w:rPr>
          <w:rFonts w:ascii="Times New Roman" w:hAnsi="Times New Roman" w:cs="Times New Roman"/>
          <w:sz w:val="24"/>
          <w:szCs w:val="24"/>
          <w:u w:val="single"/>
        </w:rPr>
        <w:t>Фізичні властивості</w:t>
      </w:r>
      <w:r w:rsidRPr="006F6359">
        <w:rPr>
          <w:rFonts w:ascii="Times New Roman" w:hAnsi="Times New Roman" w:cs="Times New Roman"/>
          <w:sz w:val="24"/>
          <w:szCs w:val="24"/>
        </w:rPr>
        <w:t>. Сп</w:t>
      </w:r>
      <w:r w:rsidR="00D06903">
        <w:rPr>
          <w:rFonts w:ascii="Times New Roman" w:hAnsi="Times New Roman" w:cs="Times New Roman"/>
          <w:sz w:val="24"/>
          <w:szCs w:val="24"/>
        </w:rPr>
        <w:t>а</w:t>
      </w:r>
      <w:r w:rsidRPr="006F6359">
        <w:rPr>
          <w:rFonts w:ascii="Times New Roman" w:hAnsi="Times New Roman" w:cs="Times New Roman"/>
          <w:sz w:val="24"/>
          <w:szCs w:val="24"/>
        </w:rPr>
        <w:t>йність доконала по (111). Густина - 3.52. Твердість 10. Мікротвердість 10</w:t>
      </w:r>
      <w:r w:rsidRPr="006F6359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F6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59">
        <w:rPr>
          <w:rFonts w:ascii="Times New Roman" w:hAnsi="Times New Roman" w:cs="Times New Roman"/>
          <w:sz w:val="24"/>
          <w:szCs w:val="24"/>
        </w:rPr>
        <w:t>МПа</w:t>
      </w:r>
      <w:proofErr w:type="spellEnd"/>
      <w:r w:rsidRPr="006F6359">
        <w:rPr>
          <w:rFonts w:ascii="Times New Roman" w:hAnsi="Times New Roman" w:cs="Times New Roman"/>
          <w:sz w:val="24"/>
          <w:szCs w:val="24"/>
        </w:rPr>
        <w:t>, найбільша серед всіх відомих природних та штучних матеріалів. Крихкий. Легко розколюється при ударі. Діамагнітний: ϰ=-0.49•10</w:t>
      </w:r>
      <w:r w:rsidRPr="006F6359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6F6359">
        <w:rPr>
          <w:rFonts w:ascii="Times New Roman" w:hAnsi="Times New Roman" w:cs="Times New Roman"/>
          <w:sz w:val="24"/>
          <w:szCs w:val="24"/>
        </w:rPr>
        <w:t xml:space="preserve"> см</w:t>
      </w:r>
      <w:r w:rsidRPr="006F63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F6359">
        <w:rPr>
          <w:rFonts w:ascii="Times New Roman" w:hAnsi="Times New Roman" w:cs="Times New Roman"/>
          <w:sz w:val="24"/>
          <w:szCs w:val="24"/>
        </w:rPr>
        <w:t>/г</w:t>
      </w:r>
      <w:r>
        <w:rPr>
          <w:rFonts w:ascii="Times New Roman" w:hAnsi="Times New Roman" w:cs="Times New Roman"/>
          <w:sz w:val="24"/>
          <w:szCs w:val="24"/>
        </w:rPr>
        <w:t>, ε=5.4-5.7</w:t>
      </w:r>
      <w:r w:rsidR="002876B4">
        <w:rPr>
          <w:rFonts w:ascii="Times New Roman" w:hAnsi="Times New Roman" w:cs="Times New Roman"/>
          <w:sz w:val="24"/>
          <w:szCs w:val="24"/>
        </w:rPr>
        <w:t>; питомий електроопір 10</w:t>
      </w:r>
      <w:r w:rsidR="002876B4" w:rsidRPr="002876B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2876B4">
        <w:rPr>
          <w:rFonts w:ascii="Times New Roman" w:hAnsi="Times New Roman" w:cs="Times New Roman"/>
          <w:sz w:val="24"/>
          <w:szCs w:val="24"/>
        </w:rPr>
        <w:t>-10</w:t>
      </w:r>
      <w:r w:rsidR="002876B4" w:rsidRPr="002876B4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2876B4">
        <w:rPr>
          <w:rFonts w:ascii="Times New Roman" w:hAnsi="Times New Roman" w:cs="Times New Roman"/>
          <w:sz w:val="24"/>
          <w:szCs w:val="24"/>
        </w:rPr>
        <w:t xml:space="preserve">Ом/см. Колір: безбарвний, білий, жовтий, блакитний,оранжевий, чорний. Показник заломлення 2.40-2.43. </w:t>
      </w:r>
      <w:r w:rsidR="002876B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2876B4" w:rsidRPr="002876B4">
        <w:rPr>
          <w:rFonts w:ascii="Times New Roman" w:hAnsi="Times New Roman" w:cs="Times New Roman"/>
          <w:sz w:val="24"/>
          <w:szCs w:val="24"/>
          <w:lang w:val="ru-RU"/>
        </w:rPr>
        <w:t>=</w:t>
      </w:r>
      <w:proofErr w:type="gramStart"/>
      <w:r w:rsidR="002876B4">
        <w:rPr>
          <w:rFonts w:ascii="Times New Roman" w:hAnsi="Times New Roman" w:cs="Times New Roman"/>
          <w:sz w:val="24"/>
          <w:szCs w:val="24"/>
        </w:rPr>
        <w:t>18%</w:t>
      </w:r>
      <w:proofErr w:type="gramEnd"/>
      <w:r w:rsidR="002876B4">
        <w:rPr>
          <w:rFonts w:ascii="Times New Roman" w:hAnsi="Times New Roman" w:cs="Times New Roman"/>
          <w:sz w:val="24"/>
          <w:szCs w:val="24"/>
        </w:rPr>
        <w:t>(λ=590нм). Сильний алмазний блиск. Часто проявляє аномальну оптичну анізотропію. Люмінесценція в ультрафіолетових, катодних і рентгенівських променях відповідно блакитним, жовтим і зеленим кольором.</w:t>
      </w:r>
    </w:p>
    <w:p w:rsidR="002876B4" w:rsidRDefault="002876B4" w:rsidP="001337A7">
      <w:pPr>
        <w:rPr>
          <w:rFonts w:ascii="Times New Roman" w:hAnsi="Times New Roman" w:cs="Times New Roman"/>
          <w:sz w:val="24"/>
          <w:szCs w:val="24"/>
        </w:rPr>
      </w:pPr>
      <w:r w:rsidRPr="00EB60CE">
        <w:rPr>
          <w:rFonts w:ascii="Times New Roman" w:hAnsi="Times New Roman" w:cs="Times New Roman"/>
          <w:sz w:val="24"/>
          <w:szCs w:val="24"/>
          <w:u w:val="single"/>
        </w:rPr>
        <w:t>Хімічні властивості</w:t>
      </w:r>
      <w:r>
        <w:rPr>
          <w:rFonts w:ascii="Times New Roman" w:hAnsi="Times New Roman" w:cs="Times New Roman"/>
          <w:sz w:val="24"/>
          <w:szCs w:val="24"/>
        </w:rPr>
        <w:t xml:space="preserve">. Не розчиняється в лугах і кислотах.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Кородується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розплавами солей лужних металів. При нагріванні на повітрі згоряє при температурі 850°С, в кисні - при 720</w:t>
      </w:r>
      <w:r w:rsidRPr="002876B4">
        <w:rPr>
          <w:rFonts w:ascii="Times New Roman" w:hAnsi="Times New Roman" w:cs="Times New Roman"/>
          <w:sz w:val="24"/>
          <w:szCs w:val="24"/>
        </w:rPr>
        <w:t>°С</w:t>
      </w:r>
      <w:r>
        <w:rPr>
          <w:rFonts w:ascii="Times New Roman" w:hAnsi="Times New Roman" w:cs="Times New Roman"/>
          <w:sz w:val="24"/>
          <w:szCs w:val="24"/>
        </w:rPr>
        <w:t xml:space="preserve">. У вуглецевмісному відновлювальному середовищі стійкий до 3300 </w:t>
      </w:r>
      <w:r w:rsidRPr="002876B4">
        <w:rPr>
          <w:rFonts w:ascii="Times New Roman" w:hAnsi="Times New Roman" w:cs="Times New Roman"/>
          <w:sz w:val="24"/>
          <w:szCs w:val="24"/>
        </w:rPr>
        <w:t>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76B4" w:rsidRPr="002876B4" w:rsidRDefault="002876B4" w:rsidP="001337A7">
      <w:pPr>
        <w:rPr>
          <w:rFonts w:ascii="Times New Roman" w:hAnsi="Times New Roman" w:cs="Times New Roman"/>
          <w:sz w:val="24"/>
          <w:szCs w:val="24"/>
        </w:rPr>
      </w:pPr>
      <w:r w:rsidRPr="00EB60CE">
        <w:rPr>
          <w:rFonts w:ascii="Times New Roman" w:hAnsi="Times New Roman" w:cs="Times New Roman"/>
          <w:sz w:val="24"/>
          <w:szCs w:val="24"/>
          <w:u w:val="single"/>
        </w:rPr>
        <w:t>Синтез</w:t>
      </w:r>
      <w:r>
        <w:rPr>
          <w:rFonts w:ascii="Times New Roman" w:hAnsi="Times New Roman" w:cs="Times New Roman"/>
          <w:sz w:val="24"/>
          <w:szCs w:val="24"/>
        </w:rPr>
        <w:t>. Отримують при високих тисках (3000―10000МПа) та температурах (700-2100</w:t>
      </w:r>
      <w:r w:rsidRPr="002876B4">
        <w:rPr>
          <w:rFonts w:ascii="Times New Roman" w:hAnsi="Times New Roman" w:cs="Times New Roman"/>
          <w:sz w:val="24"/>
          <w:szCs w:val="24"/>
        </w:rPr>
        <w:t>°С</w:t>
      </w:r>
      <w:r>
        <w:rPr>
          <w:rFonts w:ascii="Times New Roman" w:hAnsi="Times New Roman" w:cs="Times New Roman"/>
          <w:sz w:val="24"/>
          <w:szCs w:val="24"/>
        </w:rPr>
        <w:t xml:space="preserve">) із сумішей вуглецевмісних вихідних матеріалів з нікелем, кобальтом, залізом, платиною та їх сплавами. Металічні добавки виконують роль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рідиннофазних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каталізаторів, що дає підставу </w:t>
      </w:r>
      <w:r>
        <w:rPr>
          <w:rFonts w:ascii="Times New Roman" w:hAnsi="Times New Roman" w:cs="Times New Roman"/>
          <w:sz w:val="24"/>
          <w:szCs w:val="24"/>
        </w:rPr>
        <w:lastRenderedPageBreak/>
        <w:t>вважати цей спосіб модифікацією високотемпературного розчину-розплаву. Отримання шляхом безпосереднього перетворення з графіту в алмаз (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термобарогенез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вимагає дуже високих тисків(14400МПа) та температури понад 3000 </w:t>
      </w:r>
      <w:r w:rsidRPr="002876B4">
        <w:rPr>
          <w:rFonts w:ascii="Times New Roman" w:hAnsi="Times New Roman" w:cs="Times New Roman"/>
          <w:sz w:val="24"/>
          <w:szCs w:val="24"/>
        </w:rPr>
        <w:t>°С</w:t>
      </w:r>
      <w:r w:rsidR="00EB60CE">
        <w:rPr>
          <w:rFonts w:ascii="Times New Roman" w:hAnsi="Times New Roman" w:cs="Times New Roman"/>
          <w:sz w:val="24"/>
          <w:szCs w:val="24"/>
        </w:rPr>
        <w:t xml:space="preserve">. Дисперсні та ниткоподібні кристали алмазу можуть бути також отримані при нормальному тиску і температурі гідролізом розчинів, що складаються з </w:t>
      </w:r>
      <w:proofErr w:type="spellStart"/>
      <w:r w:rsidR="00EB60CE">
        <w:rPr>
          <w:rFonts w:ascii="Times New Roman" w:hAnsi="Times New Roman" w:cs="Times New Roman"/>
          <w:sz w:val="24"/>
          <w:szCs w:val="24"/>
        </w:rPr>
        <w:t>гідровуглецевистих</w:t>
      </w:r>
      <w:proofErr w:type="spellEnd"/>
      <w:r w:rsidR="00EB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0CE">
        <w:rPr>
          <w:rFonts w:ascii="Times New Roman" w:hAnsi="Times New Roman" w:cs="Times New Roman"/>
          <w:sz w:val="24"/>
          <w:szCs w:val="24"/>
        </w:rPr>
        <w:t>галогенідів</w:t>
      </w:r>
      <w:proofErr w:type="spellEnd"/>
      <w:r w:rsidR="00EB60CE">
        <w:rPr>
          <w:rFonts w:ascii="Times New Roman" w:hAnsi="Times New Roman" w:cs="Times New Roman"/>
          <w:sz w:val="24"/>
          <w:szCs w:val="24"/>
        </w:rPr>
        <w:t xml:space="preserve"> і лужних металів. В 1956р. в СРСР вперше був отриманий алмаз з парів </w:t>
      </w:r>
      <w:proofErr w:type="spellStart"/>
      <w:r w:rsidR="00EB60CE">
        <w:rPr>
          <w:rFonts w:ascii="Times New Roman" w:hAnsi="Times New Roman" w:cs="Times New Roman"/>
          <w:sz w:val="24"/>
          <w:szCs w:val="24"/>
        </w:rPr>
        <w:t>чотирьохбромистого</w:t>
      </w:r>
      <w:proofErr w:type="spellEnd"/>
      <w:r w:rsidR="00EB60CE">
        <w:rPr>
          <w:rFonts w:ascii="Times New Roman" w:hAnsi="Times New Roman" w:cs="Times New Roman"/>
          <w:sz w:val="24"/>
          <w:szCs w:val="24"/>
        </w:rPr>
        <w:t xml:space="preserve"> вуглецю, пізніше отримані ниткоподібні кристали алмазу.  Синтетичний алмаз ― найважливіший штучний мінерал, найбільш цінний в техніко-економічному значенні. Застосування алмазу </w:t>
      </w:r>
      <w:r w:rsidR="00EB60CE" w:rsidRPr="00EB60CE">
        <w:rPr>
          <w:rFonts w:ascii="Times New Roman" w:hAnsi="Times New Roman" w:cs="Times New Roman"/>
          <w:sz w:val="24"/>
          <w:szCs w:val="24"/>
        </w:rPr>
        <w:t>―</w:t>
      </w:r>
      <w:r w:rsidR="00EB60CE">
        <w:rPr>
          <w:rFonts w:ascii="Times New Roman" w:hAnsi="Times New Roman" w:cs="Times New Roman"/>
          <w:sz w:val="24"/>
          <w:szCs w:val="24"/>
        </w:rPr>
        <w:t xml:space="preserve"> в якості абразивного, ріжучого, бурового та іншого інструменту. Крупні безбарвні або забарвлені відміни застосовуються  для виготовлення ювелірних виробів, отримання діамантів.  </w:t>
      </w:r>
    </w:p>
    <w:p w:rsidR="009705E9" w:rsidRDefault="00EB60CE" w:rsidP="001337A7">
      <w:pPr>
        <w:rPr>
          <w:rFonts w:ascii="Times New Roman" w:eastAsiaTheme="minorEastAsia" w:hAnsi="Times New Roman" w:cs="Times New Roman"/>
          <w:sz w:val="24"/>
          <w:szCs w:val="24"/>
        </w:rPr>
      </w:pPr>
      <w:r w:rsidRPr="00EB60CE">
        <w:rPr>
          <w:rFonts w:ascii="Times New Roman" w:hAnsi="Times New Roman" w:cs="Times New Roman"/>
          <w:b/>
          <w:sz w:val="24"/>
          <w:szCs w:val="24"/>
        </w:rPr>
        <w:t>Корунд</w:t>
      </w:r>
      <w:r w:rsidRPr="00EB60C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α=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EB60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B60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B60CE">
        <w:rPr>
          <w:rFonts w:ascii="Times New Roman" w:hAnsi="Times New Roman" w:cs="Times New Roman"/>
          <w:sz w:val="24"/>
          <w:szCs w:val="24"/>
        </w:rPr>
        <w:t>).</w:t>
      </w:r>
      <w:r w:rsidR="00720B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Містить 52.9% </w:t>
      </w:r>
      <w:proofErr w:type="spellStart"/>
      <w:r w:rsidRPr="00EB60CE">
        <w:rPr>
          <w:rFonts w:ascii="Times New Roman" w:hAnsi="Times New Roman" w:cs="Times New Roman"/>
          <w:sz w:val="24"/>
          <w:szCs w:val="24"/>
        </w:rPr>
        <w:t>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47.1%О. Ізоморфні домішки цільового призначення ―</w:t>
      </w:r>
      <w:r w:rsidRPr="00C84A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C84A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84A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4A9B">
        <w:rPr>
          <w:rFonts w:ascii="Times New Roman" w:hAnsi="Times New Roman" w:cs="Times New Roman"/>
          <w:sz w:val="24"/>
          <w:szCs w:val="24"/>
        </w:rPr>
        <w:t>(штучний рубін)</w:t>
      </w:r>
      <w:r w:rsidRPr="00C84A9B">
        <w:rPr>
          <w:rFonts w:ascii="Times New Roman" w:hAnsi="Times New Roman" w:cs="Times New Roman"/>
          <w:sz w:val="24"/>
          <w:szCs w:val="24"/>
        </w:rPr>
        <w:t xml:space="preserve">, </w:t>
      </w:r>
      <w:r w:rsidR="00C84A9B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C84A9B" w:rsidRPr="00C84A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84A9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84A9B" w:rsidRPr="00C84A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4A9B">
        <w:rPr>
          <w:rFonts w:ascii="Times New Roman" w:hAnsi="Times New Roman" w:cs="Times New Roman"/>
          <w:sz w:val="24"/>
          <w:szCs w:val="24"/>
        </w:rPr>
        <w:t>(сапфір)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4A9B" w:rsidRPr="00C84A9B">
        <w:rPr>
          <w:rFonts w:ascii="Times New Roman" w:hAnsi="Times New Roman" w:cs="Times New Roman"/>
          <w:sz w:val="24"/>
          <w:szCs w:val="24"/>
        </w:rPr>
        <w:t xml:space="preserve">, </w:t>
      </w:r>
      <w:r w:rsidR="00C84A9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84A9B" w:rsidRPr="00C84A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84A9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84A9B" w:rsidRPr="00C84A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4A9B" w:rsidRPr="00C84A9B">
        <w:rPr>
          <w:rFonts w:ascii="Times New Roman" w:hAnsi="Times New Roman" w:cs="Times New Roman"/>
          <w:sz w:val="24"/>
          <w:szCs w:val="24"/>
        </w:rPr>
        <w:t>,</w:t>
      </w:r>
      <w:r w:rsidR="00C84A9B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C84A9B" w:rsidRPr="00C84A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84A9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84A9B" w:rsidRPr="00C84A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4A9B">
        <w:rPr>
          <w:rFonts w:ascii="Times New Roman" w:hAnsi="Times New Roman" w:cs="Times New Roman"/>
          <w:sz w:val="24"/>
          <w:szCs w:val="24"/>
        </w:rPr>
        <w:t>,</w:t>
      </w:r>
      <w:r w:rsidR="00C84A9B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C84A9B" w:rsidRPr="00C84A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84A9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84A9B" w:rsidRPr="00C84A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4A9B" w:rsidRPr="00C84A9B">
        <w:rPr>
          <w:rFonts w:ascii="Times New Roman" w:hAnsi="Times New Roman" w:cs="Times New Roman"/>
          <w:sz w:val="24"/>
          <w:szCs w:val="24"/>
        </w:rPr>
        <w:t xml:space="preserve"> </w:t>
      </w:r>
      <w:r w:rsidR="00C84A9B">
        <w:rPr>
          <w:rFonts w:ascii="Times New Roman" w:hAnsi="Times New Roman" w:cs="Times New Roman"/>
          <w:sz w:val="24"/>
          <w:szCs w:val="24"/>
        </w:rPr>
        <w:t xml:space="preserve">та інші. Сингонія тригональна, вид </w:t>
      </w:r>
      <w:proofErr w:type="spellStart"/>
      <w:r w:rsidR="00C84A9B">
        <w:rPr>
          <w:rFonts w:ascii="Times New Roman" w:hAnsi="Times New Roman" w:cs="Times New Roman"/>
          <w:sz w:val="24"/>
          <w:szCs w:val="24"/>
        </w:rPr>
        <w:t>дітригонально-скаленоедричний</w:t>
      </w:r>
      <w:proofErr w:type="spellEnd"/>
      <w:r w:rsidR="00D06903">
        <w:rPr>
          <w:rFonts w:ascii="Times New Roman" w:hAnsi="Times New Roman" w:cs="Times New Roman"/>
          <w:sz w:val="24"/>
          <w:szCs w:val="24"/>
        </w:rPr>
        <w:t>(Рис.2)</w:t>
      </w:r>
      <w:r w:rsidR="00C84A9B">
        <w:rPr>
          <w:rFonts w:ascii="Times New Roman" w:hAnsi="Times New Roman" w:cs="Times New Roman"/>
          <w:sz w:val="24"/>
          <w:szCs w:val="24"/>
        </w:rPr>
        <w:t>. Параметри елементар</w:t>
      </w:r>
      <w:r w:rsidR="002E2EC9">
        <w:rPr>
          <w:rFonts w:ascii="Times New Roman" w:hAnsi="Times New Roman" w:cs="Times New Roman"/>
          <w:sz w:val="24"/>
          <w:szCs w:val="24"/>
        </w:rPr>
        <w:t>ної</w:t>
      </w:r>
      <w:r w:rsidR="00C84A9B">
        <w:rPr>
          <w:rStyle w:val="a9"/>
          <w:rFonts w:ascii="Times New Roman" w:hAnsi="Times New Roman" w:cs="Times New Roman"/>
          <w:sz w:val="24"/>
          <w:szCs w:val="24"/>
        </w:rPr>
        <w:endnoteReference w:id="2"/>
      </w:r>
      <w:r w:rsidR="00C84A9B">
        <w:rPr>
          <w:rFonts w:ascii="Times New Roman" w:hAnsi="Times New Roman" w:cs="Times New Roman"/>
          <w:sz w:val="24"/>
          <w:szCs w:val="24"/>
        </w:rPr>
        <w:t xml:space="preserve"> комірки: а</w:t>
      </w:r>
      <w:r w:rsidR="00C84A9B" w:rsidRPr="00C84A9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C84A9B">
        <w:rPr>
          <w:rFonts w:ascii="Times New Roman" w:hAnsi="Times New Roman" w:cs="Times New Roman"/>
          <w:sz w:val="24"/>
          <w:szCs w:val="24"/>
        </w:rPr>
        <w:t>=4.759, с</w:t>
      </w:r>
      <w:r w:rsidR="00C84A9B" w:rsidRPr="00C84A9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C84A9B">
        <w:rPr>
          <w:rFonts w:ascii="Times New Roman" w:hAnsi="Times New Roman" w:cs="Times New Roman"/>
          <w:sz w:val="24"/>
          <w:szCs w:val="24"/>
        </w:rPr>
        <w:t>=12.991; α</w:t>
      </w:r>
      <w:proofErr w:type="spellStart"/>
      <w:r w:rsidR="00C84A9B" w:rsidRPr="00C84A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rh</w:t>
      </w:r>
      <w:proofErr w:type="spellEnd"/>
      <w:r w:rsidR="00C84A9B" w:rsidRPr="00C84A9B">
        <w:rPr>
          <w:rFonts w:ascii="Times New Roman" w:hAnsi="Times New Roman" w:cs="Times New Roman"/>
          <w:sz w:val="24"/>
          <w:szCs w:val="24"/>
        </w:rPr>
        <w:t>=55°17´.</w:t>
      </w:r>
      <w:r w:rsidR="00C84A9B">
        <w:rPr>
          <w:rFonts w:ascii="Times New Roman" w:hAnsi="Times New Roman" w:cs="Times New Roman"/>
          <w:sz w:val="24"/>
          <w:szCs w:val="24"/>
        </w:rPr>
        <w:t xml:space="preserve"> Найпоширеніші форми кристалів6: ромбоедри, гексагональні пластинки, рідше комбінації гексагональної призми з іншими формами. В </w:t>
      </w:r>
      <w:proofErr w:type="spellStart"/>
      <w:r w:rsidR="00C84A9B">
        <w:rPr>
          <w:rFonts w:ascii="Times New Roman" w:hAnsi="Times New Roman" w:cs="Times New Roman"/>
          <w:sz w:val="24"/>
          <w:szCs w:val="24"/>
        </w:rPr>
        <w:t>полімінеральних</w:t>
      </w:r>
      <w:proofErr w:type="spellEnd"/>
      <w:r w:rsidR="00C84A9B">
        <w:rPr>
          <w:rFonts w:ascii="Times New Roman" w:hAnsi="Times New Roman" w:cs="Times New Roman"/>
          <w:sz w:val="24"/>
          <w:szCs w:val="24"/>
        </w:rPr>
        <w:t xml:space="preserve"> агрегатах </w:t>
      </w:r>
      <w:r w:rsidR="002E2EC9">
        <w:rPr>
          <w:rFonts w:ascii="Times New Roman" w:hAnsi="Times New Roman" w:cs="Times New Roman"/>
          <w:sz w:val="24"/>
          <w:szCs w:val="24"/>
        </w:rPr>
        <w:t xml:space="preserve">форма кристалів </w:t>
      </w:r>
      <w:proofErr w:type="spellStart"/>
      <w:r w:rsidR="002E2EC9">
        <w:rPr>
          <w:rFonts w:ascii="Times New Roman" w:hAnsi="Times New Roman" w:cs="Times New Roman"/>
          <w:sz w:val="24"/>
          <w:szCs w:val="24"/>
        </w:rPr>
        <w:t>поліедрична</w:t>
      </w:r>
      <w:proofErr w:type="spellEnd"/>
      <w:r w:rsidR="002E2EC9">
        <w:rPr>
          <w:rFonts w:ascii="Times New Roman" w:hAnsi="Times New Roman" w:cs="Times New Roman"/>
          <w:sz w:val="24"/>
          <w:szCs w:val="24"/>
        </w:rPr>
        <w:t xml:space="preserve">, неправильна і скелетна. Двійники по </w:t>
      </w:r>
      <w:r w:rsidR="002E2EC9" w:rsidRPr="002E2EC9">
        <w:rPr>
          <w:rFonts w:ascii="Times New Roman" w:hAnsi="Times New Roman" w:cs="Times New Roman"/>
          <w:sz w:val="24"/>
          <w:szCs w:val="24"/>
          <w:lang w:val="ru-RU"/>
        </w:rPr>
        <w:t>{10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e>
        </m:acc>
      </m:oMath>
      <w:r w:rsidR="002E2EC9" w:rsidRPr="002E2EC9">
        <w:rPr>
          <w:rFonts w:ascii="Times New Roman" w:eastAsiaTheme="minorEastAsia" w:hAnsi="Times New Roman" w:cs="Times New Roman"/>
          <w:sz w:val="24"/>
          <w:szCs w:val="24"/>
          <w:lang w:val="ru-RU"/>
        </w:rPr>
        <w:t>1}; {0001}.  Рентгенівські дані</w:t>
      </w:r>
      <w:r w:rsidR="002E2EC9">
        <w:rPr>
          <w:rFonts w:ascii="Times New Roman" w:eastAsiaTheme="minorEastAsia" w:hAnsi="Times New Roman" w:cs="Times New Roman"/>
          <w:sz w:val="24"/>
          <w:szCs w:val="24"/>
        </w:rPr>
        <w:t xml:space="preserve">: 2.09; 2.55; 1.60. </w:t>
      </w:r>
    </w:p>
    <w:p w:rsidR="00503B68" w:rsidRDefault="00503B68" w:rsidP="001337A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195072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305" y="21446"/>
                <wp:lineTo x="2130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Рис.2. Стрижні з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лейкосапфіру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та рубіну</w:t>
      </w:r>
      <w:r w:rsidR="00771188">
        <w:rPr>
          <w:rFonts w:ascii="Times New Roman" w:eastAsiaTheme="minorEastAsia" w:hAnsi="Times New Roman" w:cs="Times New Roman"/>
          <w:sz w:val="24"/>
          <w:szCs w:val="24"/>
        </w:rPr>
        <w:t xml:space="preserve">, вирощені методом </w:t>
      </w:r>
      <w:proofErr w:type="spellStart"/>
      <w:r w:rsidR="00771188">
        <w:rPr>
          <w:rFonts w:ascii="Times New Roman" w:eastAsiaTheme="minorEastAsia" w:hAnsi="Times New Roman" w:cs="Times New Roman"/>
          <w:sz w:val="24"/>
          <w:szCs w:val="24"/>
        </w:rPr>
        <w:t>Чохральського</w:t>
      </w:r>
      <w:proofErr w:type="spellEnd"/>
      <w:r w:rsidR="007711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та </w:t>
      </w:r>
      <w:r w:rsidR="00771188">
        <w:rPr>
          <w:rFonts w:ascii="Times New Roman" w:eastAsiaTheme="minorEastAsia" w:hAnsi="Times New Roman" w:cs="Times New Roman"/>
          <w:sz w:val="24"/>
          <w:szCs w:val="24"/>
        </w:rPr>
        <w:t>огранені з них камені</w:t>
      </w:r>
    </w:p>
    <w:p w:rsidR="002E2EC9" w:rsidRDefault="002E2EC9" w:rsidP="001337A7">
      <w:pPr>
        <w:rPr>
          <w:rFonts w:ascii="Times New Roman" w:eastAsiaTheme="minorEastAsia" w:hAnsi="Times New Roman" w:cs="Times New Roman"/>
          <w:sz w:val="24"/>
          <w:szCs w:val="24"/>
        </w:rPr>
      </w:pPr>
      <w:r w:rsidRPr="00720BCD">
        <w:rPr>
          <w:rFonts w:ascii="Times New Roman" w:eastAsiaTheme="minorEastAsia" w:hAnsi="Times New Roman" w:cs="Times New Roman"/>
          <w:sz w:val="24"/>
          <w:szCs w:val="24"/>
          <w:u w:val="single"/>
        </w:rPr>
        <w:t>Фізичні властивості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Спайності нема, окремість по </w:t>
      </w:r>
      <w:r w:rsidRPr="002E2EC9">
        <w:rPr>
          <w:rFonts w:ascii="Times New Roman" w:eastAsiaTheme="minorEastAsia" w:hAnsi="Times New Roman" w:cs="Times New Roman"/>
          <w:sz w:val="24"/>
          <w:szCs w:val="24"/>
        </w:rPr>
        <w:t>{0001}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та </w:t>
      </w:r>
      <w:r w:rsidRPr="002E2EC9">
        <w:rPr>
          <w:rFonts w:ascii="Times New Roman" w:eastAsiaTheme="minorEastAsia" w:hAnsi="Times New Roman" w:cs="Times New Roman"/>
          <w:sz w:val="24"/>
          <w:szCs w:val="24"/>
        </w:rPr>
        <w:t>{10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e>
        </m:acc>
      </m:oMath>
      <w:r w:rsidRPr="002E2EC9">
        <w:rPr>
          <w:rFonts w:ascii="Times New Roman" w:eastAsiaTheme="minorEastAsia" w:hAnsi="Times New Roman" w:cs="Times New Roman"/>
          <w:sz w:val="24"/>
          <w:szCs w:val="24"/>
        </w:rPr>
        <w:t>1}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Густина 3.96-4.10.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Твердість-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9. Мікротвердість 20600-24300МПа. Температура плавлення 2043°С. Температура кипіння 2700</w:t>
      </w:r>
      <w:r w:rsidRPr="002E2EC9">
        <w:rPr>
          <w:rFonts w:ascii="Times New Roman" w:eastAsiaTheme="minorEastAsia" w:hAnsi="Times New Roman" w:cs="Times New Roman"/>
          <w:sz w:val="24"/>
          <w:szCs w:val="24"/>
        </w:rPr>
        <w:t xml:space="preserve">°С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Високоякісний  високотемпературний діелектрик. </w:t>
      </w:r>
    </w:p>
    <w:p w:rsidR="002E2EC9" w:rsidRDefault="002E2EC9" w:rsidP="001337A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Чистий корунд безбарвний.  Колір забарвлених відмін  залежить від природи ізоморфних домішок - хромофорів. Забарвлені кристали мають плеохроїзм (</w:t>
      </w:r>
      <w:r w:rsidRPr="002E2EC9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No</w:t>
      </w:r>
      <w:r w:rsidRPr="00C72B90">
        <w:rPr>
          <w:rFonts w:ascii="Times New Roman" w:eastAsiaTheme="minorEastAsia" w:hAnsi="Times New Roman" w:cs="Times New Roman"/>
          <w:sz w:val="24"/>
          <w:szCs w:val="24"/>
          <w:lang w:val="ru-RU"/>
        </w:rPr>
        <w:t>˃</w:t>
      </w:r>
      <w:r w:rsidRPr="002E2EC9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N</w:t>
      </w:r>
      <w:r w:rsidRPr="002E2EC9">
        <w:rPr>
          <w:rFonts w:ascii="Times New Roman" w:eastAsiaTheme="minorEastAsia" w:hAnsi="Times New Roman" w:cs="Times New Roman"/>
          <w:sz w:val="24"/>
          <w:szCs w:val="24"/>
          <w:lang w:val="en-US"/>
        </w:rPr>
        <w:t>e</w:t>
      </w:r>
      <w:r w:rsidRPr="00C72B90">
        <w:rPr>
          <w:rFonts w:ascii="Times New Roman" w:eastAsiaTheme="minorEastAsia" w:hAnsi="Times New Roman" w:cs="Times New Roman"/>
          <w:sz w:val="24"/>
          <w:szCs w:val="24"/>
          <w:lang w:val="ru-RU"/>
        </w:rPr>
        <w:t>)</w:t>
      </w:r>
      <w:r w:rsidR="00C72B90" w:rsidRPr="00C72B9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</w:t>
      </w:r>
      <w:r w:rsidR="00C72B90">
        <w:rPr>
          <w:rFonts w:ascii="Times New Roman" w:eastAsiaTheme="minorEastAsia" w:hAnsi="Times New Roman" w:cs="Times New Roman"/>
          <w:sz w:val="24"/>
          <w:szCs w:val="24"/>
        </w:rPr>
        <w:t>Дисперсія ―</w:t>
      </w:r>
      <w:r w:rsidR="00C72B90" w:rsidRPr="00C72B9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="00C72B90">
        <w:rPr>
          <w:rFonts w:ascii="Times New Roman" w:eastAsiaTheme="minorEastAsia" w:hAnsi="Times New Roman" w:cs="Times New Roman"/>
          <w:sz w:val="24"/>
          <w:szCs w:val="24"/>
        </w:rPr>
        <w:t xml:space="preserve"> середня(</w:t>
      </w:r>
      <w:r w:rsidR="00C72B90" w:rsidRPr="00C72B9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No</w:t>
      </w:r>
      <w:r w:rsidR="00C72B90">
        <w:rPr>
          <w:rFonts w:ascii="Times New Roman" w:eastAsiaTheme="minorEastAsia" w:hAnsi="Times New Roman" w:cs="Times New Roman"/>
          <w:i/>
          <w:sz w:val="24"/>
          <w:szCs w:val="24"/>
        </w:rPr>
        <w:t>=</w:t>
      </w:r>
      <w:r w:rsidR="00C72B90">
        <w:rPr>
          <w:rFonts w:ascii="Times New Roman" w:eastAsiaTheme="minorEastAsia" w:hAnsi="Times New Roman" w:cs="Times New Roman"/>
          <w:sz w:val="24"/>
          <w:szCs w:val="24"/>
        </w:rPr>
        <w:t xml:space="preserve">1.767-1.772; </w:t>
      </w:r>
      <w:proofErr w:type="spellStart"/>
      <w:r w:rsidR="00C72B90" w:rsidRPr="00C72B90">
        <w:rPr>
          <w:rFonts w:ascii="Times New Roman" w:eastAsiaTheme="minorEastAsia" w:hAnsi="Times New Roman" w:cs="Times New Roman"/>
          <w:sz w:val="24"/>
          <w:szCs w:val="24"/>
        </w:rPr>
        <w:t>Ne</w:t>
      </w:r>
      <w:proofErr w:type="spellEnd"/>
      <w:r w:rsidR="00C72B90">
        <w:rPr>
          <w:rFonts w:ascii="Times New Roman" w:eastAsiaTheme="minorEastAsia" w:hAnsi="Times New Roman" w:cs="Times New Roman"/>
          <w:sz w:val="24"/>
          <w:szCs w:val="24"/>
        </w:rPr>
        <w:t xml:space="preserve"> = 1.760-1.764). Оптично негативний. Коефіцієнт відбиття ― 7.7-7.8%.</w:t>
      </w:r>
    </w:p>
    <w:p w:rsidR="00C72B90" w:rsidRDefault="00C72B90" w:rsidP="001337A7">
      <w:pPr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720BCD">
        <w:rPr>
          <w:rFonts w:ascii="Times New Roman" w:eastAsiaTheme="minorEastAsia" w:hAnsi="Times New Roman" w:cs="Times New Roman"/>
          <w:sz w:val="24"/>
          <w:szCs w:val="24"/>
          <w:u w:val="single"/>
        </w:rPr>
        <w:t>Хімічні властивості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. В нормальних умовах не розчиняється в сильних кислотах. В дисперсному виді слабко розчиняється в лугах. Розчинний в киплячій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Pr="00C72B90">
        <w:rPr>
          <w:rFonts w:ascii="Times New Roman" w:eastAsiaTheme="minorEastAsia" w:hAnsi="Times New Roman" w:cs="Times New Roman"/>
          <w:sz w:val="24"/>
          <w:szCs w:val="24"/>
          <w:vertAlign w:val="subscript"/>
          <w:lang w:val="ru-RU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PO</w:t>
      </w:r>
      <w:r w:rsidRPr="00C72B90">
        <w:rPr>
          <w:rFonts w:ascii="Times New Roman" w:eastAsiaTheme="minorEastAsia" w:hAnsi="Times New Roman" w:cs="Times New Roman"/>
          <w:sz w:val="24"/>
          <w:szCs w:val="24"/>
          <w:vertAlign w:val="subscript"/>
          <w:lang w:val="ru-RU"/>
        </w:rPr>
        <w:t>4</w:t>
      </w:r>
      <w:r w:rsidRPr="00C72B9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Розчинність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залежить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від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питомої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поверхні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матер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іалу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та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його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генезису. Температура початку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взаємодії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з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вуглецем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понад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2000</w:t>
      </w:r>
      <w:r w:rsidRPr="00C72B90">
        <w:rPr>
          <w:rFonts w:ascii="Times New Roman" w:eastAsiaTheme="minorEastAsia" w:hAnsi="Times New Roman" w:cs="Times New Roman"/>
          <w:sz w:val="24"/>
          <w:szCs w:val="24"/>
          <w:lang w:val="ru-RU"/>
        </w:rPr>
        <w:t>°С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Продукти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взаємодії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: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Al</w:t>
      </w:r>
      <w:r w:rsidRPr="00C72B90">
        <w:rPr>
          <w:rFonts w:ascii="Times New Roman" w:eastAsiaTheme="minorEastAsia" w:hAnsi="Times New Roman" w:cs="Times New Roman"/>
          <w:sz w:val="24"/>
          <w:szCs w:val="24"/>
          <w:vertAlign w:val="subscript"/>
          <w:lang w:val="ru-RU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C72B90">
        <w:rPr>
          <w:rFonts w:ascii="Times New Roman" w:eastAsiaTheme="minorEastAsia" w:hAnsi="Times New Roman" w:cs="Times New Roman"/>
          <w:sz w:val="24"/>
          <w:szCs w:val="24"/>
          <w:vertAlign w:val="subscript"/>
          <w:lang w:val="ru-RU"/>
        </w:rPr>
        <w:t>3</w:t>
      </w:r>
      <w:r w:rsidRPr="00C72B9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оксикарбіди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алюмінію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та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ін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.</w:t>
      </w:r>
      <w:proofErr w:type="gramEnd"/>
    </w:p>
    <w:p w:rsidR="00C72B90" w:rsidRDefault="00C72B90" w:rsidP="001337A7">
      <w:pPr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720BCD">
        <w:rPr>
          <w:rFonts w:ascii="Times New Roman" w:eastAsiaTheme="minorEastAsia" w:hAnsi="Times New Roman" w:cs="Times New Roman"/>
          <w:sz w:val="24"/>
          <w:szCs w:val="24"/>
          <w:u w:val="single"/>
          <w:lang w:val="ru-RU"/>
        </w:rPr>
        <w:t>Синтез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У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промислововсті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корунд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отримують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прожарюванням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штучних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гідрооксидів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при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температурі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понад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1150</w:t>
      </w:r>
      <w:r w:rsidRPr="00C72B90">
        <w:rPr>
          <w:rFonts w:ascii="Times New Roman" w:eastAsiaTheme="minorEastAsia" w:hAnsi="Times New Roman" w:cs="Times New Roman"/>
          <w:sz w:val="24"/>
          <w:szCs w:val="24"/>
          <w:lang w:val="ru-RU"/>
        </w:rPr>
        <w:t>°С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Монокристали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плавленого корунду,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легованого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оксидами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перехідних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елементів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зазвичай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отримують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шляхом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кристалізації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з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розплаву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р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ідше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розчину-розплаву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Для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отримання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ниткоподібних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і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платівчастих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індивидів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найбільш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ефективні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способи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газотранспортних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реакцій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і флюсу.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Лазерні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монокристали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отримують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методами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Вернейля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і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Чохральського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</w:t>
      </w:r>
    </w:p>
    <w:p w:rsidR="00C72B90" w:rsidRDefault="00C72B90" w:rsidP="001337A7">
      <w:pPr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Синтетичний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корунд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належить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до </w:t>
      </w:r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десяти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найбільш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цінних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мінералів</w:t>
      </w:r>
      <w:proofErr w:type="spellEnd"/>
      <w:proofErr w:type="gram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,</w:t>
      </w:r>
      <w:proofErr w:type="gram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що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визначають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науково-технічний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прогрес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Основні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галузі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застосування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: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отримання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алюмінію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виробництво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абразивних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матеріалів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виробів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вогнетривів</w:t>
      </w:r>
      <w:proofErr w:type="spellEnd"/>
      <w:proofErr w:type="gram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,</w:t>
      </w:r>
      <w:proofErr w:type="gram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кераміки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синтетичних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шлаків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каталізаторів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хімічної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промисловості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спеціальних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цементів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скла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Монокристали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кераміка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що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lastRenderedPageBreak/>
        <w:t>просвічує</w:t>
      </w:r>
      <w:proofErr w:type="spellEnd"/>
      <w:r w:rsidR="002321B2">
        <w:rPr>
          <w:rFonts w:ascii="Times New Roman" w:eastAsiaTheme="minorEastAsia" w:hAnsi="Times New Roman" w:cs="Times New Roman"/>
          <w:sz w:val="24"/>
          <w:szCs w:val="24"/>
          <w:lang w:val="ru-RU"/>
        </w:rPr>
        <w:t>(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прозора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лукалокс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застосовується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у </w:t>
      </w:r>
      <w:proofErr w:type="spellStart"/>
      <w:proofErr w:type="gram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св</w:t>
      </w:r>
      <w:proofErr w:type="gram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ітлотехніці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радіоелектроніці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машино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приладобудуванні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Забарвлені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відмі</w:t>
      </w:r>
      <w:r w:rsidR="006B6336">
        <w:rPr>
          <w:rFonts w:ascii="Times New Roman" w:eastAsiaTheme="minorEastAsia" w:hAnsi="Times New Roman" w:cs="Times New Roman"/>
          <w:sz w:val="24"/>
          <w:szCs w:val="24"/>
          <w:lang w:val="ru-RU"/>
        </w:rPr>
        <w:t>н</w:t>
      </w:r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и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використовують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ювелірній</w:t>
      </w:r>
      <w:proofErr w:type="spellEnd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>промисловості</w:t>
      </w:r>
      <w:proofErr w:type="spellEnd"/>
      <w:r w:rsidR="006B6336">
        <w:rPr>
          <w:rFonts w:ascii="Times New Roman" w:eastAsiaTheme="minorEastAsia" w:hAnsi="Times New Roman" w:cs="Times New Roman"/>
          <w:sz w:val="24"/>
          <w:szCs w:val="24"/>
          <w:lang w:val="ru-RU"/>
        </w:rPr>
        <w:t>:</w:t>
      </w:r>
      <w:r w:rsidR="00826AE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 </w:t>
      </w:r>
    </w:p>
    <w:p w:rsidR="006B6336" w:rsidRPr="006B6336" w:rsidRDefault="006B6336" w:rsidP="006B6336">
      <w:pPr>
        <w:pStyle w:val="a6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B6336">
        <w:rPr>
          <w:rFonts w:ascii="Times New Roman" w:eastAsiaTheme="minorEastAsia" w:hAnsi="Times New Roman" w:cs="Times New Roman"/>
          <w:sz w:val="24"/>
          <w:szCs w:val="24"/>
        </w:rPr>
        <w:t>рубін - криваво-червоний, рожевий пурпурний, червоний;</w:t>
      </w:r>
    </w:p>
    <w:p w:rsidR="006B6336" w:rsidRPr="006B6336" w:rsidRDefault="006B6336" w:rsidP="006B6336">
      <w:pPr>
        <w:pStyle w:val="a6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B6336">
        <w:rPr>
          <w:rFonts w:ascii="Times New Roman" w:eastAsiaTheme="minorEastAsia" w:hAnsi="Times New Roman" w:cs="Times New Roman"/>
          <w:sz w:val="24"/>
          <w:szCs w:val="24"/>
        </w:rPr>
        <w:t>сапфір - білий, темно-синій (індійський), блакитний (цейлонський);</w:t>
      </w:r>
    </w:p>
    <w:p w:rsidR="006B6336" w:rsidRPr="006B6336" w:rsidRDefault="006B6336" w:rsidP="006B6336">
      <w:pPr>
        <w:pStyle w:val="a6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B6336">
        <w:rPr>
          <w:rFonts w:ascii="Times New Roman" w:eastAsiaTheme="minorEastAsia" w:hAnsi="Times New Roman" w:cs="Times New Roman"/>
          <w:sz w:val="24"/>
          <w:szCs w:val="24"/>
        </w:rPr>
        <w:t>падпараджа</w:t>
      </w:r>
      <w:proofErr w:type="spellEnd"/>
      <w:r w:rsidRPr="006B6336">
        <w:rPr>
          <w:rFonts w:ascii="Times New Roman" w:eastAsiaTheme="minorEastAsia" w:hAnsi="Times New Roman" w:cs="Times New Roman"/>
          <w:sz w:val="24"/>
          <w:szCs w:val="24"/>
        </w:rPr>
        <w:t xml:space="preserve"> - медово-жовтий пофарбований в червоний колір замінює гіацинт;</w:t>
      </w:r>
    </w:p>
    <w:p w:rsidR="006B6336" w:rsidRPr="006B6336" w:rsidRDefault="006B6336" w:rsidP="006B6336">
      <w:pPr>
        <w:pStyle w:val="a6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B6336">
        <w:rPr>
          <w:rFonts w:ascii="Times New Roman" w:eastAsiaTheme="minorEastAsia" w:hAnsi="Times New Roman" w:cs="Times New Roman"/>
          <w:sz w:val="24"/>
          <w:szCs w:val="24"/>
        </w:rPr>
        <w:t xml:space="preserve">корунд </w:t>
      </w:r>
      <w:proofErr w:type="spellStart"/>
      <w:r w:rsidRPr="006B6336">
        <w:rPr>
          <w:rFonts w:ascii="Times New Roman" w:eastAsiaTheme="minorEastAsia" w:hAnsi="Times New Roman" w:cs="Times New Roman"/>
          <w:sz w:val="24"/>
          <w:szCs w:val="24"/>
        </w:rPr>
        <w:t>олександритових</w:t>
      </w:r>
      <w:proofErr w:type="spellEnd"/>
      <w:r w:rsidRPr="006B6336">
        <w:rPr>
          <w:rFonts w:ascii="Times New Roman" w:eastAsiaTheme="minorEastAsia" w:hAnsi="Times New Roman" w:cs="Times New Roman"/>
          <w:sz w:val="24"/>
          <w:szCs w:val="24"/>
        </w:rPr>
        <w:t xml:space="preserve"> кольорів - фіолетово-зелений;</w:t>
      </w:r>
    </w:p>
    <w:p w:rsidR="006B6336" w:rsidRPr="006B6336" w:rsidRDefault="006B6336" w:rsidP="006B6336">
      <w:pPr>
        <w:pStyle w:val="a6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B6336">
        <w:rPr>
          <w:rFonts w:ascii="Times New Roman" w:eastAsiaTheme="minorEastAsia" w:hAnsi="Times New Roman" w:cs="Times New Roman"/>
          <w:sz w:val="24"/>
          <w:szCs w:val="24"/>
        </w:rPr>
        <w:t>корунд кольору топазу - жовто-золотий;</w:t>
      </w:r>
    </w:p>
    <w:p w:rsidR="006B6336" w:rsidRPr="006B6336" w:rsidRDefault="006B6336" w:rsidP="006B6336">
      <w:pPr>
        <w:pStyle w:val="a6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B6336">
        <w:rPr>
          <w:rFonts w:ascii="Times New Roman" w:eastAsiaTheme="minorEastAsia" w:hAnsi="Times New Roman" w:cs="Times New Roman"/>
          <w:sz w:val="24"/>
          <w:szCs w:val="24"/>
        </w:rPr>
        <w:t>корунд кольору цитрину - жовто-цитринові;</w:t>
      </w:r>
    </w:p>
    <w:p w:rsidR="006B6336" w:rsidRPr="006B6336" w:rsidRDefault="006B6336" w:rsidP="006B6336">
      <w:pPr>
        <w:pStyle w:val="a6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B6336">
        <w:rPr>
          <w:rFonts w:ascii="Times New Roman" w:eastAsiaTheme="minorEastAsia" w:hAnsi="Times New Roman" w:cs="Times New Roman"/>
          <w:sz w:val="24"/>
          <w:szCs w:val="24"/>
        </w:rPr>
        <w:t>корунд кольору аметисту - фіолетовий;</w:t>
      </w:r>
    </w:p>
    <w:p w:rsidR="006B6336" w:rsidRPr="006B6336" w:rsidRDefault="006B6336" w:rsidP="006B6336">
      <w:pPr>
        <w:pStyle w:val="a6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B6336">
        <w:rPr>
          <w:rFonts w:ascii="Times New Roman" w:eastAsiaTheme="minorEastAsia" w:hAnsi="Times New Roman" w:cs="Times New Roman"/>
          <w:sz w:val="24"/>
          <w:szCs w:val="24"/>
        </w:rPr>
        <w:t xml:space="preserve">корунд кольору </w:t>
      </w:r>
      <w:proofErr w:type="spellStart"/>
      <w:r w:rsidRPr="006B6336">
        <w:rPr>
          <w:rFonts w:ascii="Times New Roman" w:eastAsiaTheme="minorEastAsia" w:hAnsi="Times New Roman" w:cs="Times New Roman"/>
          <w:sz w:val="24"/>
          <w:szCs w:val="24"/>
        </w:rPr>
        <w:t>кунциту</w:t>
      </w:r>
      <w:proofErr w:type="spellEnd"/>
      <w:r w:rsidRPr="006B6336">
        <w:rPr>
          <w:rFonts w:ascii="Times New Roman" w:eastAsiaTheme="minorEastAsia" w:hAnsi="Times New Roman" w:cs="Times New Roman"/>
          <w:sz w:val="24"/>
          <w:szCs w:val="24"/>
        </w:rPr>
        <w:t xml:space="preserve"> - світло-рожевий;</w:t>
      </w:r>
    </w:p>
    <w:p w:rsidR="006B6336" w:rsidRPr="006B6336" w:rsidRDefault="006B6336" w:rsidP="006B6336">
      <w:pPr>
        <w:pStyle w:val="a6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B6336">
        <w:rPr>
          <w:rFonts w:ascii="Times New Roman" w:eastAsiaTheme="minorEastAsia" w:hAnsi="Times New Roman" w:cs="Times New Roman"/>
          <w:sz w:val="24"/>
          <w:szCs w:val="24"/>
        </w:rPr>
        <w:t xml:space="preserve">корунд </w:t>
      </w:r>
      <w:proofErr w:type="spellStart"/>
      <w:r w:rsidRPr="006B6336">
        <w:rPr>
          <w:rFonts w:ascii="Times New Roman" w:eastAsiaTheme="minorEastAsia" w:hAnsi="Times New Roman" w:cs="Times New Roman"/>
          <w:sz w:val="24"/>
          <w:szCs w:val="24"/>
        </w:rPr>
        <w:t>дамбуритового</w:t>
      </w:r>
      <w:proofErr w:type="spellEnd"/>
      <w:r w:rsidRPr="006B6336">
        <w:rPr>
          <w:rFonts w:ascii="Times New Roman" w:eastAsiaTheme="minorEastAsia" w:hAnsi="Times New Roman" w:cs="Times New Roman"/>
          <w:sz w:val="24"/>
          <w:szCs w:val="24"/>
        </w:rPr>
        <w:t xml:space="preserve"> кольору - помаранчевий;</w:t>
      </w:r>
    </w:p>
    <w:p w:rsidR="006B6336" w:rsidRPr="006B6336" w:rsidRDefault="006B6336" w:rsidP="006B6336">
      <w:pPr>
        <w:pStyle w:val="a6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B6336">
        <w:rPr>
          <w:rFonts w:ascii="Times New Roman" w:eastAsiaTheme="minorEastAsia" w:hAnsi="Times New Roman" w:cs="Times New Roman"/>
          <w:sz w:val="24"/>
          <w:szCs w:val="24"/>
        </w:rPr>
        <w:t>корунд зеленого кольору - остання новинка.</w:t>
      </w:r>
    </w:p>
    <w:p w:rsidR="00C72B90" w:rsidRDefault="006B6336" w:rsidP="00133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зв’язку з обмеженістю родовищ корунду в природі,  природний корунд не може забезпечити потреб техніки та промисловості. Сировиною для отримання штучного корунду є боксити, каоліни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нефелінвміщуючі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породи. </w:t>
      </w:r>
    </w:p>
    <w:p w:rsidR="00403E10" w:rsidRDefault="00720BCD" w:rsidP="001337A7">
      <w:pPr>
        <w:rPr>
          <w:rFonts w:ascii="Times New Roman" w:hAnsi="Times New Roman" w:cs="Times New Roman"/>
          <w:sz w:val="24"/>
          <w:szCs w:val="24"/>
        </w:rPr>
      </w:pPr>
      <w:r w:rsidRPr="00720BCD">
        <w:rPr>
          <w:rFonts w:ascii="Times New Roman" w:hAnsi="Times New Roman" w:cs="Times New Roman"/>
          <w:b/>
          <w:sz w:val="24"/>
          <w:szCs w:val="24"/>
        </w:rPr>
        <w:t xml:space="preserve">Шпінель. </w:t>
      </w:r>
      <w:proofErr w:type="spellStart"/>
      <w:proofErr w:type="gramStart"/>
      <w:r w:rsidR="00403E10" w:rsidRPr="00403E10">
        <w:rPr>
          <w:rFonts w:ascii="Times New Roman" w:hAnsi="Times New Roman" w:cs="Times New Roman"/>
          <w:sz w:val="24"/>
          <w:szCs w:val="24"/>
          <w:lang w:val="en-US"/>
        </w:rPr>
        <w:t>MgAl</w:t>
      </w:r>
      <w:proofErr w:type="spellEnd"/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3E10" w:rsidRPr="00403E1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0690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06903">
        <w:rPr>
          <w:rFonts w:ascii="Times New Roman" w:hAnsi="Times New Roman" w:cs="Times New Roman"/>
          <w:sz w:val="24"/>
          <w:szCs w:val="24"/>
        </w:rPr>
        <w:t>Рис.3)</w:t>
      </w:r>
      <w:r w:rsidR="00403E10" w:rsidRPr="00403E10">
        <w:rPr>
          <w:rFonts w:ascii="Times New Roman" w:hAnsi="Times New Roman" w:cs="Times New Roman"/>
          <w:sz w:val="24"/>
          <w:szCs w:val="24"/>
        </w:rPr>
        <w:t xml:space="preserve"> </w:t>
      </w:r>
      <w:r w:rsidR="00403E10">
        <w:rPr>
          <w:rFonts w:ascii="Times New Roman" w:hAnsi="Times New Roman" w:cs="Times New Roman"/>
          <w:sz w:val="24"/>
          <w:szCs w:val="24"/>
        </w:rPr>
        <w:t xml:space="preserve">. Утворює </w:t>
      </w:r>
      <w:proofErr w:type="spellStart"/>
      <w:r w:rsidR="00403E10">
        <w:rPr>
          <w:rFonts w:ascii="Times New Roman" w:hAnsi="Times New Roman" w:cs="Times New Roman"/>
          <w:sz w:val="24"/>
          <w:szCs w:val="24"/>
        </w:rPr>
        <w:t>безперевні</w:t>
      </w:r>
      <w:proofErr w:type="spellEnd"/>
      <w:r w:rsidR="00403E10">
        <w:rPr>
          <w:rFonts w:ascii="Times New Roman" w:hAnsi="Times New Roman" w:cs="Times New Roman"/>
          <w:sz w:val="24"/>
          <w:szCs w:val="24"/>
        </w:rPr>
        <w:t xml:space="preserve"> тверді розчини з</w:t>
      </w:r>
      <w:r w:rsidR="00403E10" w:rsidRPr="00403E10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403E10">
        <w:rPr>
          <w:rFonts w:ascii="Times New Roman" w:hAnsi="Times New Roman" w:cs="Times New Roman"/>
          <w:sz w:val="24"/>
          <w:szCs w:val="24"/>
          <w:lang w:val="en-US"/>
        </w:rPr>
        <w:t>FeAl</w:t>
      </w:r>
      <w:proofErr w:type="spellEnd"/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3E1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03E10" w:rsidRPr="00403E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3E10">
        <w:rPr>
          <w:rFonts w:ascii="Times New Roman" w:hAnsi="Times New Roman" w:cs="Times New Roman"/>
          <w:sz w:val="24"/>
          <w:szCs w:val="24"/>
          <w:lang w:val="en-US"/>
        </w:rPr>
        <w:t>ZnAl</w:t>
      </w:r>
      <w:proofErr w:type="spellEnd"/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3E1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03E10" w:rsidRPr="00403E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3E10">
        <w:rPr>
          <w:rFonts w:ascii="Times New Roman" w:hAnsi="Times New Roman" w:cs="Times New Roman"/>
          <w:sz w:val="24"/>
          <w:szCs w:val="24"/>
          <w:lang w:val="en-US"/>
        </w:rPr>
        <w:t>MgCr</w:t>
      </w:r>
      <w:proofErr w:type="spellEnd"/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3E1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03E10" w:rsidRPr="00403E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3E10">
        <w:rPr>
          <w:rFonts w:ascii="Times New Roman" w:hAnsi="Times New Roman" w:cs="Times New Roman"/>
          <w:sz w:val="24"/>
          <w:szCs w:val="24"/>
          <w:lang w:val="en-US"/>
        </w:rPr>
        <w:t>ZnCr</w:t>
      </w:r>
      <w:proofErr w:type="spellEnd"/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3E1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03E10" w:rsidRPr="00403E10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403E10">
        <w:rPr>
          <w:rFonts w:ascii="Times New Roman" w:hAnsi="Times New Roman" w:cs="Times New Roman"/>
          <w:sz w:val="24"/>
          <w:szCs w:val="24"/>
          <w:lang w:val="en-US"/>
        </w:rPr>
        <w:t>FeCr</w:t>
      </w:r>
      <w:proofErr w:type="spellEnd"/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3E1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03E10" w:rsidRPr="00403E1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03E1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03E10">
        <w:rPr>
          <w:rFonts w:ascii="Times New Roman" w:hAnsi="Times New Roman" w:cs="Times New Roman"/>
          <w:sz w:val="24"/>
          <w:szCs w:val="24"/>
        </w:rPr>
        <w:t>та іншими. Структура нормальна. Рентгенівські дані 2.44; 2.02; 1.43; 5</w:t>
      </w:r>
      <w:r w:rsidR="00917FE2">
        <w:rPr>
          <w:rFonts w:ascii="Times New Roman" w:hAnsi="Times New Roman" w:cs="Times New Roman"/>
          <w:sz w:val="24"/>
          <w:szCs w:val="24"/>
        </w:rPr>
        <w:t>-</w:t>
      </w:r>
      <w:r w:rsidR="00403E10">
        <w:rPr>
          <w:rFonts w:ascii="Times New Roman" w:hAnsi="Times New Roman" w:cs="Times New Roman"/>
          <w:sz w:val="24"/>
          <w:szCs w:val="24"/>
        </w:rPr>
        <w:t xml:space="preserve">062.Густина 3.55. Вельми характерні кристали </w:t>
      </w:r>
      <w:proofErr w:type="spellStart"/>
      <w:r w:rsidR="00403E10">
        <w:rPr>
          <w:rFonts w:ascii="Times New Roman" w:hAnsi="Times New Roman" w:cs="Times New Roman"/>
          <w:sz w:val="24"/>
          <w:szCs w:val="24"/>
        </w:rPr>
        <w:t>октаедричної</w:t>
      </w:r>
      <w:proofErr w:type="spellEnd"/>
      <w:r w:rsidR="00403E10">
        <w:rPr>
          <w:rFonts w:ascii="Times New Roman" w:hAnsi="Times New Roman" w:cs="Times New Roman"/>
          <w:sz w:val="24"/>
          <w:szCs w:val="24"/>
        </w:rPr>
        <w:t xml:space="preserve"> форми і двійники по </w:t>
      </w:r>
      <w:r w:rsidR="00403E10" w:rsidRPr="00403E10">
        <w:rPr>
          <w:rFonts w:ascii="Times New Roman" w:hAnsi="Times New Roman" w:cs="Times New Roman"/>
          <w:sz w:val="24"/>
          <w:szCs w:val="24"/>
        </w:rPr>
        <w:t>{111}, {211}.</w:t>
      </w:r>
    </w:p>
    <w:p w:rsidR="006B6336" w:rsidRDefault="00403E10" w:rsidP="00133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Забарвлення варіює від безбарвного до яскраво забарвленого </w:t>
      </w:r>
      <w:r w:rsidR="00D8558C">
        <w:rPr>
          <w:rFonts w:ascii="Times New Roman" w:hAnsi="Times New Roman" w:cs="Times New Roman"/>
          <w:sz w:val="24"/>
          <w:szCs w:val="24"/>
        </w:rPr>
        <w:t xml:space="preserve"> різних тонів залежно від вмісту у твердому розчині оксидів перехідних металів, які є хромофорами. Від інших мінералів підгрупи шпінель відрізняється мінімальними параметрами елементарної комірки, густиною , коефіцієнтом заломлення і відбиття, магнітними та електричними властивостями.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1188" w:rsidRPr="00403E10" w:rsidRDefault="00771188" w:rsidP="001337A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842C933" wp14:editId="152D8684">
            <wp:extent cx="1719330" cy="142552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0864" cy="14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D06903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Різнозабарвлена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шпінель, вирощена методом флюсу.</w:t>
      </w:r>
    </w:p>
    <w:p w:rsidR="006B6336" w:rsidRDefault="00D8558C" w:rsidP="00133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Показники фізичних властивостей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адитивно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залежат</w:t>
      </w:r>
      <w:r w:rsidR="00D06903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від концентрації домішок перехідних металів. В кислотах і лугах не розчиняється.</w:t>
      </w:r>
    </w:p>
    <w:p w:rsidR="00D8558C" w:rsidRDefault="00D8558C" w:rsidP="001337A7">
      <w:pPr>
        <w:rPr>
          <w:rFonts w:ascii="Times New Roman" w:hAnsi="Times New Roman" w:cs="Times New Roman"/>
          <w:sz w:val="24"/>
          <w:szCs w:val="24"/>
        </w:rPr>
      </w:pPr>
      <w:r w:rsidRPr="00D06903">
        <w:rPr>
          <w:rFonts w:ascii="Times New Roman" w:hAnsi="Times New Roman" w:cs="Times New Roman"/>
          <w:sz w:val="24"/>
          <w:szCs w:val="24"/>
          <w:u w:val="single"/>
        </w:rPr>
        <w:t>Синтез</w:t>
      </w:r>
      <w:r>
        <w:rPr>
          <w:rFonts w:ascii="Times New Roman" w:hAnsi="Times New Roman" w:cs="Times New Roman"/>
          <w:sz w:val="24"/>
          <w:szCs w:val="24"/>
        </w:rPr>
        <w:t xml:space="preserve"> шпінелі в техніці здійснюють різними способами: реакційним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піросинтезом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дисперсних порошків</w:t>
      </w:r>
      <w:r w:rsidR="008128CD">
        <w:rPr>
          <w:rFonts w:ascii="Times New Roman" w:hAnsi="Times New Roman" w:cs="Times New Roman"/>
          <w:sz w:val="24"/>
          <w:szCs w:val="24"/>
        </w:rPr>
        <w:t xml:space="preserve">, кристалізацією з розплаву,  розчину-розплаву, газової фази. Монокристали вирощують методами </w:t>
      </w:r>
      <w:proofErr w:type="spellStart"/>
      <w:r w:rsidR="008128CD">
        <w:rPr>
          <w:rFonts w:ascii="Times New Roman" w:hAnsi="Times New Roman" w:cs="Times New Roman"/>
          <w:sz w:val="24"/>
          <w:szCs w:val="24"/>
        </w:rPr>
        <w:t>Вернейля</w:t>
      </w:r>
      <w:proofErr w:type="spellEnd"/>
      <w:r w:rsidR="008128CD">
        <w:rPr>
          <w:rFonts w:ascii="Times New Roman" w:hAnsi="Times New Roman" w:cs="Times New Roman"/>
          <w:sz w:val="24"/>
          <w:szCs w:val="24"/>
        </w:rPr>
        <w:t xml:space="preserve"> і розчину-розплаву. </w:t>
      </w:r>
    </w:p>
    <w:p w:rsidR="008128CD" w:rsidRDefault="008128CD" w:rsidP="00133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поширенням в технічних мінеральних продуктах, економічному значенню  шпінель належить до десяти найбільш важливих штучних мінералів. Вона використовується для виготовлення високо вогнетривких виробів, електротехнічної кераміки , стійких керамічних фарб,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кислототривів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ін.. Шпінель  широко розповсюджена в металургійних і паливних шлаках, продуктах обпалювання легкоплавких глин, хлоритів,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слюд</w:t>
      </w:r>
      <w:proofErr w:type="spellEnd"/>
      <w:r w:rsidR="00E1123C">
        <w:rPr>
          <w:rFonts w:ascii="Times New Roman" w:hAnsi="Times New Roman" w:cs="Times New Roman"/>
          <w:sz w:val="24"/>
          <w:szCs w:val="24"/>
        </w:rPr>
        <w:t xml:space="preserve">, а також неметалічних </w:t>
      </w:r>
      <w:r w:rsidR="00E1123C">
        <w:rPr>
          <w:rFonts w:ascii="Times New Roman" w:hAnsi="Times New Roman" w:cs="Times New Roman"/>
          <w:sz w:val="24"/>
          <w:szCs w:val="24"/>
        </w:rPr>
        <w:lastRenderedPageBreak/>
        <w:t>включень у сталі. Забарвлені прозорі відміни застосовують у ювелірній справі(«благородна» шпінель).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3CF1">
        <w:rPr>
          <w:rFonts w:ascii="Times New Roman" w:hAnsi="Times New Roman" w:cs="Times New Roman"/>
          <w:sz w:val="24"/>
          <w:szCs w:val="24"/>
        </w:rPr>
        <w:t>Відміни синтетичної шпінелі:</w:t>
      </w:r>
    </w:p>
    <w:p w:rsidR="00BC3CF1" w:rsidRPr="00BC3CF1" w:rsidRDefault="00BC3CF1" w:rsidP="00BC3CF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C3CF1">
        <w:rPr>
          <w:rFonts w:ascii="Times New Roman" w:hAnsi="Times New Roman" w:cs="Times New Roman"/>
          <w:sz w:val="24"/>
          <w:szCs w:val="24"/>
        </w:rPr>
        <w:t>шпінель - прозора, безбарвна;</w:t>
      </w:r>
    </w:p>
    <w:p w:rsidR="00BC3CF1" w:rsidRPr="00BC3CF1" w:rsidRDefault="00BC3CF1" w:rsidP="00BC3CF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C3CF1">
        <w:rPr>
          <w:rFonts w:ascii="Times New Roman" w:hAnsi="Times New Roman" w:cs="Times New Roman"/>
          <w:sz w:val="24"/>
          <w:szCs w:val="24"/>
        </w:rPr>
        <w:t>шпінель аквамарина - світло-синьо-зелена;</w:t>
      </w:r>
    </w:p>
    <w:p w:rsidR="00BC3CF1" w:rsidRPr="00BC3CF1" w:rsidRDefault="00BC3CF1" w:rsidP="00BC3CF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C3CF1">
        <w:rPr>
          <w:rFonts w:ascii="Times New Roman" w:hAnsi="Times New Roman" w:cs="Times New Roman"/>
          <w:sz w:val="24"/>
          <w:szCs w:val="24"/>
        </w:rPr>
        <w:t>шпинель</w:t>
      </w:r>
      <w:proofErr w:type="spellEnd"/>
      <w:r w:rsidRPr="00BC3CF1">
        <w:rPr>
          <w:rFonts w:ascii="Times New Roman" w:hAnsi="Times New Roman" w:cs="Times New Roman"/>
          <w:sz w:val="24"/>
          <w:szCs w:val="24"/>
        </w:rPr>
        <w:t xml:space="preserve"> циркону - яскраво-синя або прозора, безбарвна;</w:t>
      </w:r>
    </w:p>
    <w:p w:rsidR="00BC3CF1" w:rsidRPr="00BC3CF1" w:rsidRDefault="00BC3CF1" w:rsidP="00BC3CF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C3CF1">
        <w:rPr>
          <w:rFonts w:ascii="Times New Roman" w:hAnsi="Times New Roman" w:cs="Times New Roman"/>
          <w:sz w:val="24"/>
          <w:szCs w:val="24"/>
        </w:rPr>
        <w:t>шпинель</w:t>
      </w:r>
      <w:proofErr w:type="spellEnd"/>
      <w:r w:rsidRPr="00BC3C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CF1">
        <w:rPr>
          <w:rFonts w:ascii="Times New Roman" w:hAnsi="Times New Roman" w:cs="Times New Roman"/>
          <w:sz w:val="24"/>
          <w:szCs w:val="24"/>
        </w:rPr>
        <w:t>хризоліта</w:t>
      </w:r>
      <w:proofErr w:type="spellEnd"/>
      <w:r w:rsidRPr="00BC3CF1">
        <w:rPr>
          <w:rFonts w:ascii="Times New Roman" w:hAnsi="Times New Roman" w:cs="Times New Roman"/>
          <w:sz w:val="24"/>
          <w:szCs w:val="24"/>
        </w:rPr>
        <w:t xml:space="preserve"> - оливковою зелена;</w:t>
      </w:r>
    </w:p>
    <w:p w:rsidR="00BC3CF1" w:rsidRPr="00BC3CF1" w:rsidRDefault="00BC3CF1" w:rsidP="00BC3CF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C3CF1">
        <w:rPr>
          <w:rFonts w:ascii="Times New Roman" w:hAnsi="Times New Roman" w:cs="Times New Roman"/>
          <w:sz w:val="24"/>
          <w:szCs w:val="24"/>
        </w:rPr>
        <w:t>шпинель</w:t>
      </w:r>
      <w:proofErr w:type="spellEnd"/>
      <w:r w:rsidRPr="00BC3CF1">
        <w:rPr>
          <w:rFonts w:ascii="Times New Roman" w:hAnsi="Times New Roman" w:cs="Times New Roman"/>
          <w:sz w:val="24"/>
          <w:szCs w:val="24"/>
        </w:rPr>
        <w:t xml:space="preserve"> сибірського смарагду - світло-зеленої трави;</w:t>
      </w:r>
    </w:p>
    <w:p w:rsidR="00BC3CF1" w:rsidRPr="00BC3CF1" w:rsidRDefault="00BC3CF1" w:rsidP="00BC3CF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C3CF1">
        <w:rPr>
          <w:rFonts w:ascii="Times New Roman" w:hAnsi="Times New Roman" w:cs="Times New Roman"/>
          <w:sz w:val="24"/>
          <w:szCs w:val="24"/>
        </w:rPr>
        <w:t>шпинель</w:t>
      </w:r>
      <w:proofErr w:type="spellEnd"/>
      <w:r w:rsidRPr="00BC3CF1">
        <w:rPr>
          <w:rFonts w:ascii="Times New Roman" w:hAnsi="Times New Roman" w:cs="Times New Roman"/>
          <w:sz w:val="24"/>
          <w:szCs w:val="24"/>
        </w:rPr>
        <w:t xml:space="preserve"> турмаліну - темно-зелена;</w:t>
      </w:r>
    </w:p>
    <w:p w:rsidR="00BC3CF1" w:rsidRPr="00BC3CF1" w:rsidRDefault="00BC3CF1" w:rsidP="00BC3CF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C3CF1">
        <w:rPr>
          <w:rFonts w:ascii="Times New Roman" w:hAnsi="Times New Roman" w:cs="Times New Roman"/>
          <w:sz w:val="24"/>
          <w:szCs w:val="24"/>
        </w:rPr>
        <w:t>шпинель</w:t>
      </w:r>
      <w:proofErr w:type="spellEnd"/>
      <w:r w:rsidRPr="00BC3CF1">
        <w:rPr>
          <w:rFonts w:ascii="Times New Roman" w:hAnsi="Times New Roman" w:cs="Times New Roman"/>
          <w:sz w:val="24"/>
          <w:szCs w:val="24"/>
        </w:rPr>
        <w:t xml:space="preserve"> Бірма сапфір - темно-синя</w:t>
      </w:r>
    </w:p>
    <w:p w:rsidR="001337A7" w:rsidRPr="00EB60CE" w:rsidRDefault="00E1123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природі шпінель зустрічається переважно в контактово-метасоматичних родовищах, але промислових родовищ не утворює.</w:t>
      </w:r>
      <w:r w:rsidR="000A0D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3CF1">
        <w:rPr>
          <w:rFonts w:ascii="Times New Roman" w:hAnsi="Times New Roman" w:cs="Times New Roman"/>
          <w:color w:val="000000"/>
          <w:sz w:val="24"/>
          <w:szCs w:val="24"/>
        </w:rPr>
        <w:t xml:space="preserve">Саме тому є необхідність у вирощуванні штучних кристалів. </w:t>
      </w:r>
    </w:p>
    <w:p w:rsidR="007805AD" w:rsidRDefault="007805AD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8936A0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Смарагд</w:t>
      </w:r>
      <w:r w:rsidR="00D06903" w:rsidRP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(Рис.4)</w:t>
      </w:r>
      <w:r w:rsidRP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Pr="007805A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Оптичні характеристики та густина синтетичних смарагдів залежать від способу їх отримання і вмісту домішок(табл.2). До середини 60=х років минулого століття вважалось, що  синтетичні смарагди мають дещо нижчі, ніж природні кристали , показники заломлення,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двозаломлення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густини. Тоді смарагд отримували переважно у безводному, багатому на луги і окисли важких металів середовищі. Р.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Вебстер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відзначав, що густина синтетичних смарагдів  лише трохи вища, ніж у кварцу, і пропонував визначати густину каменів у відповідно підібраному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бромоформ-монобромнафталінової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суміші. Інколи рекомендують використовувати для цієї мети суміш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бромоформа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толуолом. Якщо приготувати суміш, в якій кварц буде спливати, а природний смарагд занурюватись на дно, то синтетичний смарагд флюсового походження або також спливатиме, або залишиться у завислому </w:t>
      </w:r>
      <w:r w:rsidR="005D45B4">
        <w:rPr>
          <w:rFonts w:ascii="Times New Roman" w:eastAsia="Times New Roman" w:hAnsi="Times New Roman" w:cs="Times New Roman"/>
          <w:sz w:val="24"/>
          <w:szCs w:val="24"/>
          <w:lang w:eastAsia="uk-UA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тані. </w:t>
      </w:r>
    </w:p>
    <w:p w:rsidR="00771188" w:rsidRDefault="00771188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3037229" cy="20219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076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210" cy="202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</w:t>
      </w:r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Смарагд, вирощений гідротермальним методом</w:t>
      </w:r>
      <w:r w:rsidR="00F74F0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оброблений для вставок у ювелірні вироби</w:t>
      </w:r>
    </w:p>
    <w:p w:rsidR="00BC3CF1" w:rsidRPr="005D45B4" w:rsidRDefault="007805AD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5D45B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Вплив домішок на оптичні характеристики кристалів у вітчизняних синтетичних смарагдах, вирощених із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eastAsia="uk-UA"/>
        </w:rPr>
        <w:t>стехіометричного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смарагду розчину окислів в літій-молібденовому флюсі. Показники заломлення і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eastAsia="uk-UA"/>
        </w:rPr>
        <w:t>двозаломлення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зростають з підвищенням у кристалах концентрації хром</w:t>
      </w:r>
      <w:r w:rsidR="006B221E">
        <w:rPr>
          <w:rFonts w:ascii="Times New Roman" w:eastAsia="Times New Roman" w:hAnsi="Times New Roman" w:cs="Times New Roman"/>
          <w:sz w:val="24"/>
          <w:szCs w:val="24"/>
          <w:lang w:eastAsia="uk-UA"/>
        </w:rPr>
        <w:t>у</w:t>
      </w:r>
      <w:r w:rsidR="005D45B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Разом з тим, збільшується і інтенсивність зеленого забарвлення. Густо забарвлені ядра спонтанно зароджених кристалів можуть містити до 5% окису хрому. До периферії кристалів з поступовим зменшенням вмісту </w:t>
      </w:r>
      <w:r w:rsidR="005D45B4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Cr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2</w:t>
      </w:r>
      <w:r w:rsidR="005D45B4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3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="005D45B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 0.5% інтенсивність забарвлення значно слабшає. Відзначається також, що концентрація 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Cr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2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3</w:t>
      </w:r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(до 2%) у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вирощених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кристалах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смарагду прямо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пропорційна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вмісту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Cr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2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3</w:t>
      </w:r>
      <w:r w:rsidR="005D45B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 xml:space="preserve"> </w:t>
      </w:r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у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вихідній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шихті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Найкращими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за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ювелірними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якостями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визнані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зразки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вмістом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0.2-0.5% 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Cr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2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="005D45B4" w:rsidRPr="005D45B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3</w:t>
      </w:r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,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що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узгоджужється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даними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по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вмісту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хрому в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кращих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природних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смарагдах, а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також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синтетичних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флюсових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смарагдах,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вирощених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фірмою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Лінде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Оптичні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характеристики і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густина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гідротермального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смарагду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Лінде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і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Лехлейнтера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близькі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і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частково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перекриваються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lastRenderedPageBreak/>
        <w:t xml:space="preserve">з константами </w:t>
      </w:r>
      <w:proofErr w:type="gram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природного</w:t>
      </w:r>
      <w:proofErr w:type="gram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смарагду.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Пояснюється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це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наявністю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в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структурі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gram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синтетичного</w:t>
      </w:r>
      <w:proofErr w:type="gram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смарагду води(1-2%) і </w:t>
      </w:r>
      <w:proofErr w:type="spellStart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лугів</w:t>
      </w:r>
      <w:proofErr w:type="spellEnd"/>
      <w:r w:rsidR="005D45B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p w:rsidR="00BC3CF1" w:rsidRDefault="005D45B4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3AB6">
        <w:rPr>
          <w:rFonts w:ascii="Times New Roman" w:eastAsia="Times New Roman" w:hAnsi="Times New Roman" w:cs="Times New Roman"/>
          <w:sz w:val="24"/>
          <w:szCs w:val="24"/>
          <w:lang w:eastAsia="uk-UA"/>
        </w:rPr>
        <w:t>Табл</w:t>
      </w:r>
      <w:r w:rsidR="003C3AB6" w:rsidRPr="003C3AB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иця </w:t>
      </w:r>
      <w:r w:rsidRPr="003C3AB6">
        <w:rPr>
          <w:rFonts w:ascii="Times New Roman" w:eastAsia="Times New Roman" w:hAnsi="Times New Roman" w:cs="Times New Roman"/>
          <w:sz w:val="24"/>
          <w:szCs w:val="24"/>
          <w:lang w:eastAsia="uk-UA"/>
        </w:rPr>
        <w:t>2</w:t>
      </w:r>
      <w:r w:rsidR="003C3AB6" w:rsidRPr="003C3AB6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="003C3AB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Оптичні характеристики та густина синтетичних смарагдів.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09"/>
        <w:gridCol w:w="992"/>
        <w:gridCol w:w="986"/>
        <w:gridCol w:w="1209"/>
        <w:gridCol w:w="1260"/>
        <w:gridCol w:w="1599"/>
      </w:tblGrid>
      <w:tr w:rsidR="003C3AB6" w:rsidTr="00524A52">
        <w:tc>
          <w:tcPr>
            <w:tcW w:w="3809" w:type="dxa"/>
          </w:tcPr>
          <w:p w:rsid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Метод отримання(автор)</w:t>
            </w:r>
          </w:p>
        </w:tc>
        <w:tc>
          <w:tcPr>
            <w:tcW w:w="992" w:type="dxa"/>
          </w:tcPr>
          <w:p w:rsidR="003C3AB6" w:rsidRP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n</w:t>
            </w:r>
            <w:r w:rsidRPr="003C3A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uk-UA"/>
              </w:rPr>
              <w:t>g</w:t>
            </w:r>
            <w:proofErr w:type="spellEnd"/>
          </w:p>
        </w:tc>
        <w:tc>
          <w:tcPr>
            <w:tcW w:w="986" w:type="dxa"/>
          </w:tcPr>
          <w:p w:rsidR="003C3AB6" w:rsidRP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n</w:t>
            </w:r>
            <w:r w:rsidRPr="003C3A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uk-UA"/>
              </w:rPr>
              <w:t>p</w:t>
            </w:r>
            <w:proofErr w:type="spellEnd"/>
          </w:p>
        </w:tc>
        <w:tc>
          <w:tcPr>
            <w:tcW w:w="1209" w:type="dxa"/>
          </w:tcPr>
          <w:p w:rsidR="003C3AB6" w:rsidRP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n</w:t>
            </w:r>
            <w:r w:rsidRPr="003C3A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uk-UA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-n</w:t>
            </w:r>
            <w:r w:rsidRPr="003C3A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uk-UA"/>
              </w:rPr>
              <w:t>p</w:t>
            </w:r>
            <w:proofErr w:type="spellEnd"/>
          </w:p>
        </w:tc>
        <w:tc>
          <w:tcPr>
            <w:tcW w:w="1260" w:type="dxa"/>
          </w:tcPr>
          <w:p w:rsid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Густина, г/см</w:t>
            </w:r>
            <w:r w:rsidRPr="003C3AB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uk-UA"/>
              </w:rPr>
              <w:t>3</w:t>
            </w:r>
          </w:p>
        </w:tc>
        <w:tc>
          <w:tcPr>
            <w:tcW w:w="1599" w:type="dxa"/>
          </w:tcPr>
          <w:p w:rsid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Джерело</w:t>
            </w:r>
          </w:p>
        </w:tc>
      </w:tr>
      <w:tr w:rsidR="003C3AB6" w:rsidTr="0073453A">
        <w:tc>
          <w:tcPr>
            <w:tcW w:w="9855" w:type="dxa"/>
            <w:gridSpan w:val="6"/>
          </w:tcPr>
          <w:p w:rsid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Розчин-розплав </w:t>
            </w:r>
          </w:p>
        </w:tc>
      </w:tr>
      <w:tr w:rsidR="003C3AB6" w:rsidTr="00524A52">
        <w:tc>
          <w:tcPr>
            <w:tcW w:w="3809" w:type="dxa"/>
          </w:tcPr>
          <w:p w:rsid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Еспіга</w:t>
            </w:r>
            <w:proofErr w:type="spellEnd"/>
          </w:p>
          <w:p w:rsidR="003C3AB6" w:rsidRP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Li</w:t>
            </w:r>
            <w:r w:rsidRPr="003C3AB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Mo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флюс</w:t>
            </w:r>
          </w:p>
        </w:tc>
        <w:tc>
          <w:tcPr>
            <w:tcW w:w="992" w:type="dxa"/>
          </w:tcPr>
          <w:p w:rsid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1.562</w:t>
            </w:r>
          </w:p>
        </w:tc>
        <w:tc>
          <w:tcPr>
            <w:tcW w:w="986" w:type="dxa"/>
          </w:tcPr>
          <w:p w:rsid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1.559</w:t>
            </w:r>
          </w:p>
        </w:tc>
        <w:tc>
          <w:tcPr>
            <w:tcW w:w="1209" w:type="dxa"/>
          </w:tcPr>
          <w:p w:rsid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0.003</w:t>
            </w:r>
            <w:r w:rsidR="005903E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260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2.65</w:t>
            </w:r>
          </w:p>
        </w:tc>
        <w:tc>
          <w:tcPr>
            <w:tcW w:w="1599" w:type="dxa"/>
          </w:tcPr>
          <w:p w:rsidR="003C3AB6" w:rsidRDefault="005903E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Е.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Фланіген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та ін.</w:t>
            </w:r>
            <w:r w:rsidR="00524A52">
              <w:rPr>
                <w:rStyle w:val="a9"/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endnoteReference w:id="3"/>
            </w:r>
          </w:p>
        </w:tc>
      </w:tr>
      <w:tr w:rsidR="003C3AB6" w:rsidTr="00524A52">
        <w:tc>
          <w:tcPr>
            <w:tcW w:w="3809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Церфаса</w:t>
            </w:r>
            <w:proofErr w:type="spellEnd"/>
          </w:p>
          <w:p w:rsidR="005903E9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Флюс(?)</w:t>
            </w:r>
          </w:p>
        </w:tc>
        <w:tc>
          <w:tcPr>
            <w:tcW w:w="992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903E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1.562</w:t>
            </w:r>
          </w:p>
        </w:tc>
        <w:tc>
          <w:tcPr>
            <w:tcW w:w="986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1.558</w:t>
            </w:r>
          </w:p>
        </w:tc>
        <w:tc>
          <w:tcPr>
            <w:tcW w:w="1209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0.003-0.004</w:t>
            </w:r>
          </w:p>
        </w:tc>
        <w:tc>
          <w:tcPr>
            <w:tcW w:w="1260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2.66</w:t>
            </w:r>
          </w:p>
        </w:tc>
        <w:tc>
          <w:tcPr>
            <w:tcW w:w="1599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 ж саме</w:t>
            </w:r>
          </w:p>
        </w:tc>
      </w:tr>
      <w:tr w:rsidR="003C3AB6" w:rsidTr="00524A52">
        <w:tc>
          <w:tcPr>
            <w:tcW w:w="3809" w:type="dxa"/>
          </w:tcPr>
          <w:p w:rsidR="005903E9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Лінде</w:t>
            </w:r>
            <w:proofErr w:type="spellEnd"/>
          </w:p>
          <w:p w:rsidR="005903E9" w:rsidRDefault="005903E9" w:rsidP="005903E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t xml:space="preserve"> </w:t>
            </w:r>
            <w:r w:rsidRPr="005903E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Li-Mo флюс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</w:t>
            </w:r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0.2-0.5% </w:t>
            </w:r>
            <w:r w:rsidRPr="005903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Cr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992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1.564</w:t>
            </w:r>
          </w:p>
        </w:tc>
        <w:tc>
          <w:tcPr>
            <w:tcW w:w="986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1.561</w:t>
            </w:r>
          </w:p>
        </w:tc>
        <w:tc>
          <w:tcPr>
            <w:tcW w:w="1209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903E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0.003</w:t>
            </w:r>
          </w:p>
        </w:tc>
        <w:tc>
          <w:tcPr>
            <w:tcW w:w="1260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2.64-2.65</w:t>
            </w:r>
          </w:p>
        </w:tc>
        <w:tc>
          <w:tcPr>
            <w:tcW w:w="1599" w:type="dxa"/>
          </w:tcPr>
          <w:p w:rsidR="003C3AB6" w:rsidRDefault="005903E9" w:rsidP="005903E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»  </w:t>
            </w:r>
            <w:r w:rsidRPr="005903E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»</w:t>
            </w:r>
          </w:p>
        </w:tc>
      </w:tr>
      <w:tr w:rsidR="003C3AB6" w:rsidTr="00524A52">
        <w:tc>
          <w:tcPr>
            <w:tcW w:w="3809" w:type="dxa"/>
          </w:tcPr>
          <w:p w:rsidR="005903E9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5903E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  <w:p w:rsidR="005903E9" w:rsidRDefault="005903E9" w:rsidP="005903E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903E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Флюс(?)</w:t>
            </w:r>
          </w:p>
        </w:tc>
        <w:tc>
          <w:tcPr>
            <w:tcW w:w="992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1.563</w:t>
            </w:r>
          </w:p>
        </w:tc>
        <w:tc>
          <w:tcPr>
            <w:tcW w:w="986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1.560</w:t>
            </w:r>
          </w:p>
        </w:tc>
        <w:tc>
          <w:tcPr>
            <w:tcW w:w="1209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903E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0.003</w:t>
            </w:r>
          </w:p>
        </w:tc>
        <w:tc>
          <w:tcPr>
            <w:tcW w:w="1260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903E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2.64-2.65</w:t>
            </w:r>
          </w:p>
        </w:tc>
        <w:tc>
          <w:tcPr>
            <w:tcW w:w="1599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903E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»  »</w:t>
            </w:r>
          </w:p>
        </w:tc>
      </w:tr>
      <w:tr w:rsidR="003C3AB6" w:rsidTr="00524A52">
        <w:tc>
          <w:tcPr>
            <w:tcW w:w="3809" w:type="dxa"/>
          </w:tcPr>
          <w:p w:rsidR="003C3AB6" w:rsidRDefault="005903E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Чатема</w:t>
            </w:r>
            <w:proofErr w:type="spellEnd"/>
          </w:p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Флюс(?)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(2%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Cr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992" w:type="dxa"/>
          </w:tcPr>
          <w:p w:rsidR="003C3AB6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1.578</w:t>
            </w:r>
          </w:p>
        </w:tc>
        <w:tc>
          <w:tcPr>
            <w:tcW w:w="986" w:type="dxa"/>
          </w:tcPr>
          <w:p w:rsidR="003C3AB6" w:rsidRDefault="00B501C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1.579</w:t>
            </w:r>
          </w:p>
        </w:tc>
        <w:tc>
          <w:tcPr>
            <w:tcW w:w="1209" w:type="dxa"/>
          </w:tcPr>
          <w:p w:rsidR="003C3AB6" w:rsidRDefault="003C3AB6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60" w:type="dxa"/>
          </w:tcPr>
          <w:p w:rsidR="003C3AB6" w:rsidRDefault="00B501C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2.67</w:t>
            </w:r>
          </w:p>
        </w:tc>
        <w:tc>
          <w:tcPr>
            <w:tcW w:w="1599" w:type="dxa"/>
          </w:tcPr>
          <w:p w:rsidR="003C3AB6" w:rsidRDefault="00B501C9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Роджерс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і Ф.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Сперісен</w:t>
            </w:r>
            <w:proofErr w:type="spellEnd"/>
          </w:p>
        </w:tc>
      </w:tr>
      <w:tr w:rsidR="003C3AB6" w:rsidTr="00524A52">
        <w:tc>
          <w:tcPr>
            <w:tcW w:w="3809" w:type="dxa"/>
          </w:tcPr>
          <w:p w:rsidR="003C3AB6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К.</w:t>
            </w:r>
            <w:proofErr w:type="spellStart"/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Чатема</w:t>
            </w:r>
            <w:proofErr w:type="spellEnd"/>
          </w:p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Флюс(?)</w:t>
            </w:r>
          </w:p>
        </w:tc>
        <w:tc>
          <w:tcPr>
            <w:tcW w:w="992" w:type="dxa"/>
          </w:tcPr>
          <w:p w:rsidR="003C3AB6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1.562-1.564</w:t>
            </w:r>
          </w:p>
        </w:tc>
        <w:tc>
          <w:tcPr>
            <w:tcW w:w="986" w:type="dxa"/>
          </w:tcPr>
          <w:p w:rsidR="003C3AB6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1.559-1.561</w:t>
            </w:r>
          </w:p>
        </w:tc>
        <w:tc>
          <w:tcPr>
            <w:tcW w:w="1209" w:type="dxa"/>
          </w:tcPr>
          <w:p w:rsidR="003C3AB6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0.003</w:t>
            </w:r>
          </w:p>
        </w:tc>
        <w:tc>
          <w:tcPr>
            <w:tcW w:w="1260" w:type="dxa"/>
          </w:tcPr>
          <w:p w:rsidR="003C3AB6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2.65</w:t>
            </w:r>
          </w:p>
        </w:tc>
        <w:tc>
          <w:tcPr>
            <w:tcW w:w="1599" w:type="dxa"/>
          </w:tcPr>
          <w:p w:rsidR="003C3AB6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Е.</w:t>
            </w:r>
            <w:proofErr w:type="spellStart"/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Фланіген</w:t>
            </w:r>
            <w:proofErr w:type="spellEnd"/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та ін.</w:t>
            </w:r>
          </w:p>
        </w:tc>
      </w:tr>
      <w:tr w:rsidR="00B501C9" w:rsidTr="00524A52">
        <w:tc>
          <w:tcPr>
            <w:tcW w:w="3809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Жільсона</w:t>
            </w:r>
            <w:proofErr w:type="spellEnd"/>
            <w:r>
              <w:t xml:space="preserve"> </w:t>
            </w:r>
          </w:p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Li-Mo флюс(?)</w:t>
            </w:r>
          </w:p>
        </w:tc>
        <w:tc>
          <w:tcPr>
            <w:tcW w:w="992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1.567</w:t>
            </w:r>
          </w:p>
        </w:tc>
        <w:tc>
          <w:tcPr>
            <w:tcW w:w="986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1.562</w:t>
            </w:r>
          </w:p>
        </w:tc>
        <w:tc>
          <w:tcPr>
            <w:tcW w:w="1209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0.005</w:t>
            </w:r>
          </w:p>
        </w:tc>
        <w:tc>
          <w:tcPr>
            <w:tcW w:w="1260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2.65</w:t>
            </w:r>
          </w:p>
        </w:tc>
        <w:tc>
          <w:tcPr>
            <w:tcW w:w="1599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Е.</w:t>
            </w:r>
            <w:proofErr w:type="spellStart"/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Фланіген</w:t>
            </w:r>
            <w:proofErr w:type="spellEnd"/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та ін.</w:t>
            </w:r>
          </w:p>
        </w:tc>
      </w:tr>
      <w:tr w:rsidR="00B501C9" w:rsidTr="00524A52">
        <w:tc>
          <w:tcPr>
            <w:tcW w:w="3809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СРСР</w:t>
            </w:r>
          </w:p>
          <w:p w:rsidR="00B501C9" w:rsidRP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Li</w:t>
            </w:r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uk-U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Mo</w:t>
            </w:r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uk-UA"/>
              </w:rPr>
              <w:t>4</w:t>
            </w:r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•2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MoO</w:t>
            </w:r>
            <w:proofErr w:type="spellEnd"/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uk-UA"/>
              </w:rPr>
              <w:t>3</w:t>
            </w:r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Флю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c</w:t>
            </w:r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(0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6%</w:t>
            </w:r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Cr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992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1.557</w:t>
            </w:r>
          </w:p>
        </w:tc>
        <w:tc>
          <w:tcPr>
            <w:tcW w:w="986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1.556</w:t>
            </w:r>
          </w:p>
        </w:tc>
        <w:tc>
          <w:tcPr>
            <w:tcW w:w="1209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0.001</w:t>
            </w:r>
          </w:p>
        </w:tc>
        <w:tc>
          <w:tcPr>
            <w:tcW w:w="1260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599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Г.В.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Букін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і В.А.Маслов</w:t>
            </w:r>
          </w:p>
        </w:tc>
      </w:tr>
      <w:tr w:rsidR="00B501C9" w:rsidTr="00524A52">
        <w:tc>
          <w:tcPr>
            <w:tcW w:w="3809" w:type="dxa"/>
          </w:tcPr>
          <w:p w:rsidR="00B501C9" w:rsidRP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СРСР</w:t>
            </w:r>
          </w:p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Li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uk-UA"/>
              </w:rPr>
              <w:t>2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Mo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uk-UA"/>
              </w:rPr>
              <w:t>4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•2</w:t>
            </w:r>
            <w:proofErr w:type="spellStart"/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MoO</w:t>
            </w:r>
            <w:proofErr w:type="spellEnd"/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uk-UA"/>
              </w:rPr>
              <w:t>3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Флю</w:t>
            </w:r>
            <w:proofErr w:type="spellEnd"/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c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54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% 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Cr</w:t>
            </w:r>
            <w:r w:rsidRPr="00B501C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992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1.572</w:t>
            </w:r>
          </w:p>
        </w:tc>
        <w:tc>
          <w:tcPr>
            <w:tcW w:w="986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1.562</w:t>
            </w:r>
          </w:p>
        </w:tc>
        <w:tc>
          <w:tcPr>
            <w:tcW w:w="1209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0.010</w:t>
            </w:r>
          </w:p>
        </w:tc>
        <w:tc>
          <w:tcPr>
            <w:tcW w:w="1260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599" w:type="dxa"/>
          </w:tcPr>
          <w:p w:rsidR="00B501C9" w:rsidRDefault="00B501C9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 ж саме</w:t>
            </w:r>
          </w:p>
        </w:tc>
      </w:tr>
      <w:tr w:rsidR="00524A52" w:rsidTr="0073453A">
        <w:tc>
          <w:tcPr>
            <w:tcW w:w="9855" w:type="dxa"/>
            <w:gridSpan w:val="6"/>
          </w:tcPr>
          <w:p w:rsidR="00524A52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Гідротермальний</w:t>
            </w:r>
          </w:p>
        </w:tc>
      </w:tr>
      <w:tr w:rsidR="00B501C9" w:rsidTr="00524A52">
        <w:tc>
          <w:tcPr>
            <w:tcW w:w="3809" w:type="dxa"/>
          </w:tcPr>
          <w:p w:rsidR="00B501C9" w:rsidRPr="00B501C9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Лахлейтнера</w:t>
            </w:r>
            <w:proofErr w:type="spellEnd"/>
          </w:p>
        </w:tc>
        <w:tc>
          <w:tcPr>
            <w:tcW w:w="992" w:type="dxa"/>
          </w:tcPr>
          <w:p w:rsidR="00B501C9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1.577</w:t>
            </w:r>
          </w:p>
        </w:tc>
        <w:tc>
          <w:tcPr>
            <w:tcW w:w="986" w:type="dxa"/>
          </w:tcPr>
          <w:p w:rsidR="00B501C9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1.571-1.572</w:t>
            </w:r>
          </w:p>
        </w:tc>
        <w:tc>
          <w:tcPr>
            <w:tcW w:w="1209" w:type="dxa"/>
          </w:tcPr>
          <w:p w:rsidR="00B501C9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0.005-0.006</w:t>
            </w:r>
          </w:p>
        </w:tc>
        <w:tc>
          <w:tcPr>
            <w:tcW w:w="1260" w:type="dxa"/>
          </w:tcPr>
          <w:p w:rsidR="00B501C9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2.67-2.69</w:t>
            </w:r>
          </w:p>
        </w:tc>
        <w:tc>
          <w:tcPr>
            <w:tcW w:w="1599" w:type="dxa"/>
          </w:tcPr>
          <w:p w:rsidR="00B501C9" w:rsidRDefault="00524A52" w:rsidP="00524A52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Е.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Фланіген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та ін.</w:t>
            </w:r>
          </w:p>
        </w:tc>
      </w:tr>
      <w:tr w:rsidR="00B501C9" w:rsidTr="00524A52">
        <w:tc>
          <w:tcPr>
            <w:tcW w:w="3809" w:type="dxa"/>
          </w:tcPr>
          <w:p w:rsidR="00B501C9" w:rsidRPr="00B501C9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(0.1-0.3%</w:t>
            </w:r>
            <w:r>
              <w:t xml:space="preserve"> </w:t>
            </w:r>
            <w:proofErr w:type="spellStart"/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Cr</w:t>
            </w:r>
            <w:proofErr w:type="spellEnd"/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992" w:type="dxa"/>
          </w:tcPr>
          <w:p w:rsidR="00B501C9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1.571-1.578</w:t>
            </w:r>
          </w:p>
        </w:tc>
        <w:tc>
          <w:tcPr>
            <w:tcW w:w="986" w:type="dxa"/>
          </w:tcPr>
          <w:p w:rsidR="00B501C9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1.566-1.572</w:t>
            </w:r>
          </w:p>
        </w:tc>
        <w:tc>
          <w:tcPr>
            <w:tcW w:w="1209" w:type="dxa"/>
          </w:tcPr>
          <w:p w:rsidR="00B501C9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0.005-0.006</w:t>
            </w:r>
          </w:p>
        </w:tc>
        <w:tc>
          <w:tcPr>
            <w:tcW w:w="1260" w:type="dxa"/>
          </w:tcPr>
          <w:p w:rsidR="00B501C9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2.67-2.69</w:t>
            </w:r>
          </w:p>
        </w:tc>
        <w:tc>
          <w:tcPr>
            <w:tcW w:w="1599" w:type="dxa"/>
          </w:tcPr>
          <w:p w:rsidR="00B501C9" w:rsidRDefault="00524A52" w:rsidP="00B501C9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24A5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 ж саме</w:t>
            </w:r>
          </w:p>
        </w:tc>
      </w:tr>
    </w:tbl>
    <w:p w:rsidR="003C3AB6" w:rsidRDefault="006B221E" w:rsidP="00B501C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Окрім хрому, зелений колір природному смарагду надає ванадій. Синтетичні берили з домішкою ванадію були отримані Є.Н.Ємельяновою та ін.., які довели, що зелене забарвлення такого берилу викликана присутністю іонів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V</w:t>
      </w:r>
      <w:r w:rsidRPr="006B221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3+</w:t>
      </w:r>
      <w:r w:rsidRPr="006B221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що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ізломрфно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заміщують іони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Al</w:t>
      </w:r>
      <w:r w:rsidRPr="006B221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3+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Смуги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поглинннання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ванадій-вміщуючих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берилів лежать при 16800 і 23200 см</w:t>
      </w:r>
      <w:r w:rsidRPr="006B221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-1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близькі до полюсів поглинання звичайних смарагдів. Деякі інші домішки також можуть надавати берилам  зелений колір. Зокрема, домішка марганцю обумовлює забарвлення кристалів в сірувато-зелений колір, а нікелю - у світло-зелений. Спекти поглинання отриманих кристалів свідчать про структурний характер входження указаних елементів в структуру берилу. В кристалах, вирощених у фторидно-карбонатних середовищах, берилій може заміщуватись міддю, і це також призводить до забарвлення у блакитно-зелений(бірюзовий колір).</w:t>
      </w:r>
    </w:p>
    <w:p w:rsidR="0035481E" w:rsidRDefault="006B221E" w:rsidP="00B501C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Природні і синтетичні смарагди характеризуються чітким дихроїзмом , врахування якого дозволяє інколи визначити по ограненому каменю, яким способом(флюсовим або гідротермальним) він був отриманий.</w:t>
      </w:r>
      <w:r w:rsidR="0035481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Орієнтування каменю при огранюванні залежить від </w:t>
      </w:r>
      <w:proofErr w:type="spellStart"/>
      <w:r w:rsidR="0035481E">
        <w:rPr>
          <w:rFonts w:ascii="Times New Roman" w:eastAsia="Times New Roman" w:hAnsi="Times New Roman" w:cs="Times New Roman"/>
          <w:sz w:val="24"/>
          <w:szCs w:val="24"/>
          <w:lang w:eastAsia="uk-UA"/>
        </w:rPr>
        <w:t>габітуса</w:t>
      </w:r>
      <w:proofErr w:type="spellEnd"/>
      <w:r w:rsidR="0035481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вирощених кристалів. Для отримання максимального розміру ограненого каменю площадка його найбільш часто вирізується паралельно поверхні кристалу, що має максимальну площу.</w:t>
      </w:r>
    </w:p>
    <w:p w:rsidR="006B221E" w:rsidRDefault="0035481E" w:rsidP="00B501C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Якщо кристали смарагду вирощують</w:t>
      </w:r>
      <w:r w:rsidR="006B221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 базисних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затравках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то утворюються таблитчасті кристали, обмежені гранями гексагональної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дігексагональної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призм. Огранені камені з таких кристалів виготовляють зазвичай таким чином, що площадка їх паралельна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базопінакоїду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В цьому випадку при розгляді каменю у напрямку, перпендикулярному площадці, дихроїзм не проявляється(деякі кристали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Жільсона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фірми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лінде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).</w:t>
      </w:r>
    </w:p>
    <w:p w:rsidR="0035481E" w:rsidRDefault="0035481E" w:rsidP="00B501C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При використанні призматичних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затравок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формуються кристали у вигляді гексагональних призм, дещо витягнутих вздовж осі с(смарагди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Чатема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Жільсона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). При виготовленні з них огранених каменів, площадку зручніше орієнтувати паралельно площини призми, як звичайно чинять з природними смарагдами. У цьому випадку в площині площадки спостерігається сильний дихроїзм.</w:t>
      </w:r>
    </w:p>
    <w:p w:rsidR="0035481E" w:rsidRDefault="0035481E" w:rsidP="00B501C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Гідротермальні смарагди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Лінде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вирощують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затравочних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платівках , нахилених під кутом до кристалографічних осей. Кристали в сировині мають таблитчастий габітус з двома паралельними площинами біпіраміди, обмеженими гранями призми. Грані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базопінакоїду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виражені слабко. При огранюванні каменів з таких кристалів площадку орієнтують паралельно грані біпіраміди, що утворює кут 60°</w:t>
      </w:r>
      <w:r w:rsidR="00FA26B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віссю с. Огляд таких каменів скрізь площадку також викликає в них чіткий дихроїзм.</w:t>
      </w:r>
    </w:p>
    <w:p w:rsidR="00FA26BF" w:rsidRDefault="00FA26BF" w:rsidP="00B501C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За даними Е.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Фланіген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ін.., в інтервалі 16700-6700нм інфрачервоні спектри природних і синтетичних смарагдів практично ідентичні, відмінність в них спостерігається інтервалі 6700-900нм. У той час, коли природні берили характеризуються в цьому</w:t>
      </w:r>
      <w:r w:rsidR="0017155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інт</w:t>
      </w:r>
      <w:r w:rsidR="0017155C">
        <w:rPr>
          <w:rFonts w:ascii="Times New Roman" w:eastAsia="Times New Roman" w:hAnsi="Times New Roman" w:cs="Times New Roman"/>
          <w:sz w:val="24"/>
          <w:szCs w:val="24"/>
          <w:lang w:eastAsia="uk-UA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рвалі кількома смугами поглинання, що приписуються коливанням молекул води, спекти без лугових гідротермальних смарагдів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Лінде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мають лише смугу 2700нм, а синтетичні смарагди флюсового походження взагалі не мають смуг поглинання у вказаному інтервалі.</w:t>
      </w:r>
    </w:p>
    <w:p w:rsidR="00FA26BF" w:rsidRDefault="00FA26BF" w:rsidP="00B501C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Вуд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К.Нассау виділяють два типи</w:t>
      </w:r>
      <w:r w:rsidR="00A6597F" w:rsidRPr="00A6597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води і за цією ознакою розрізняють природні і синтетичні смарагди. Молекули води І типу характерні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безлужних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смарагдів гідротермального походження. Сюди належить ряд природних смарагдів, а також синтетичні смарагди, вирощені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безлужних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гідротермальних розчинів(смарагди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Лінде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Лехлейтнера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). Інфрачервоні спектри таких смарагдів представлені на </w:t>
      </w:r>
      <w:r w:rsidR="00D06903" w:rsidRP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(Рис.5</w:t>
      </w:r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</w:t>
      </w:r>
      <w:r w:rsidR="00D06903" w:rsidRP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  </w:t>
      </w:r>
    </w:p>
    <w:p w:rsidR="00FA26BF" w:rsidRPr="006B221E" w:rsidRDefault="00FA26BF" w:rsidP="00B501C9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1981200" cy="3333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CF1" w:rsidRPr="00FA26BF" w:rsidRDefault="00FA26BF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26BF"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</w:t>
      </w:r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Оптичні спектри поглинання різних типів природних і синтетичних смарагдів: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а-високолужний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природний;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б-низьколужний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природний; в- гідротермальний синтетичний; г-флюсовий синтетичний.</w:t>
      </w:r>
    </w:p>
    <w:p w:rsidR="00BC3CF1" w:rsidRDefault="00BC3CF1" w:rsidP="003B531A">
      <w:pPr>
        <w:spacing w:before="100" w:beforeAutospacing="1" w:after="100" w:afterAutospacing="1" w:line="240" w:lineRule="auto"/>
        <w:ind w:right="150"/>
        <w:jc w:val="both"/>
        <w:rPr>
          <w:rFonts w:ascii="Verdana" w:eastAsia="Times New Roman" w:hAnsi="Verdana" w:cs="Times New Roman"/>
          <w:sz w:val="27"/>
          <w:szCs w:val="27"/>
          <w:lang w:eastAsia="uk-UA"/>
        </w:rPr>
      </w:pPr>
    </w:p>
    <w:p w:rsidR="00BC3CF1" w:rsidRDefault="00BC3CF1" w:rsidP="003B531A">
      <w:pPr>
        <w:spacing w:before="100" w:beforeAutospacing="1" w:after="100" w:afterAutospacing="1" w:line="240" w:lineRule="auto"/>
        <w:ind w:right="150"/>
        <w:jc w:val="both"/>
        <w:rPr>
          <w:rFonts w:ascii="Verdana" w:eastAsia="Times New Roman" w:hAnsi="Verdana" w:cs="Times New Roman"/>
          <w:sz w:val="27"/>
          <w:szCs w:val="27"/>
          <w:lang w:eastAsia="uk-UA"/>
        </w:rPr>
      </w:pPr>
    </w:p>
    <w:p w:rsidR="00BC3CF1" w:rsidRDefault="00BC3CF1" w:rsidP="003B531A">
      <w:pPr>
        <w:spacing w:before="100" w:beforeAutospacing="1" w:after="100" w:afterAutospacing="1" w:line="240" w:lineRule="auto"/>
        <w:ind w:right="150"/>
        <w:jc w:val="both"/>
        <w:rPr>
          <w:rFonts w:ascii="Verdana" w:eastAsia="Times New Roman" w:hAnsi="Verdana" w:cs="Times New Roman"/>
          <w:sz w:val="27"/>
          <w:szCs w:val="27"/>
          <w:lang w:eastAsia="uk-UA"/>
        </w:rPr>
      </w:pPr>
    </w:p>
    <w:p w:rsidR="00FA26BF" w:rsidRDefault="00AF4DAC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Якщо ж в структурних каналах присутні лужні іони(що найчастіше зустрічається в природних смарагдах), то молекули води знаходяться в стані по типу ІІ. Інфрачервоні спектри таких смарагдів представлені на рис. а. Таким чином, спекти поглинання всіх природних смарагдів, залежно від вмісту в них лугів, потрапляють в проміжок між цими спектрами (рис.</w:t>
      </w:r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5,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в). Спектри поглинання синтетичних флюсових смарагдів взагалі 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ліній поглинання в цьому інтервалі </w:t>
      </w:r>
      <w:r w:rsidR="00A6597F" w:rsidRPr="00A6597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рис. </w:t>
      </w:r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5,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г). В той же час спектри природних і синтетичних гідротермальних смарагдів мають широку смугу поглинання в інтервалі 3000-4000нм, викликану абсорбцією інфрачервоного світла молекулами води, і смугу поглинання при 2400-2500нм, викликану абсорбцією світла молекулами двоокису вуглецю, смарагди флюсового походження цих смуг не мають. </w:t>
      </w:r>
    </w:p>
    <w:p w:rsidR="00AF4DAC" w:rsidRDefault="00AF4DAC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Дослідження показали, що у вирощених кристалів присутність </w:t>
      </w:r>
      <w:r w:rsidRPr="00AF4DAC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Cr</w:t>
      </w:r>
      <w:r w:rsidRPr="00AF4DA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3+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зсуває їх кольори в область блакитних тонів на 3-5нм порівняно з природними смарагдами. Для надання зелених відтінків, властивих уральським смарагдам, необхідно забезпечити входження іонів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Fe</w:t>
      </w:r>
      <w:r w:rsidRPr="00AF4DA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3+</w:t>
      </w:r>
      <w:r w:rsidRPr="00AF4DA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i</w:t>
      </w:r>
      <w:r w:rsidRPr="00AF4DA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Fe</w:t>
      </w:r>
      <w:r w:rsidRPr="00AF4DA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2+</w:t>
      </w:r>
      <w:r w:rsidRPr="00AF4DA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відповідно у тетраедричні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й</w:t>
      </w:r>
      <w:r w:rsidRPr="00AF4DA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</w:t>
      </w:r>
      <w:proofErr w:type="spellStart"/>
      <w:r w:rsidRPr="00AF4DAC">
        <w:rPr>
          <w:rFonts w:ascii="Times New Roman" w:eastAsia="Times New Roman" w:hAnsi="Times New Roman" w:cs="Times New Roman"/>
          <w:sz w:val="24"/>
          <w:szCs w:val="24"/>
          <w:lang w:eastAsia="uk-UA"/>
        </w:rPr>
        <w:t>окаедричній</w:t>
      </w:r>
      <w:proofErr w:type="spellEnd"/>
      <w:r w:rsidRPr="00AF4DA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позиціях.</w:t>
      </w:r>
    </w:p>
    <w:p w:rsidR="001E6A26" w:rsidRDefault="001E6A26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Як природні, так і синтетичні смарагди мають включення. В смарагдах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Чатема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зустрічаються </w:t>
      </w:r>
      <w:r w:rsidRPr="001E6A26">
        <w:rPr>
          <w:rFonts w:ascii="Times New Roman" w:eastAsia="Times New Roman" w:hAnsi="Times New Roman" w:cs="Times New Roman"/>
          <w:sz w:val="24"/>
          <w:szCs w:val="24"/>
          <w:lang w:eastAsia="uk-UA"/>
        </w:rPr>
        <w:t>трьохфазн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і включення, які, як вважалось раніше не характерні для синтетичних каменів. В цих включеннях виявлені рідина, пухирчики СО</w:t>
      </w:r>
      <w:r w:rsidRPr="001E6A26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і дрібні кубічні кристали, аналогічні включенням у колумбійському чи уральському смарагдах. Однак в синтетичних кристалах у складі включень нема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амфіболових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голок. платівок слюди і кристалів піриту. Синтетичні смарагди містять включення фенакіту, дрібні кристали смарагду іншого  орієнтування, а також т.зв. «негативні кристали».</w:t>
      </w:r>
    </w:p>
    <w:p w:rsidR="001E6A26" w:rsidRDefault="001E6A26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Найбільш характерною особливістю синтетичних смарагдів, отриманих з флюсів,  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вуалеподібні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схожі на пластівці включення, а також включення, закручені у формі пера. Вони є двофазним и і складаються зі скла і газових пухирчиків. В природних каменях вони дуже рідкісні.</w:t>
      </w:r>
      <w:r w:rsidR="008936A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синтетичних смарагдів, вирощених з літій-молібденового і літій-вольфрамового флюсів, присутні двофазові включення з затверділого флюсу і газового пухирчика. Кристали, вирощені з п´ятиокису ванадію містять включення оранжево-коричневих голок цієї речовини з показником заломлення 1.46-1.76. Однак більші кристали є непрозорими, тому вирощування у такий спосіб ювелірних каменів не мають перспектив.</w:t>
      </w:r>
    </w:p>
    <w:p w:rsidR="008936A0" w:rsidRDefault="008936A0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Синтетичні смарагди</w:t>
      </w:r>
      <w:r w:rsidR="00917FE2">
        <w:rPr>
          <w:rFonts w:ascii="Times New Roman" w:eastAsia="Times New Roman" w:hAnsi="Times New Roman" w:cs="Times New Roman"/>
          <w:sz w:val="24"/>
          <w:szCs w:val="24"/>
          <w:lang w:eastAsia="uk-UA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найчастіше флюсові і гідротермальні) мають чітку зональність, обумовлену різною інтенсивністю забарвлення окремих зон, паралельних площинам призми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базопінакоїд</w:t>
      </w:r>
      <w:r w:rsidR="00CF4A82">
        <w:rPr>
          <w:rFonts w:ascii="Times New Roman" w:eastAsia="Times New Roman" w:hAnsi="Times New Roman" w:cs="Times New Roman"/>
          <w:sz w:val="24"/>
          <w:szCs w:val="24"/>
          <w:lang w:eastAsia="uk-UA"/>
        </w:rPr>
        <w:t>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Поява таких зон викликана нестабільністю процесу кристалізації та збідненням живильного середовища хромом. Однак надмірне збагачення на хром призводить до кристалізації фенакіту. В природних смарагдах така зональність рідкісна. </w:t>
      </w:r>
    </w:p>
    <w:p w:rsidR="00B26642" w:rsidRPr="00B26642" w:rsidRDefault="00B26642" w:rsidP="00B26642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2664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Рутил.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ТіО</w:t>
      </w:r>
      <w:r w:rsidRPr="00B266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.Містить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59,95% Ті і 40,05% О. Сингонія  тетрагональна . Параметри елементарних комірок а</w:t>
      </w:r>
      <w:r w:rsidRPr="00B266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=4,59; с</w:t>
      </w:r>
      <w:r w:rsidRPr="00B266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=2,96. Рентгенівські дані 1,69(100); 3,24(80) ; 2,46(60); 4-0551. </w:t>
      </w:r>
    </w:p>
    <w:p w:rsidR="00B26642" w:rsidRPr="00B26642" w:rsidRDefault="00B26642" w:rsidP="00B26642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Окрім рутилу,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діоксид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титану має ще дві поліморфні модифікації : анафаз (тетрагональна сингонія, параметри елементарних комірок а</w:t>
      </w:r>
      <w:r w:rsidRPr="00B266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=3,78; с</w:t>
      </w:r>
      <w:r w:rsidRPr="00B266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=9,51) та брукіт(ромбічна сингонія, параметри елементарних комірок а</w:t>
      </w:r>
      <w:r w:rsidRPr="00B266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=5,45; b</w:t>
      </w:r>
      <w:r w:rsidRPr="00B266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=9,18; r</w:t>
      </w:r>
      <w:r w:rsidRPr="00B266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=5,15) .</w:t>
      </w:r>
    </w:p>
    <w:p w:rsidR="00B26642" w:rsidRPr="00B26642" w:rsidRDefault="00B26642" w:rsidP="00B26642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26642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Фізичні властивості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Густина 4,2-4,4.Температура плавлення 1840°С. Твердість 6-6,5.Мікротвердість 10000ИПа. Спайність досконала по </w:t>
      </w:r>
      <w:r w:rsidRPr="00B26642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{110}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середня по </w:t>
      </w:r>
      <w:r w:rsidRPr="00B26642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{1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0</w:t>
      </w:r>
      <w:r w:rsidRPr="00B26642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0}. 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Одноосний позитивний.</w:t>
      </w:r>
      <w:r w:rsidRPr="00B26642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Ne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=2,900</w:t>
      </w:r>
      <w:r w:rsidRPr="00B26642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(589нм), </w:t>
      </w:r>
      <w:r w:rsidRPr="00B26642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No</w:t>
      </w:r>
      <w:r w:rsidRPr="00B26642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=2,612(589нм).</w:t>
      </w:r>
      <w:r w:rsidRPr="00B26642">
        <w:rPr>
          <w:rFonts w:ascii="Times New Roman" w:eastAsia="Times New Roman" w:hAnsi="Times New Roman" w:cs="Times New Roman"/>
          <w:i/>
          <w:sz w:val="24"/>
          <w:szCs w:val="24"/>
          <w:lang w:val="ru-RU" w:eastAsia="uk-UA"/>
        </w:rPr>
        <w:t xml:space="preserve"> </w:t>
      </w:r>
      <w:r w:rsidRPr="00B26642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Ne</w:t>
      </w:r>
      <w:r w:rsidRPr="00B26642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-</w:t>
      </w:r>
      <w:r w:rsidRPr="00B26642">
        <w:rPr>
          <w:rFonts w:ascii="Times New Roman" w:eastAsia="Times New Roman" w:hAnsi="Times New Roman" w:cs="Times New Roman"/>
          <w:i/>
          <w:sz w:val="24"/>
          <w:szCs w:val="24"/>
          <w:lang w:val="ru-RU" w:eastAsia="uk-UA"/>
        </w:rPr>
        <w:t xml:space="preserve"> </w:t>
      </w:r>
      <w:r w:rsidRPr="00B26642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No</w:t>
      </w:r>
      <w:r w:rsidRPr="00B26642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=0,288.Дисперсіяч 0,300(одна з найбільших із синтетичних мінералів). R=20,5%(589нм), 17,5% (671нм)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.За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даними П.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Рамдора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Rе=25%, Rо=21%.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Двовідбиття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слабке , помітне в імерсії. Внутрішні рефлекси чіткі: бурі, жовті, зеленкуваті. Забарвлення мінералу залежить від вмісту ізоморфних домішок і ступеню окислення титану. Так, домішки танталу, ніобію, молібдену, вольфраму 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і урану надають рутилу синій колір, а оксиди ванадію, хрому і нікелю – червоний. При наявності оксидів заліза  рутил має червонувато-чорне забарвлення, а при високій їх концентрації непрозорий. Чисті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кристали-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світло-жовтого кольору. Коефіцієнт лінійного термічного розширення (20-600 °С)=7,5•10</w:t>
      </w:r>
      <w:r w:rsidRPr="00B2664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-6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градус </w:t>
      </w:r>
      <w:r w:rsidRPr="00B2664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-1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ε=90-117. Має слабку електронну провідність. </w:t>
      </w:r>
    </w:p>
    <w:p w:rsidR="00B26642" w:rsidRPr="00B26642" w:rsidRDefault="00B26642" w:rsidP="00B26642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всіх неорганічних і органічних реактивах при кімнатній температурі не розчиняється. </w:t>
      </w:r>
    </w:p>
    <w:p w:rsidR="00B26642" w:rsidRPr="00B26642" w:rsidRDefault="00B26642" w:rsidP="00B26642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Синтез і застосування у техніці. Рутил отримують шляхом низькотемпературного розкладу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TiCl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4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2664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i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TiF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4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.Для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вирощування монокристалів використовують способи: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Вернейля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, гідротермальний, розчин-розплав, транспортних хімічних реакцій.</w:t>
      </w:r>
    </w:p>
    <w:p w:rsidR="00B26642" w:rsidRPr="00B26642" w:rsidRDefault="00B26642" w:rsidP="00B26642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26642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Основні галузі застосування</w:t>
      </w: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виробництво спеціальної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п′єзо-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сегнетокераміки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, ситалів, вогнетривких матеріалів та виробів. Світло забарвлені прозорі  і  безбарвні кристали  є ювелірним матеріалом. Огранений синтетичний рутил у ювелірних за грою кольорів перевершує діамант.</w:t>
      </w:r>
    </w:p>
    <w:p w:rsidR="00B26642" w:rsidRPr="00B26642" w:rsidRDefault="00B26642" w:rsidP="00B26642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Дисперсний порошок рутилу застосовують  у хімічній промисловості, а також як мінеральний пігмент у виробництві фарб. </w:t>
      </w:r>
    </w:p>
    <w:p w:rsidR="00B26642" w:rsidRPr="00B26642" w:rsidRDefault="00B26642" w:rsidP="00B26642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26642">
        <w:rPr>
          <w:rFonts w:ascii="Times New Roman" w:eastAsia="Times New Roman" w:hAnsi="Times New Roman" w:cs="Times New Roman"/>
          <w:sz w:val="24"/>
          <w:szCs w:val="24"/>
          <w:lang w:eastAsia="uk-UA"/>
        </w:rPr>
        <w:t>В природі зустрічається в різних геологічних утвореннях і є найважливішою титановою рудою.</w:t>
      </w:r>
    </w:p>
    <w:p w:rsidR="008936A0" w:rsidRDefault="00917FE2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F74F0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Цинкит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ZnO</w:t>
      </w:r>
      <w:proofErr w:type="spellEnd"/>
      <w:r w:rsidR="00F74F0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Містить 80.3</w:t>
      </w:r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%</w:t>
      </w:r>
      <w:proofErr w:type="spellStart"/>
      <w:r w:rsidRPr="00917FE2">
        <w:rPr>
          <w:rFonts w:ascii="Times New Roman" w:eastAsia="Times New Roman" w:hAnsi="Times New Roman" w:cs="Times New Roman"/>
          <w:sz w:val="24"/>
          <w:szCs w:val="24"/>
          <w:lang w:eastAsia="uk-UA"/>
        </w:rPr>
        <w:t>Zn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19.7% О. Сингонія гексагональна. Параметри елементарної комірки а</w:t>
      </w:r>
      <w:r w:rsidRPr="00917FE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=3.25; С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=5.20. Кристалічна решітка типу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вюртциту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 Рентгенівські дані 2.476(100); 2.816(71); 2.600(50); 5-0664.</w:t>
      </w:r>
    </w:p>
    <w:p w:rsidR="00917FE2" w:rsidRPr="00897619" w:rsidRDefault="00917FE2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690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Фізичні та хімічні властивості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Густина 5.64-5.68. Температура плавлення 1975-2005°С. Твердість 4-5. Мікротвердість 2500МПа. Забарвлення від безбарвного до темно-червоного. В тонких зрізах прозорий. Одноосний позитивний. Світлозаломлення(589нм): </w:t>
      </w:r>
      <w:r w:rsidRPr="00917FE2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Ne</w:t>
      </w:r>
      <w:r w:rsidRPr="008976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=2.029; </w:t>
      </w:r>
      <w:r w:rsidRPr="00917FE2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No</w:t>
      </w:r>
      <w:r w:rsidRPr="008976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=2.013; </w:t>
      </w:r>
      <w:r w:rsidRPr="00917FE2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Ne</w:t>
      </w:r>
      <w:r w:rsidRPr="00897619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-</w:t>
      </w:r>
      <w:r w:rsidRPr="00917FE2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No</w:t>
      </w:r>
      <w:r w:rsidRPr="00897619">
        <w:rPr>
          <w:rFonts w:ascii="Times New Roman" w:eastAsia="Times New Roman" w:hAnsi="Times New Roman" w:cs="Times New Roman"/>
          <w:sz w:val="24"/>
          <w:szCs w:val="24"/>
          <w:lang w:eastAsia="uk-UA"/>
        </w:rPr>
        <w:t>=0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Pr="00897619">
        <w:rPr>
          <w:rFonts w:ascii="Times New Roman" w:eastAsia="Times New Roman" w:hAnsi="Times New Roman" w:cs="Times New Roman"/>
          <w:sz w:val="24"/>
          <w:szCs w:val="24"/>
          <w:lang w:eastAsia="uk-UA"/>
        </w:rPr>
        <w:t>016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Pr="008976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467F42" w:rsidRPr="00897619">
        <w:rPr>
          <w:rFonts w:ascii="Times New Roman" w:eastAsia="Times New Roman" w:hAnsi="Times New Roman" w:cs="Times New Roman"/>
          <w:sz w:val="24"/>
          <w:szCs w:val="24"/>
          <w:lang w:eastAsia="uk-UA"/>
        </w:rPr>
        <w:t>Дисперсія 0.060. Відбиття (535нм)=11%, (671нм)=8%.</w:t>
      </w:r>
    </w:p>
    <w:p w:rsidR="00467F42" w:rsidRDefault="00467F42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Спайність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досконала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по </w:t>
      </w:r>
      <w:r w:rsidRPr="00467F42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{10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ru-RU" w:eastAsia="uk-UA"/>
              </w:rPr>
              <m:t>1</m:t>
            </m:r>
          </m:e>
        </m:acc>
      </m:oMath>
      <w:r w:rsidRPr="00467F42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0}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недосконала по </w:t>
      </w:r>
      <w:r w:rsidRPr="00467F42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{11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 w:eastAsia="uk-UA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ru-RU" w:eastAsia="uk-UA"/>
              </w:rPr>
              <m:t>2</m:t>
            </m:r>
          </m:e>
        </m:acc>
      </m:oMath>
      <w:r w:rsidRPr="00467F42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0}</w:t>
      </w:r>
      <w:r w:rsidR="00E3770E" w:rsidRPr="00E3770E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r w:rsidR="00E3770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Блиск алмазний. Діамагнітний. Має напівпровідникові властивості. </w:t>
      </w:r>
      <w:r w:rsidR="00E3770E" w:rsidRPr="00E3770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ε= 8.5. </w:t>
      </w:r>
      <w:r w:rsidR="00E3770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Має високу пружність парів при підвищених температурах. </w:t>
      </w:r>
    </w:p>
    <w:p w:rsidR="00E3770E" w:rsidRDefault="00E3770E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690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Синтез та застосування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Утворюється при окисленні металічного цинку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ZnS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 нагріванні на повітрі, а також при термічній дисоціації різних солей.</w:t>
      </w:r>
    </w:p>
    <w:p w:rsidR="00E3770E" w:rsidRDefault="00E3770E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Широко використовують в електронній, хімічній, лакофарбовій та інших галузях промисловості. Напівпровідникові покриття зазвичай наносять шляхом конденсації з парогазової фази. Викликає інтерес для ювелірної промисловості.</w:t>
      </w:r>
    </w:p>
    <w:p w:rsidR="00E3770E" w:rsidRDefault="00E3770E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 природі порівняно рідкісний мінерал, зустрічається в родовищах сфалериту.</w:t>
      </w:r>
    </w:p>
    <w:p w:rsidR="00E3770E" w:rsidRDefault="00E3770E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F74F0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Діоксид</w:t>
      </w:r>
      <w:proofErr w:type="spellEnd"/>
      <w:r w:rsidRPr="00F74F0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цирконію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ZrO</w:t>
      </w:r>
      <w:proofErr w:type="spellEnd"/>
      <w:r w:rsidRPr="00E377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E3770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E3770E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Містить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74.03% </w:t>
      </w:r>
      <w:proofErr w:type="spellStart"/>
      <w:r w:rsidRPr="00E3770E">
        <w:rPr>
          <w:rFonts w:ascii="Times New Roman" w:eastAsia="Times New Roman" w:hAnsi="Times New Roman" w:cs="Times New Roman"/>
          <w:sz w:val="24"/>
          <w:szCs w:val="24"/>
          <w:lang w:eastAsia="uk-UA"/>
        </w:rPr>
        <w:t>Zr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25.97%О. Відомі три поліморфні модифікації: моноклінна, тетрагональна і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кубічна</w:t>
      </w:r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(</w:t>
      </w:r>
      <w:proofErr w:type="gramEnd"/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рис.6)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E3770E" w:rsidRDefault="00E3770E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Моноклінний </w:t>
      </w:r>
      <w:proofErr w:type="spellStart"/>
      <w:r w:rsidRPr="00E3770E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ZrO</w:t>
      </w:r>
      <w:proofErr w:type="spellEnd"/>
      <w:r w:rsidRPr="00E377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стійкий при нормальній температурі, при нагріванні до 1040-1080°С переходить в тетрагональну форму зі зменшенням об’єму на 7%. При охолодженні в інтервалі температур  900-810</w:t>
      </w:r>
      <w:r w:rsidRPr="00E3770E">
        <w:rPr>
          <w:rFonts w:ascii="Times New Roman" w:eastAsia="Times New Roman" w:hAnsi="Times New Roman" w:cs="Times New Roman"/>
          <w:sz w:val="24"/>
          <w:szCs w:val="24"/>
          <w:lang w:eastAsia="uk-UA"/>
        </w:rPr>
        <w:t>°С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відбувається зворотне перетворення тетрагональної модифікації в моноклінну з рівною позитивною зміною об’єму (на 7%)</w:t>
      </w:r>
      <w:r w:rsidR="001D1552">
        <w:rPr>
          <w:rFonts w:ascii="Times New Roman" w:eastAsia="Times New Roman" w:hAnsi="Times New Roman" w:cs="Times New Roman"/>
          <w:sz w:val="24"/>
          <w:szCs w:val="24"/>
          <w:lang w:eastAsia="uk-UA"/>
        </w:rPr>
        <w:t>, що викликає руйнування матеріалу(виробу). В присутності деяких оксидних добавок (</w:t>
      </w:r>
      <w:r w:rsid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Y</w:t>
      </w:r>
      <w:r w:rsidR="001D1552"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="001D1552"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3</w:t>
      </w:r>
      <w:r w:rsidR="001D1552" w:rsidRPr="001D155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CeO</w:t>
      </w:r>
      <w:proofErr w:type="spellEnd"/>
      <w:r w:rsidR="001D1552"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="001D1552" w:rsidRPr="001D155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CaO</w:t>
      </w:r>
      <w:proofErr w:type="spellEnd"/>
      <w:r w:rsidR="001D1552" w:rsidRPr="001D155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lastRenderedPageBreak/>
        <w:t>MgO</w:t>
      </w:r>
      <w:proofErr w:type="spellEnd"/>
      <w:r w:rsidR="001D1552" w:rsidRPr="001D155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Sc</w:t>
      </w:r>
      <w:proofErr w:type="spellEnd"/>
      <w:r w:rsidR="001D1552"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="001D1552"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3</w:t>
      </w:r>
      <w:r w:rsidR="001D1552" w:rsidRPr="001D155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інших)</w:t>
      </w:r>
      <w:r w:rsidR="001D155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тетрагональна модифікація при температурі понад 1500</w:t>
      </w:r>
      <w:r w:rsidR="001D1552" w:rsidRPr="001D1552">
        <w:rPr>
          <w:rFonts w:ascii="Times New Roman" w:eastAsia="Times New Roman" w:hAnsi="Times New Roman" w:cs="Times New Roman"/>
          <w:sz w:val="24"/>
          <w:szCs w:val="24"/>
          <w:lang w:eastAsia="uk-UA"/>
        </w:rPr>
        <w:t>°С</w:t>
      </w:r>
      <w:r w:rsidR="001D155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поступово переходить у кубічну.</w:t>
      </w:r>
    </w:p>
    <w:p w:rsidR="00F74F01" w:rsidRDefault="00F74F01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403427" cy="272388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Fianit-kubicheskiy-cirkoni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23" cy="27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</w:t>
      </w:r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Кубічний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діоксид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цирконію</w:t>
      </w:r>
    </w:p>
    <w:p w:rsidR="001D1552" w:rsidRDefault="001D1552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Кубічна модифікація </w:t>
      </w:r>
      <w:r w:rsidR="00D06903" w:rsidRP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(рис.6)</w:t>
      </w:r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являє собою твердий розчин оксидної добавки в діоксині цирконію, що стабілізує структуру останнього. Стабілізована модифікація </w:t>
      </w:r>
      <w:proofErr w:type="spellStart"/>
      <w:r w:rsidRP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ZrO</w:t>
      </w:r>
      <w:proofErr w:type="spellEnd"/>
      <w:r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залишається кубічною при всіх температурах(при збереженні оптимальної концентрації твердого розчину). Найкращими стабілізаторами є добавки </w:t>
      </w:r>
      <w:proofErr w:type="spellStart"/>
      <w:r w:rsidRP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Sc</w:t>
      </w:r>
      <w:proofErr w:type="spellEnd"/>
      <w:r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r w:rsidRP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Y</w:t>
      </w:r>
      <w:r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Моноклінна модифікація викривлену структуру типу флюориту. </w:t>
      </w:r>
      <w:r w:rsidRPr="001D1552">
        <w:rPr>
          <w:rFonts w:ascii="Times New Roman" w:eastAsia="Times New Roman" w:hAnsi="Times New Roman" w:cs="Times New Roman"/>
          <w:sz w:val="24"/>
          <w:szCs w:val="24"/>
          <w:lang w:eastAsia="uk-UA"/>
        </w:rPr>
        <w:t>Рентгенівські дані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3.16(100), 2.62(20); 7-343.Кубічна модифікація має не викривлену структуру типу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F</w:t>
      </w:r>
      <w:r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, параметр елементарної комірки: а</w:t>
      </w:r>
      <w:r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=5.07. </w:t>
      </w:r>
    </w:p>
    <w:p w:rsidR="001D1552" w:rsidRDefault="001D1552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Всі модифікації </w:t>
      </w:r>
      <w:proofErr w:type="spellStart"/>
      <w:r w:rsidRPr="001D155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ZrO</w:t>
      </w:r>
      <w:proofErr w:type="spellEnd"/>
      <w:r w:rsidRPr="001D1552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 xml:space="preserve"> </w:t>
      </w:r>
      <w:r w:rsidR="00EE5A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діамагнітні, мають відносно низьку теплопровідність і практично нерозчинні в неорганічних кислотах. У порошку повільно розчиняються в концентрованій </w:t>
      </w:r>
      <w:r w:rsidR="00EE5A03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H</w:t>
      </w:r>
      <w:r w:rsidR="00EE5A03" w:rsidRPr="0089761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2</w:t>
      </w:r>
      <w:r w:rsidR="00EE5A03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SO</w:t>
      </w:r>
      <w:r w:rsidR="00EE5A03" w:rsidRPr="0089761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4</w:t>
      </w:r>
      <w:r w:rsidR="00EE5A03" w:rsidRPr="00897619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="00EE5A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при кип’ятінні. </w:t>
      </w:r>
    </w:p>
    <w:p w:rsidR="0073453A" w:rsidRDefault="0073453A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Унікальна властивість діоксину цирконію-висока електропровідність(при температурах понад 1200</w:t>
      </w:r>
      <w:r w:rsidRPr="0073453A">
        <w:rPr>
          <w:rFonts w:ascii="Times New Roman" w:eastAsia="Times New Roman" w:hAnsi="Times New Roman" w:cs="Times New Roman"/>
          <w:sz w:val="24"/>
          <w:szCs w:val="24"/>
          <w:lang w:eastAsia="uk-UA"/>
        </w:rPr>
        <w:t>°С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), найбільша серед високовогнетривких оксидів.</w:t>
      </w:r>
    </w:p>
    <w:p w:rsidR="0073453A" w:rsidRDefault="0073453A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Синтез і застосування в техніці. Промислове отримання </w:t>
      </w:r>
      <w:r w:rsidRPr="0073453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73453A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ZrO</w:t>
      </w:r>
      <w:proofErr w:type="spellEnd"/>
      <w:r w:rsidRPr="007345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здійснюють шляхом хімічної переробки циркону. Найбільш ефективний спосіб отримання активного порошку діоксину цирконію ― хімічне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соосаджування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розчинних солей цирконію спільно із стабілізуючими добавками і наступна термообробка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соосаджених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продуктів. </w:t>
      </w:r>
    </w:p>
    <w:p w:rsidR="0073453A" w:rsidRDefault="0073453A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Діоксид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цирконію і матеріали  на його основі широко застосовуються для виготовлення високоякісних вогнетривів і кераміки відповідального призначення, високо вогнетривких покриттів, скла, глазурі, емалей,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сегнето-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пє´зоелектриків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73453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 w:rsidRPr="0073453A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ZrO</w:t>
      </w:r>
      <w:proofErr w:type="spellEnd"/>
      <w:r w:rsidRPr="007345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використовують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якості конструкційного матеріалу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МГД-генераторів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ядерних реакторів і інших сучасних високотемпературних пристроїв. </w:t>
      </w:r>
    </w:p>
    <w:p w:rsidR="0073453A" w:rsidRDefault="0073453A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Плавлений кубічний твердий розчин на основі діоксину цирконію названий фіанітом(по абревіатурі Фізичного інституту Академії наук СРСР). Фіаніти являють собою плавлений стабілізований кубічний твердий розчин оксидів цирконію і гафнію у поєднанні з добавками рідкісноземельних елементів у вигляді оксидів ітрію, церію, ербію, неодиму та перехідних металів(хрому, заліза, ванадію, кобальту). У зв’язку з унікальними оптичними властивостями і вели кою кольоровою гамою фіаніти широко застос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вуються в ювелірній промисловості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(Рис.7 і 8)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лазерній техніці.</w:t>
      </w:r>
    </w:p>
    <w:p w:rsidR="00F74F01" w:rsidRDefault="00F74F01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2789768" cy="170645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kubicheskiy-cirkoniy-et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38" cy="17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</w:t>
      </w:r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>7.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Огранений фіаніт</w:t>
      </w:r>
    </w:p>
    <w:p w:rsidR="00F74F01" w:rsidRDefault="00F74F01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693170" cy="167425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Bizhuteriya-s-fianitam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849" cy="167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</w:t>
      </w:r>
      <w:r w:rsidR="00D069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8.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Ювелірні вироби з фіанітом</w:t>
      </w:r>
    </w:p>
    <w:p w:rsidR="009B4785" w:rsidRDefault="0073453A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природі </w:t>
      </w:r>
      <w:r w:rsidR="009B478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1893р. відкритий моноклінний </w:t>
      </w:r>
      <w:proofErr w:type="spellStart"/>
      <w:r w:rsidR="009B4785">
        <w:rPr>
          <w:rFonts w:ascii="Times New Roman" w:eastAsia="Times New Roman" w:hAnsi="Times New Roman" w:cs="Times New Roman"/>
          <w:sz w:val="24"/>
          <w:szCs w:val="24"/>
          <w:lang w:eastAsia="uk-UA"/>
        </w:rPr>
        <w:t>діоксид</w:t>
      </w:r>
      <w:proofErr w:type="spellEnd"/>
      <w:r w:rsidR="009B478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цирконію. названий </w:t>
      </w:r>
      <w:proofErr w:type="spellStart"/>
      <w:r w:rsidR="009B4785">
        <w:rPr>
          <w:rFonts w:ascii="Times New Roman" w:eastAsia="Times New Roman" w:hAnsi="Times New Roman" w:cs="Times New Roman"/>
          <w:sz w:val="24"/>
          <w:szCs w:val="24"/>
          <w:lang w:eastAsia="uk-UA"/>
        </w:rPr>
        <w:t>баделеїтом</w:t>
      </w:r>
      <w:proofErr w:type="spellEnd"/>
      <w:r w:rsidR="009B478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Родовища </w:t>
      </w:r>
      <w:proofErr w:type="spellStart"/>
      <w:r w:rsidR="009B4785">
        <w:rPr>
          <w:rFonts w:ascii="Times New Roman" w:eastAsia="Times New Roman" w:hAnsi="Times New Roman" w:cs="Times New Roman"/>
          <w:sz w:val="24"/>
          <w:szCs w:val="24"/>
          <w:lang w:eastAsia="uk-UA"/>
        </w:rPr>
        <w:t>баделеїту</w:t>
      </w:r>
      <w:proofErr w:type="spellEnd"/>
      <w:r w:rsidR="009B478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відомі в Бразилії , Україні, Росії, де він пов'язаний із лужними </w:t>
      </w:r>
      <w:proofErr w:type="spellStart"/>
      <w:r w:rsidR="009B4785">
        <w:rPr>
          <w:rFonts w:ascii="Times New Roman" w:eastAsia="Times New Roman" w:hAnsi="Times New Roman" w:cs="Times New Roman"/>
          <w:sz w:val="24"/>
          <w:szCs w:val="24"/>
          <w:lang w:eastAsia="uk-UA"/>
        </w:rPr>
        <w:t>інтрузивами</w:t>
      </w:r>
      <w:proofErr w:type="spellEnd"/>
      <w:r w:rsidR="009B478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73453A" w:rsidRDefault="009B4785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1969р. у Сибіру знайдений природний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кубічнийй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твердий розчин на основі діоксину цирконію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Zr</w:t>
      </w:r>
      <w:proofErr w:type="spellEnd"/>
      <w:r w:rsidRPr="009B4785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Ti</w:t>
      </w:r>
      <w:r w:rsidRPr="009B4785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Ca</w:t>
      </w:r>
      <w:proofErr w:type="spellEnd"/>
      <w:r w:rsidRPr="009B4785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названий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тажеранітом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Тажераніт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має яскраво-оранжевий колір (</w:t>
      </w:r>
      <w:r w:rsidRPr="009B4785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</w:t>
      </w:r>
      <w:r w:rsidRPr="009B4785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=</w:t>
      </w:r>
      <w:r w:rsidR="0073453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2.25. Густина 5.01, твердість 7.5). Природний аналог фіаніту. </w:t>
      </w:r>
    </w:p>
    <w:p w:rsidR="009B4785" w:rsidRDefault="009B4785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F74F0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Фабуліт</w:t>
      </w:r>
      <w:proofErr w:type="spellEnd"/>
      <w:r w:rsidR="0042162D" w:rsidRP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(Рис.9)</w:t>
      </w:r>
      <w:r w:rsidRP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SrTiO</w:t>
      </w:r>
      <w:proofErr w:type="spellEnd"/>
      <w:r w:rsidRPr="009B4785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 xml:space="preserve"> </w:t>
      </w:r>
      <w:r w:rsidRPr="009B4785">
        <w:rPr>
          <w:rFonts w:ascii="Times New Roman" w:eastAsia="Times New Roman" w:hAnsi="Times New Roman" w:cs="Times New Roman"/>
          <w:sz w:val="24"/>
          <w:szCs w:val="24"/>
          <w:lang w:eastAsia="uk-UA"/>
        </w:rPr>
        <w:t>Містить 56.46%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Sr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 і 43.54% </w:t>
      </w:r>
      <w:proofErr w:type="spellStart"/>
      <w:r w:rsidRPr="009B4785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TiO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Сингонія кубічна. Параметр елементарної комірки : а</w:t>
      </w:r>
      <w:r w:rsidRPr="009B4785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=3.90. Рентгенівські дані 2.76; 1.95; 1.59; 5-0634.</w:t>
      </w:r>
    </w:p>
    <w:p w:rsidR="009B4785" w:rsidRDefault="009B4785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B26642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Фізичні властивості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 Густина 5.13. Твердість 6.5. Температура плавлення 2040</w:t>
      </w:r>
      <w:r w:rsidRPr="009B4785">
        <w:rPr>
          <w:rFonts w:ascii="Times New Roman" w:eastAsia="Times New Roman" w:hAnsi="Times New Roman" w:cs="Times New Roman"/>
          <w:sz w:val="24"/>
          <w:szCs w:val="24"/>
          <w:lang w:eastAsia="uk-UA"/>
        </w:rPr>
        <w:t>°С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9B4785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</w:t>
      </w:r>
      <w:r w:rsidRPr="009B4785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2.41(589нм).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Дисперсія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0.190.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Має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діамантову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ітла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кімнатній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температурі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ійкий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киислот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лугів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</w:p>
    <w:p w:rsidR="009B4785" w:rsidRDefault="009B4785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Забарвлення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залежить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від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стану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природи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ізоморфних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домішок-хромофорів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жовте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червоне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син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блакитне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Бездефектні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чист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монокристали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безбарвні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слабким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блакитним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відтінком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</w:p>
    <w:p w:rsidR="00E606A0" w:rsidRDefault="00E606A0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849475" cy="2067059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871" cy="20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Рис.</w:t>
      </w:r>
      <w:r w:rsidR="0042162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9.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Зразки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фабуліту</w:t>
      </w:r>
      <w:proofErr w:type="spellEnd"/>
    </w:p>
    <w:p w:rsidR="009B4785" w:rsidRDefault="009B4785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17155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lastRenderedPageBreak/>
        <w:t xml:space="preserve">Синтез і </w:t>
      </w:r>
      <w:proofErr w:type="spellStart"/>
      <w:r w:rsidRPr="0017155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Монокристали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отримують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методом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Вернейля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метою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зняття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напруг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монокристали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обпалюють</w:t>
      </w:r>
      <w:proofErr w:type="spellEnd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в </w:t>
      </w:r>
      <w:proofErr w:type="spellStart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струмені</w:t>
      </w:r>
      <w:proofErr w:type="spellEnd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водню</w:t>
      </w:r>
      <w:proofErr w:type="spellEnd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Використовують</w:t>
      </w:r>
      <w:proofErr w:type="spellEnd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для </w:t>
      </w:r>
      <w:proofErr w:type="spellStart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виготолвення</w:t>
      </w:r>
      <w:proofErr w:type="spellEnd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ювелірних</w:t>
      </w:r>
      <w:proofErr w:type="spellEnd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виробів</w:t>
      </w:r>
      <w:proofErr w:type="spellEnd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як </w:t>
      </w:r>
      <w:proofErr w:type="spellStart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замінника</w:t>
      </w:r>
      <w:proofErr w:type="spellEnd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(</w:t>
      </w:r>
      <w:proofErr w:type="spellStart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імітація</w:t>
      </w:r>
      <w:proofErr w:type="spellEnd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) алмаз</w:t>
      </w:r>
      <w:proofErr w:type="gramStart"/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у</w:t>
      </w:r>
      <w:r w:rsidR="0042162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(</w:t>
      </w:r>
      <w:proofErr w:type="gramEnd"/>
      <w:r w:rsidR="0042162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Рис.10)</w:t>
      </w:r>
      <w:r w:rsidR="0031418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p w:rsidR="00FE5463" w:rsidRDefault="00FE546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1554104" cy="1165538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798" cy="116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Рис. </w:t>
      </w:r>
      <w:r w:rsidR="0042162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Огранений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фабулі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</w:t>
      </w:r>
      <w:proofErr w:type="spellEnd"/>
      <w:proofErr w:type="gramEnd"/>
    </w:p>
    <w:p w:rsidR="00314186" w:rsidRDefault="00314186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природі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зустрічається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p w:rsidR="00314186" w:rsidRDefault="00314186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42162D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І</w:t>
      </w:r>
      <w:proofErr w:type="gramStart"/>
      <w:r w:rsidRPr="0042162D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тр</w:t>
      </w:r>
      <w:proofErr w:type="gramEnd"/>
      <w:r w:rsidRPr="0042162D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ій</w:t>
      </w:r>
      <w:proofErr w:type="spellEnd"/>
      <w:r w:rsidRPr="0042162D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42162D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алюмінієвий</w:t>
      </w:r>
      <w:proofErr w:type="spellEnd"/>
      <w:r w:rsidRPr="0042162D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гранат(ІАГ).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Y</w:t>
      </w:r>
      <w:r w:rsidRPr="00F066B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Al</w:t>
      </w:r>
      <w:r w:rsidR="00F066B1" w:rsidRPr="00F066B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5</w:t>
      </w:r>
      <w:r w:rsidR="00F066B1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="00F066B1" w:rsidRPr="00F066B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2</w:t>
      </w:r>
      <w:r w:rsidR="00F066B1" w:rsidRP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.</w:t>
      </w:r>
      <w:r w:rsidR="00F066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Містить 57.05% </w:t>
      </w:r>
      <w:proofErr w:type="gramStart"/>
      <w:r w:rsidR="00F066B1" w:rsidRPr="00F066B1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Y</w:t>
      </w:r>
      <w:r w:rsidR="00F066B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2</w:t>
      </w:r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</w:t>
      </w:r>
      <w:r w:rsidR="00F066B1" w:rsidRPr="00F066B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3</w:t>
      </w:r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,</w:t>
      </w:r>
      <w:proofErr w:type="gramEnd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42.95% </w:t>
      </w:r>
      <w:r w:rsidR="00F066B1" w:rsidRPr="00F066B1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Al</w:t>
      </w:r>
      <w:r w:rsidR="00F066B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2</w:t>
      </w:r>
      <w:r w:rsidR="00F066B1" w:rsidRPr="00F066B1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="00F066B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 xml:space="preserve">3 </w:t>
      </w:r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Сингонія</w:t>
      </w:r>
      <w:proofErr w:type="spellEnd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кубічна</w:t>
      </w:r>
      <w:proofErr w:type="spellEnd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Параметр </w:t>
      </w:r>
      <w:proofErr w:type="spellStart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елементарної</w:t>
      </w:r>
      <w:proofErr w:type="spellEnd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комірки</w:t>
      </w:r>
      <w:proofErr w:type="spellEnd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: а</w:t>
      </w:r>
      <w:proofErr w:type="gramStart"/>
      <w:r w:rsidR="00F066B1" w:rsidRPr="00F066B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0</w:t>
      </w:r>
      <w:proofErr w:type="gramEnd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=12.007. </w:t>
      </w:r>
      <w:proofErr w:type="spellStart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Рентгенівські</w:t>
      </w:r>
      <w:proofErr w:type="spellEnd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дані</w:t>
      </w:r>
      <w:proofErr w:type="spellEnd"/>
      <w:r w:rsidR="00F066B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2.69; 1.67; 4.89; 8-178. </w:t>
      </w:r>
    </w:p>
    <w:p w:rsidR="0042162D" w:rsidRDefault="0042162D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noProof/>
          <w:lang w:eastAsia="uk-UA"/>
        </w:rPr>
        <w:drawing>
          <wp:inline distT="0" distB="0" distL="0" distR="0" wp14:anchorId="36BBBB83" wp14:editId="5D67A93D">
            <wp:extent cx="1989786" cy="1745029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7968" cy="174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Рис. 11.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ій-алюмінієві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гранати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кольорів</w:t>
      </w:r>
      <w:proofErr w:type="spellEnd"/>
    </w:p>
    <w:p w:rsidR="00F066B1" w:rsidRDefault="00F066B1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t>Фізичні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t xml:space="preserve"> і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t>хімічні</w:t>
      </w:r>
      <w:proofErr w:type="spellEnd"/>
      <w:r w:rsidRPr="00B2664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t xml:space="preserve"> </w:t>
      </w:r>
      <w:proofErr w:type="spellStart"/>
      <w:r w:rsidRPr="00B2664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Густина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4.55.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Твердість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6.5-7.Блиск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алмазний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r w:rsidRPr="00F066B1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 xml:space="preserve">= </w:t>
      </w:r>
      <w:r w:rsidRPr="00F066B1">
        <w:rPr>
          <w:rFonts w:ascii="Times New Roman" w:eastAsia="Times New Roman" w:hAnsi="Times New Roman" w:cs="Times New Roman"/>
          <w:sz w:val="24"/>
          <w:szCs w:val="24"/>
          <w:lang w:eastAsia="uk-UA"/>
        </w:rPr>
        <w:t>1.834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Дисперсія </w:t>
      </w:r>
      <w:r w:rsidRPr="00F066B1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(</w:t>
      </w:r>
      <w:r w:rsidRPr="00F066B1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) =</w:t>
      </w:r>
      <w:r w:rsidRPr="00F066B1">
        <w:rPr>
          <w:rFonts w:ascii="Times New Roman" w:eastAsia="Times New Roman" w:hAnsi="Times New Roman" w:cs="Times New Roman"/>
          <w:sz w:val="24"/>
          <w:szCs w:val="24"/>
          <w:lang w:eastAsia="uk-UA"/>
        </w:rPr>
        <w:t>0.028-0.038.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Відбиття =8.5%. Спайність недосконала. Прозорий. Безбарвний або забарвлений в різні кольори: зелений, рожевий, жовтий, синій та інші. </w:t>
      </w:r>
    </w:p>
    <w:p w:rsidR="00F066B1" w:rsidRDefault="00F066B1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Температура плавлення 1930 </w:t>
      </w:r>
      <w:r w:rsidRPr="00F066B1">
        <w:rPr>
          <w:rFonts w:ascii="Times New Roman" w:eastAsia="Times New Roman" w:hAnsi="Times New Roman" w:cs="Times New Roman"/>
          <w:sz w:val="24"/>
          <w:szCs w:val="24"/>
          <w:lang w:eastAsia="uk-UA"/>
        </w:rPr>
        <w:t>°С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конгруентно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). Утворює тверді розчини із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спесартином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 альмандином, іншими звичайними (силікатними) і лантані дно-алюмінієвими гранатами.</w:t>
      </w:r>
    </w:p>
    <w:p w:rsidR="00F066B1" w:rsidRDefault="00F066B1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При кімнатній температурі в кислотах і лугах не розчиняється.</w:t>
      </w:r>
    </w:p>
    <w:p w:rsidR="00F066B1" w:rsidRDefault="00F066B1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26642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Синтез і застосування у техніці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 Синтезують шляхом реакційного спікання (Т=1500-1700</w:t>
      </w:r>
      <w:r w:rsidRPr="00F066B1">
        <w:rPr>
          <w:rFonts w:ascii="Times New Roman" w:eastAsia="Times New Roman" w:hAnsi="Times New Roman" w:cs="Times New Roman"/>
          <w:sz w:val="24"/>
          <w:szCs w:val="24"/>
          <w:lang w:eastAsia="uk-UA"/>
        </w:rPr>
        <w:t>°С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 дисперсних попередньо спресованих порошків. Монокристали вирощують способами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Вернейля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Чохральського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зонної плавки у закритому контейнері </w:t>
      </w:r>
      <w:r w:rsidR="002F766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розчину-розплаву. Монокристали </w:t>
      </w:r>
      <w:proofErr w:type="spellStart"/>
      <w:r w:rsidR="002F766F">
        <w:rPr>
          <w:rFonts w:ascii="Times New Roman" w:eastAsia="Times New Roman" w:hAnsi="Times New Roman" w:cs="Times New Roman"/>
          <w:sz w:val="24"/>
          <w:szCs w:val="24"/>
          <w:lang w:eastAsia="uk-UA"/>
        </w:rPr>
        <w:t>застосвують</w:t>
      </w:r>
      <w:proofErr w:type="spellEnd"/>
      <w:r w:rsidR="002F766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лазерній і електронній техніці, а також широко використовують для виготовлення ювелірних виробів. В ограненому виді зовні схожий на діамант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(Рис.11)</w:t>
      </w:r>
      <w:r w:rsidR="002F766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Ювелірний ІАГ також називають </w:t>
      </w:r>
      <w:proofErr w:type="spellStart"/>
      <w:r w:rsidR="002F766F">
        <w:rPr>
          <w:rFonts w:ascii="Times New Roman" w:eastAsia="Times New Roman" w:hAnsi="Times New Roman" w:cs="Times New Roman"/>
          <w:sz w:val="24"/>
          <w:szCs w:val="24"/>
          <w:lang w:eastAsia="uk-UA"/>
        </w:rPr>
        <w:t>гр</w:t>
      </w:r>
      <w:r w:rsidR="00897619">
        <w:rPr>
          <w:rFonts w:ascii="Times New Roman" w:eastAsia="Times New Roman" w:hAnsi="Times New Roman" w:cs="Times New Roman"/>
          <w:sz w:val="24"/>
          <w:szCs w:val="24"/>
          <w:lang w:eastAsia="uk-UA"/>
        </w:rPr>
        <w:t>а</w:t>
      </w:r>
      <w:r w:rsidR="002F766F">
        <w:rPr>
          <w:rFonts w:ascii="Times New Roman" w:eastAsia="Times New Roman" w:hAnsi="Times New Roman" w:cs="Times New Roman"/>
          <w:sz w:val="24"/>
          <w:szCs w:val="24"/>
          <w:lang w:eastAsia="uk-UA"/>
        </w:rPr>
        <w:t>натитом</w:t>
      </w:r>
      <w:proofErr w:type="spellEnd"/>
      <w:r w:rsidR="002F766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2F766F" w:rsidRDefault="002F766F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 природі не зустрічається.</w:t>
      </w:r>
    </w:p>
    <w:p w:rsidR="002F766F" w:rsidRPr="00897619" w:rsidRDefault="002F766F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2162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Кварц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SiO</w:t>
      </w:r>
      <w:proofErr w:type="spellEnd"/>
      <w:r w:rsidRPr="00897619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(рис.12, 13).</w:t>
      </w:r>
      <w:r w:rsidR="00897619" w:rsidRPr="008976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Містить 46.7%</w:t>
      </w:r>
      <w:r w:rsidR="00897619" w:rsidRPr="00897619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Si</w:t>
      </w:r>
      <w:r w:rsidR="008976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53.3%О. Має дві поліморфні модифікації: низькотемпературну(β-кварц) і високотемпературну(α-кварц) з оборотною температурою  573.5°С . </w:t>
      </w:r>
      <w:r w:rsidR="00897619" w:rsidRPr="00897619">
        <w:rPr>
          <w:rFonts w:ascii="Times New Roman" w:eastAsia="Times New Roman" w:hAnsi="Times New Roman" w:cs="Times New Roman"/>
          <w:sz w:val="24"/>
          <w:szCs w:val="24"/>
          <w:lang w:eastAsia="uk-UA"/>
        </w:rPr>
        <w:t>β-кварц</w:t>
      </w:r>
      <w:r w:rsidR="008976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належить до тригональної сингонії.</w:t>
      </w:r>
    </w:p>
    <w:p w:rsidR="00F066B1" w:rsidRDefault="00FE546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2458523" cy="14875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thetic-quartz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950" cy="148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12.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Синтетичний кварц</w:t>
      </w:r>
    </w:p>
    <w:p w:rsidR="00897619" w:rsidRDefault="00897619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Параметри елементарної комірки: а</w:t>
      </w:r>
      <w:r w:rsidRPr="00D53E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=4.913; с</w:t>
      </w:r>
      <w:r w:rsidRPr="00D53E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=5.405.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Рентгеніввські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дані 3.34; 4.26; 1.82; 5-0490. </w:t>
      </w:r>
    </w:p>
    <w:p w:rsidR="00897619" w:rsidRPr="0042162D" w:rsidRDefault="00897619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2162D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Фізичні власти</w:t>
      </w:r>
      <w:r w:rsidR="00D53EB3" w:rsidRPr="0042162D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вості</w:t>
      </w:r>
      <w:r w:rsidR="00D53EB3">
        <w:rPr>
          <w:rFonts w:ascii="Times New Roman" w:eastAsia="Times New Roman" w:hAnsi="Times New Roman" w:cs="Times New Roman"/>
          <w:sz w:val="24"/>
          <w:szCs w:val="24"/>
          <w:lang w:eastAsia="uk-UA"/>
        </w:rPr>
        <w:t>: Густина 2.65. Твердість 7. Мікротвердість 11350МПА. Спайність відсутня. Безбарвний або забарвлений  (залежно від природи носіїв забарвлення) у фіолетовий, димчастий, синій, блакитний, золотаво-жовтий та інші кольори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(Рис.12)</w:t>
      </w:r>
      <w:r w:rsidR="00D53EB3">
        <w:rPr>
          <w:rFonts w:ascii="Times New Roman" w:eastAsia="Times New Roman" w:hAnsi="Times New Roman" w:cs="Times New Roman"/>
          <w:sz w:val="24"/>
          <w:szCs w:val="24"/>
          <w:lang w:eastAsia="uk-UA"/>
        </w:rPr>
        <w:t>. Температура плавлення 1713</w:t>
      </w:r>
      <w:r w:rsidR="00D53EB3" w:rsidRPr="00D53EB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°С . </w:t>
      </w:r>
      <w:r w:rsidR="00D53EB3">
        <w:rPr>
          <w:rFonts w:ascii="Times New Roman" w:eastAsia="Times New Roman" w:hAnsi="Times New Roman" w:cs="Times New Roman"/>
          <w:sz w:val="24"/>
          <w:szCs w:val="24"/>
          <w:lang w:eastAsia="uk-UA"/>
        </w:rPr>
        <w:t>Досконалі кристали мають п’єзоелектричні властивості . Діелектричні властивості високі. Кристали найчастіше у вигляді комбінації гексагональної призми і двох ромбоедрів. Діамагнітний. ρ=10</w:t>
      </w:r>
      <w:r w:rsidR="00D53EB3" w:rsidRPr="00D53EB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14</w:t>
      </w:r>
      <w:r w:rsidR="00D53EB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Ом • см. </w:t>
      </w:r>
      <w:r w:rsidR="00D53EB3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R</w:t>
      </w:r>
      <w:r w:rsidR="00D53EB3" w:rsidRP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=5%.</w:t>
      </w:r>
    </w:p>
    <w:p w:rsidR="001D1552" w:rsidRPr="0042162D" w:rsidRDefault="00FE546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203718" cy="1983346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103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477" cy="198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13.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Синтетичний кварц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кракле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(тріщинуватий)</w:t>
      </w:r>
    </w:p>
    <w:p w:rsidR="00FE4341" w:rsidRDefault="00D53EB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2162D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Синтез і застосування в техніці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Досконалі кристали чистого </w:t>
      </w:r>
      <w:proofErr w:type="spellStart"/>
      <w:r w:rsidRPr="00D53EB3">
        <w:rPr>
          <w:rFonts w:ascii="Times New Roman" w:eastAsia="Times New Roman" w:hAnsi="Times New Roman" w:cs="Times New Roman"/>
          <w:sz w:val="24"/>
          <w:szCs w:val="24"/>
          <w:lang w:eastAsia="uk-UA"/>
        </w:rPr>
        <w:t>β-кварц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звичайно отримують гідротермальним способом з водних розчинів, з безводних розплавів і газової фази.</w:t>
      </w:r>
    </w:p>
    <w:p w:rsidR="00FE4341" w:rsidRDefault="00FE4341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Розчинником сировини природного кварцу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 гідротермальному способі 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служать розчини гідроокисів і карбонатів лужних металів — натрію або калію в концентрації від 3 до 15%. Синтез проводять при тиску 50-150 </w:t>
      </w:r>
      <w:proofErr w:type="spellStart"/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МПа</w:t>
      </w:r>
      <w:proofErr w:type="spellEnd"/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 температурі 250—450 °С. Для </w:t>
      </w:r>
      <w:proofErr w:type="spellStart"/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затравки</w:t>
      </w:r>
      <w:proofErr w:type="spellEnd"/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використовують пластини або стрижні природного кварцу, які орієнтують паралельно кристалографічним площинам (0001) і (1120). Швидкість росту кристалів — до 0,5 мм/добу. Було встановлено, що якщо в калієві розплави початкового розчину з низькою концентрацією калію додати залізо, то утворюються бурі кристали, при вищій концентрації калію — зелені. При синтезі кварцу в системі Н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O— SiO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— К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O— СO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добавкою </w:t>
      </w:r>
      <w:proofErr w:type="spellStart"/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окислювачів</w:t>
      </w:r>
      <w:proofErr w:type="spellEnd"/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 тиску 150 </w:t>
      </w:r>
      <w:proofErr w:type="spellStart"/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МПа</w:t>
      </w:r>
      <w:proofErr w:type="spellEnd"/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зелене і буре забарвлення змінюється на золотисто-жовте-цитринове. Поява такого забарвлення залежить від концентрації іонів трьохвалентного заліза в розчині. При подальшому збільшенні концентрації заліза кристали стають оранжево-червоними. Синє забарвлення кристалів одержують, вводячи в систему Н2O— SiO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— Na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O—СO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кобальт. Густина забарвлення залежить від вмісту кобальту: в голубих кристалах його до 0,001 %, а в яскраво-синіх до 0,02 %. Аметистове забарвлення одержують при вирощуванні кристалів в калієвій системі при температурі 320-420 °С і тиску — 1000— 1400•10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5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Па. Якщо в систему Н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O— SiO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— Na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O—СO</w:t>
      </w:r>
      <w:r w:rsidRPr="00FE43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ввести надмірну кількість трьохвалентного заліза і понизити зміст домішки алюмінію, то кристал стає димчастим. Після іонізуючого опромінювання колір кристалів стає міцним аметистовим. Введений в систему алюміній частково заміщає кремній, в результаті після іонізуючого 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опромінювання кристал кварцу отримує димчасте забарвлення, типове для раухтопаз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</w:t>
      </w:r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При збільшенні концентрації алюмінію можна одержати чорне забарвлення, подібне кольору </w:t>
      </w:r>
      <w:proofErr w:type="spellStart"/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моріону</w:t>
      </w:r>
      <w:proofErr w:type="spellEnd"/>
      <w:r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>
        <w:rPr>
          <w:rStyle w:val="a9"/>
          <w:rFonts w:ascii="Times New Roman" w:eastAsia="Times New Roman" w:hAnsi="Times New Roman" w:cs="Times New Roman"/>
          <w:sz w:val="24"/>
          <w:szCs w:val="24"/>
          <w:lang w:eastAsia="uk-UA"/>
        </w:rPr>
        <w:endnoteReference w:id="4"/>
      </w:r>
    </w:p>
    <w:p w:rsidR="00D53EB3" w:rsidRDefault="00D53EB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Кристали кварцу використовують в оптичних приладах і радіотехніці. Забарвлені відміни застосовують в ювелірній справі. Входить до складу неметалічних включень у сталі.</w:t>
      </w:r>
    </w:p>
    <w:p w:rsidR="00FE4341" w:rsidRDefault="00D53EB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природі кварц є найбільш поширеним породотвірним мінералом і зустрічається у вивержених, метаморфічних, метасоматичних і осадових породах. </w:t>
      </w:r>
    </w:p>
    <w:p w:rsidR="00D53EB3" w:rsidRDefault="0056491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0020A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Штучний опал.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564913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SiO</w:t>
      </w:r>
      <w:proofErr w:type="spellEnd"/>
      <w:r w:rsidRPr="005649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•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nH</w:t>
      </w:r>
      <w:proofErr w:type="spellEnd"/>
      <w:r w:rsidRPr="0056491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uk-U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Pr="0056491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―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водна приховано кристалічна або колоїдальна форма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кремнезему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Вміст води варіює в широких межах :1-34%(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мас.частки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). Являє собою аморфний або слабко роз кристалізований твердий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кременегель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564913" w:rsidRDefault="0056491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2162D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Фізичні властивості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Густина 1.9-2.3. Твердість 5.0-6.5. Крихкий. </w:t>
      </w:r>
      <w:r w:rsidRPr="00564913">
        <w:rPr>
          <w:rFonts w:ascii="Times New Roman" w:eastAsia="Times New Roman" w:hAnsi="Times New Roman" w:cs="Times New Roman"/>
          <w:i/>
          <w:sz w:val="24"/>
          <w:szCs w:val="24"/>
          <w:lang w:val="en-US" w:eastAsia="uk-UA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=1.409-1.460, має тенденцію до збільшення зі зменшенням вмісту </w:t>
      </w:r>
      <w:r w:rsidRPr="00564913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H</w:t>
      </w:r>
      <w:r w:rsidRPr="005649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564913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564913">
        <w:rPr>
          <w:rFonts w:ascii="Times New Roman" w:eastAsia="Times New Roman" w:hAnsi="Times New Roman" w:cs="Times New Roman"/>
          <w:sz w:val="24"/>
          <w:szCs w:val="24"/>
          <w:lang w:eastAsia="uk-UA"/>
        </w:rPr>
        <w:t>R=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4.0-4.</w:t>
      </w:r>
      <w:r w:rsidRPr="00564913">
        <w:rPr>
          <w:rFonts w:ascii="Times New Roman" w:eastAsia="Times New Roman" w:hAnsi="Times New Roman" w:cs="Times New Roman"/>
          <w:sz w:val="24"/>
          <w:szCs w:val="24"/>
          <w:lang w:eastAsia="uk-UA"/>
        </w:rPr>
        <w:t>5%.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Безбарвний, білий. Різновид, що має опалесценцію та діамантову гру світла у видимій частині спектру, от</w:t>
      </w:r>
      <w:r w:rsidR="00F0020A">
        <w:rPr>
          <w:rFonts w:ascii="Times New Roman" w:eastAsia="Times New Roman" w:hAnsi="Times New Roman" w:cs="Times New Roman"/>
          <w:sz w:val="24"/>
          <w:szCs w:val="24"/>
          <w:lang w:eastAsia="uk-UA"/>
        </w:rPr>
        <w:t>римав назву благородного опалу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(Рис.14)</w:t>
      </w:r>
      <w:r w:rsidR="00F0020A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1"/>
        <w:gridCol w:w="6394"/>
      </w:tblGrid>
      <w:tr w:rsidR="00F0020A" w:rsidTr="00F0020A">
        <w:tc>
          <w:tcPr>
            <w:tcW w:w="4927" w:type="dxa"/>
          </w:tcPr>
          <w:p w:rsidR="00F0020A" w:rsidRDefault="00F0020A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4961ED4" wp14:editId="3E299830">
                  <wp:extent cx="2054225" cy="2054225"/>
                  <wp:effectExtent l="0" t="0" r="317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F0020A" w:rsidRDefault="00F0020A" w:rsidP="003B531A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CC035F0" wp14:editId="54E2237C">
                  <wp:extent cx="4002643" cy="185455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тетический-опал-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669" cy="185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20A" w:rsidRDefault="00F0020A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Рис. 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14.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Зразок штучного опалу(ліворуч) та палітра кольорів штучних опалів(праворуч).</w:t>
      </w:r>
    </w:p>
    <w:p w:rsidR="00F0020A" w:rsidRDefault="00F0020A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64913" w:rsidRDefault="0056491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2162D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Синтез в техніці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Технічний опал звичайно утворюється в результаті неповного зневоднення при сушінні золю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кременекислоти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яка застосовується як неорганічний клей у вогнетривах та композиційних матеріалах. </w:t>
      </w:r>
    </w:p>
    <w:p w:rsidR="00564913" w:rsidRDefault="0056491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Благородний опал, який використовується як цінний штучний ювелірний камінь, синтезують шляхом де іонізації розчинів силікатів натрію при 100</w:t>
      </w:r>
      <w:r w:rsidRPr="00564913">
        <w:rPr>
          <w:rFonts w:ascii="Times New Roman" w:eastAsia="Times New Roman" w:hAnsi="Times New Roman" w:cs="Times New Roman"/>
          <w:sz w:val="24"/>
          <w:szCs w:val="24"/>
          <w:lang w:eastAsia="uk-UA"/>
        </w:rPr>
        <w:t>°С</w:t>
      </w:r>
      <w:r w:rsidR="00F0020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впродовж  30-100 годин і наступного сушіння ущільнених колоїдних часток при 100-600</w:t>
      </w:r>
      <w:r w:rsidR="00F0020A" w:rsidRPr="00FE4341">
        <w:rPr>
          <w:rFonts w:ascii="Times New Roman" w:eastAsia="Times New Roman" w:hAnsi="Times New Roman" w:cs="Times New Roman"/>
          <w:sz w:val="24"/>
          <w:szCs w:val="24"/>
          <w:lang w:eastAsia="uk-UA"/>
        </w:rPr>
        <w:t>°С</w:t>
      </w:r>
      <w:r w:rsidR="00F0020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Останніми роками в якості вихідної сировини використовують силіконові ефіри. </w:t>
      </w:r>
    </w:p>
    <w:p w:rsidR="00F0020A" w:rsidRDefault="00F0020A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природі опал утворюється при низьких температурах з гідротермальних розчинів в порожнинах і тріщинах ефузивних порід, а також виділяється з гарячих джерел і гейзерів у вигляді кременистого туфу. </w:t>
      </w:r>
    </w:p>
    <w:p w:rsidR="00F0020A" w:rsidRDefault="00F0020A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2162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Бірюза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Ще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ХІХст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з’явилась </w:t>
      </w:r>
      <w:r w:rsidR="00534C4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штучна бірюза, подібна за властивостями до природної. Вона вироблялась у Відні(Австрія), а також у Франції та Англії і отримала назву «віденська бірюза». Отримували таку синтетичну бірюзу пресуванням осадженого фосфату алюмінію, підфарбованого олеатом міді. Відрізнялась вона від природної порівняно низьким показником заломлення(1.45) та при нагріванні у полум’ї газового пальника спікалась у </w:t>
      </w:r>
      <w:r w:rsidR="00534C4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чорне скло. Природна ж бірюза, як відомо,  при цьому перетворюється у темно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-</w:t>
      </w:r>
      <w:r w:rsidR="00534C4B">
        <w:rPr>
          <w:rFonts w:ascii="Times New Roman" w:eastAsia="Times New Roman" w:hAnsi="Times New Roman" w:cs="Times New Roman"/>
          <w:sz w:val="24"/>
          <w:szCs w:val="24"/>
          <w:lang w:eastAsia="uk-UA"/>
        </w:rPr>
        <w:t>бурий порошок.</w:t>
      </w:r>
    </w:p>
    <w:p w:rsidR="00534C4B" w:rsidRDefault="00534C4B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1957р. у ФРН була синтезована нова імітація бірюзи, названа «неолітом». Ця речовина з показником заломлення 1.55 виявилась сумішшю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беєриту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Ca</w:t>
      </w:r>
      <w:proofErr w:type="spellEnd"/>
      <w:r w:rsidRPr="00534C4B">
        <w:rPr>
          <w:rFonts w:ascii="Times New Roman" w:eastAsia="Times New Roman" w:hAnsi="Times New Roman" w:cs="Times New Roman"/>
          <w:sz w:val="24"/>
          <w:szCs w:val="24"/>
          <w:lang w:eastAsia="uk-UA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BiO</w:t>
      </w:r>
      <w:proofErr w:type="spellEnd"/>
      <w:r w:rsidRPr="00534C4B"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  <w:r w:rsidRPr="00534C4B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2</w:t>
      </w:r>
      <w:r w:rsidRPr="00534C4B">
        <w:rPr>
          <w:rFonts w:ascii="Times New Roman" w:eastAsia="Times New Roman" w:hAnsi="Times New Roman" w:cs="Times New Roman"/>
          <w:sz w:val="24"/>
          <w:szCs w:val="24"/>
          <w:lang w:eastAsia="uk-UA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Co</w:t>
      </w:r>
      <w:r w:rsidRPr="00534C4B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>3</w:t>
      </w:r>
      <w:r w:rsidRPr="00534C4B"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  <w:r w:rsidRPr="00534C4B">
        <w:rPr>
          <w:rFonts w:ascii="Times New Roman" w:eastAsia="Times New Roman" w:hAnsi="Times New Roman" w:cs="Times New Roman"/>
          <w:sz w:val="24"/>
          <w:szCs w:val="24"/>
          <w:vertAlign w:val="subscript"/>
          <w:lang w:eastAsia="uk-UA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фосфату міді з темними прожилками «матриці», отриманої завдяки домішкам аморфних сполук заліза. Як неоліт, так і віденська бірюза під впливом соляної кислоти набувають яскравого зеленкувато-жовтого кольору, який ніколи не проявляється у природної бірюзи.</w:t>
      </w:r>
    </w:p>
    <w:p w:rsidR="00534C4B" w:rsidRDefault="00534C4B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Однією з імітацій бірюзи була отримана нагріванням і стисканням гідроокису алюмінію з сульфатом міді. Цей продукт має високу твердість (6 за шкалою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Мооса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), але характеризується занадто синім кольором, який не властивий природній бірюзі, а також має низьку густину(2.2г/см</w:t>
      </w:r>
      <w:r w:rsidRPr="00534C4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  <w:r w:rsidR="0064097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В шліфах у цієї речовині помітні прозорі частки, інколи неправильні частки, що просвічують, занурені у сіро-зелену цементну масу. Часто спостерігаються чисельні газові пухирчики, які знижують густину матеріалу. </w:t>
      </w:r>
    </w:p>
    <w:p w:rsidR="00640978" w:rsidRDefault="00640978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Відомі також імітації бірюзи, отримані змішуванням осадженого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дігідратованого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фосфату алюмінію з фосфатом міді з наступним стисканням суміші на гідравлічному пресі.</w:t>
      </w:r>
    </w:p>
    <w:p w:rsidR="00A56673" w:rsidRDefault="00640978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Спресовані під в високим тиском відходи природної бірюзи з додаванням </w:t>
      </w:r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органічних </w:t>
      </w:r>
      <w:proofErr w:type="spellStart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>цементів</w:t>
      </w:r>
      <w:proofErr w:type="spellEnd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отримали назву «бірюзи р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е</w:t>
      </w:r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конструйованої» і можуть розглядатись як найбільш вдала її імітація. До імітацій бірюзи також належать </w:t>
      </w:r>
      <w:proofErr w:type="spellStart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>біроюзоподібні</w:t>
      </w:r>
      <w:proofErr w:type="spellEnd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продукти, що мають склад бірюзи, але відзначаються від неї структурою і домішками. Вони отримали назву «</w:t>
      </w:r>
      <w:proofErr w:type="spellStart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>сінто</w:t>
      </w:r>
      <w:proofErr w:type="spellEnd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>» і «</w:t>
      </w:r>
      <w:proofErr w:type="spellStart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>адко</w:t>
      </w:r>
      <w:proofErr w:type="spellEnd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>» за назвами фірм, що їх виробляють «</w:t>
      </w:r>
      <w:proofErr w:type="spellStart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>Сінто</w:t>
      </w:r>
      <w:proofErr w:type="spellEnd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Джем </w:t>
      </w:r>
      <w:proofErr w:type="spellStart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Компані</w:t>
      </w:r>
      <w:proofErr w:type="spellEnd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>» і «</w:t>
      </w:r>
      <w:proofErr w:type="spellStart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>Адко</w:t>
      </w:r>
      <w:proofErr w:type="spellEnd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продактс</w:t>
      </w:r>
      <w:proofErr w:type="spellEnd"/>
      <w:r w:rsidR="00A5667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». </w:t>
      </w:r>
    </w:p>
    <w:p w:rsidR="00A56673" w:rsidRDefault="00A5667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Існують різні способи отримання синтетичної бірюзи</w:t>
      </w:r>
      <w:r w:rsidR="00A07F0F">
        <w:rPr>
          <w:rFonts w:ascii="Times New Roman" w:eastAsia="Times New Roman" w:hAnsi="Times New Roman" w:cs="Times New Roman"/>
          <w:sz w:val="24"/>
          <w:szCs w:val="24"/>
          <w:lang w:eastAsia="uk-UA"/>
        </w:rPr>
        <w:t>(за М.Гофманом)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Перший спосіб передбачає змішування сульфатів міді і алюмінію з гідроокисом алюмінію і кислим фосфорнокислим натрієм, взятими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еквімолярних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бірюзі співвідношеннях, з наступним підігрівом, вимиванням утвореного сульфату натрію і стисканням на пресі отриманого порошку. </w:t>
      </w:r>
    </w:p>
    <w:p w:rsidR="00534C4B" w:rsidRPr="00564913" w:rsidRDefault="00A56673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Другий спосіб полягає в змішуванні подрібнених  вуглекислої основної міді і гідроокису алюмінію </w:t>
      </w:r>
      <w:r w:rsidR="00A07F0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фосфорною кислотою , нагріванні суміші  трохи вище 100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A07F0F" w:rsidRPr="00A07F0F">
        <w:rPr>
          <w:rFonts w:ascii="Times New Roman" w:eastAsia="Times New Roman" w:hAnsi="Times New Roman" w:cs="Times New Roman"/>
          <w:sz w:val="24"/>
          <w:szCs w:val="24"/>
          <w:lang w:eastAsia="uk-UA"/>
        </w:rPr>
        <w:t>°С</w:t>
      </w:r>
      <w:r w:rsidR="00A07F0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стисканні її на гідравлічному пресі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="00A07F0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Однак не з’ясованим є питання щодо кристалічної структури штучної бірюзи.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42162D" w:rsidRDefault="00A07F0F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07F0F">
        <w:rPr>
          <w:rFonts w:ascii="Times New Roman" w:eastAsia="Times New Roman" w:hAnsi="Times New Roman" w:cs="Times New Roman"/>
          <w:sz w:val="24"/>
          <w:szCs w:val="24"/>
          <w:lang w:eastAsia="uk-UA"/>
        </w:rPr>
        <w:t>Близьким способом синтетичну бірюзу отримав в 1972р. П.</w:t>
      </w:r>
      <w:proofErr w:type="spellStart"/>
      <w:r w:rsidRPr="00A07F0F">
        <w:rPr>
          <w:rFonts w:ascii="Times New Roman" w:eastAsia="Times New Roman" w:hAnsi="Times New Roman" w:cs="Times New Roman"/>
          <w:sz w:val="24"/>
          <w:szCs w:val="24"/>
          <w:lang w:eastAsia="uk-UA"/>
        </w:rPr>
        <w:t>Жільсон</w:t>
      </w:r>
      <w:proofErr w:type="spellEnd"/>
      <w:r w:rsidRPr="00A07F0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Цей продукт мав густину 2.68-2.75 г/см</w:t>
      </w:r>
      <w:r w:rsidRPr="00E0380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uk-UA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показник заломлення 1.61(тобто, аналогічні природній бірюзі). Спочатку у такої штучної бірюзи спостерігався молочний відтінок, що наближував її за кольором до американської. Крапля соляної кислоти на поверхні такого матеріалу на залишає слідів, натомість природна бірюза вбирає кислоту. Спектри бірюзи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Жільсона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мають більш згладжені широкі піки, що є її діагностичною ознакою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(Рис.15).</w:t>
      </w:r>
    </w:p>
    <w:p w:rsidR="00FA26BF" w:rsidRDefault="0042162D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Застос</w:t>
      </w:r>
      <w:r w:rsidR="004C1303">
        <w:rPr>
          <w:rFonts w:ascii="Times New Roman" w:eastAsia="Times New Roman" w:hAnsi="Times New Roman" w:cs="Times New Roman"/>
          <w:sz w:val="24"/>
          <w:szCs w:val="24"/>
          <w:lang w:eastAsia="uk-UA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вуються ці </w:t>
      </w:r>
      <w:r w:rsidR="004C1303">
        <w:rPr>
          <w:rFonts w:ascii="Times New Roman" w:eastAsia="Times New Roman" w:hAnsi="Times New Roman" w:cs="Times New Roman"/>
          <w:sz w:val="24"/>
          <w:szCs w:val="24"/>
          <w:lang w:eastAsia="uk-UA"/>
        </w:rPr>
        <w:t>матеріали у виробництві біжутерії(Рис.16-18)</w:t>
      </w:r>
      <w:r w:rsidR="00A07F0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E0380D" w:rsidRPr="00A07F0F" w:rsidRDefault="00E0380D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4A35758F" wp14:editId="7FEBBE38">
            <wp:extent cx="1410237" cy="23645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1881" cy="23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Інфрачервоні спектри відбиття бірюзи та її замінників: 1-синтетична бірюза; 2-природна бірюза; 3-одонтоліт; 4-, 5 імітації бірюзи. </w:t>
      </w:r>
    </w:p>
    <w:p w:rsidR="00FA26BF" w:rsidRDefault="00E0380D" w:rsidP="003B531A">
      <w:pPr>
        <w:spacing w:before="100" w:beforeAutospacing="1" w:after="100" w:afterAutospacing="1" w:line="240" w:lineRule="auto"/>
        <w:ind w:right="150"/>
        <w:jc w:val="both"/>
        <w:rPr>
          <w:rFonts w:ascii="Verdana" w:eastAsia="Times New Roman" w:hAnsi="Verdana" w:cs="Times New Roman"/>
          <w:sz w:val="27"/>
          <w:szCs w:val="27"/>
          <w:lang w:eastAsia="uk-UA"/>
        </w:rPr>
      </w:pPr>
      <w:r>
        <w:rPr>
          <w:rFonts w:ascii="Verdana" w:eastAsia="Times New Roman" w:hAnsi="Verdana" w:cs="Times New Roman"/>
          <w:noProof/>
          <w:sz w:val="27"/>
          <w:szCs w:val="27"/>
          <w:lang w:eastAsia="uk-UA"/>
        </w:rPr>
        <w:drawing>
          <wp:inline distT="0" distB="0" distL="0" distR="0">
            <wp:extent cx="3267075" cy="1400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80D"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16.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Синтетична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бірю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 з золотавими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прожилками-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найбільш вартісний сорт каменю.</w:t>
      </w:r>
    </w:p>
    <w:p w:rsidR="00E0380D" w:rsidRPr="00E0380D" w:rsidRDefault="00E0380D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noProof/>
          <w:sz w:val="27"/>
          <w:szCs w:val="27"/>
          <w:lang w:eastAsia="uk-UA"/>
        </w:rPr>
        <w:drawing>
          <wp:inline distT="0" distB="0" distL="0" distR="0">
            <wp:extent cx="2497390" cy="14681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89" cy="146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 w:val="27"/>
          <w:szCs w:val="27"/>
          <w:lang w:eastAsia="uk-UA"/>
        </w:rPr>
        <w:t xml:space="preserve"> </w:t>
      </w:r>
      <w:r w:rsidRPr="00E0380D"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17.</w:t>
      </w:r>
      <w:r>
        <w:rPr>
          <w:rFonts w:ascii="Verdana" w:eastAsia="Times New Roman" w:hAnsi="Verdana" w:cs="Times New Roman"/>
          <w:sz w:val="27"/>
          <w:szCs w:val="27"/>
          <w:lang w:eastAsia="uk-UA"/>
        </w:rPr>
        <w:t xml:space="preserve"> </w:t>
      </w:r>
      <w:r w:rsidRPr="00E0380D">
        <w:rPr>
          <w:rFonts w:ascii="Times New Roman" w:eastAsia="Times New Roman" w:hAnsi="Times New Roman" w:cs="Times New Roman"/>
          <w:sz w:val="24"/>
          <w:szCs w:val="24"/>
          <w:lang w:eastAsia="uk-UA"/>
        </w:rPr>
        <w:t>Синтетична бірюза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E0380D">
        <w:rPr>
          <w:rFonts w:ascii="Times New Roman" w:eastAsia="Times New Roman" w:hAnsi="Times New Roman" w:cs="Times New Roman"/>
          <w:sz w:val="24"/>
          <w:szCs w:val="24"/>
          <w:lang w:eastAsia="uk-UA"/>
        </w:rPr>
        <w:t>- заготовки.</w:t>
      </w:r>
    </w:p>
    <w:p w:rsidR="00E0380D" w:rsidRPr="00E0380D" w:rsidRDefault="00E0380D" w:rsidP="003B531A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182969" cy="2182969"/>
            <wp:effectExtent l="0" t="0" r="825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d12ebe1d29ac9d8f1f184e65nz--ukrasheniya-biryuzovoe-ozherele-s-goulitom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50" cy="2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Рис.</w:t>
      </w:r>
      <w:r w:rsid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18.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Ювелірний виріб із застосуванням синтетичної бірюзи.</w:t>
      </w:r>
    </w:p>
    <w:p w:rsidR="00D06903" w:rsidRPr="0042162D" w:rsidRDefault="00D06903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06903" w:rsidRPr="0042162D" w:rsidRDefault="00D06903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0380D" w:rsidRPr="004C1303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4C13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lastRenderedPageBreak/>
        <w:t>СКЛО: ПРИРОДНЕ І ШТУЧНЕ</w:t>
      </w:r>
    </w:p>
    <w:p w:rsidR="00E0380D" w:rsidRPr="0042162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Природне скло є аморфною речовиною переважно крем'янистого складу, що утворилася під дією </w:t>
      </w:r>
      <w:proofErr w:type="spellStart"/>
      <w:r w:rsidRPr="0042162D">
        <w:rPr>
          <w:rFonts w:ascii="Times New Roman" w:eastAsia="Times New Roman" w:hAnsi="Times New Roman" w:cs="Times New Roman"/>
          <w:sz w:val="24"/>
          <w:szCs w:val="24"/>
          <w:lang w:eastAsia="uk-UA"/>
        </w:rPr>
        <w:t>геологі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чних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процесів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1.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Обсидіан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–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вулканічного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походження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утворюється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при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застиганні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вулканічної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лави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Обсидіан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приблизно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на 70%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складається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 кремнезему.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Частіш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е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напівпрозорий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до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непрозорого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;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кольори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–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чорний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коричневий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сірий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ідкий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зелений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часто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нерівномірна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плямиста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структура. 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Показник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заломлення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: 1,48-1,52;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Густина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: 2,3-2,6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Твердість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: 5</w:t>
      </w:r>
    </w:p>
    <w:p w:rsidR="00A309EF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Внутрішні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особливості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: 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-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дугоподібні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сферичні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іщини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;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-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мінеральний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пил (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ібні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крапки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що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світяться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);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-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чорний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непрозорий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гематит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Іноді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непрозорий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обсидіан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утворює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красиві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декоративні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ізновиди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обумовлені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різними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включеннями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p w:rsid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</w:t>
      </w:r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ізую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обсидіан</w:t>
      </w:r>
      <w:proofErr w:type="spellEnd"/>
      <w:r w:rsidR="004C13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(Рис.19, б)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– з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сріблястою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або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золотистою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переливчастістю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обумовленою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присутністю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найдрібніших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міхурів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або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включень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Орієнтовані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включення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показують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ефект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котячого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ока.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B24014" w:rsidTr="00B24014">
        <w:tc>
          <w:tcPr>
            <w:tcW w:w="4927" w:type="dxa"/>
          </w:tcPr>
          <w:p w:rsidR="00B24014" w:rsidRDefault="00B24014" w:rsidP="00E0380D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957589" cy="1957589"/>
                  <wp:effectExtent l="0" t="0" r="508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sidian_serdce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86" cy="195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</w:t>
            </w:r>
          </w:p>
        </w:tc>
        <w:tc>
          <w:tcPr>
            <w:tcW w:w="4928" w:type="dxa"/>
          </w:tcPr>
          <w:p w:rsidR="00B24014" w:rsidRDefault="004C1303" w:rsidP="00E0380D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</w:t>
            </w:r>
            <w:proofErr w:type="gramEnd"/>
            <w:r w:rsidR="00B240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700011" cy="170001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01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39" cy="169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014" w:rsidRPr="00E0380D" w:rsidRDefault="00B24014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Рис.</w:t>
      </w:r>
      <w:r w:rsidR="004C13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19.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Обсидіан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веселкови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(</w:t>
      </w:r>
      <w:proofErr w:type="gramEnd"/>
      <w:r w:rsidR="004C13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)</w:t>
      </w:r>
      <w:r w:rsidR="004C13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виріб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іризуючого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обсидіану</w:t>
      </w:r>
      <w:proofErr w:type="spellEnd"/>
      <w:r w:rsidR="004C13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(б)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Веселковий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обсидіа</w:t>
      </w:r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</w:t>
      </w:r>
      <w:proofErr w:type="spellEnd"/>
      <w:r w:rsidR="004C13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(</w:t>
      </w:r>
      <w:proofErr w:type="gramEnd"/>
      <w:r w:rsidR="004C13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Рис.19,а)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 -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непрозорий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сірий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до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чорного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різноколірними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смугами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кільцями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виявляються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при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певному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напрямі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освітлення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Такий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ізновид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обсидіану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знайдений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на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родовищах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Мексики.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Сніжний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(</w:t>
      </w:r>
      <w:proofErr w:type="spellStart"/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пластівцевий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арахісовий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)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обсидіан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–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непрозорий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чорний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радіально-променистими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агрегатами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білого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або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св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ітло-сірого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польового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шпату (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порфіров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дна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lastRenderedPageBreak/>
        <w:t xml:space="preserve">структура).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Чорний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обсидіан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що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містить</w:t>
      </w:r>
      <w:proofErr w:type="spellEnd"/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округлі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клуваті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включення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білого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мінералу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званий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квітковим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зустрічається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в США.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2.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Молдавіт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(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влтавініт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) – представлений тект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том,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що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має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метеоритною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походження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На 75%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складається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 кремнезему.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Прозорий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до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напівпрозорого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темно-зелено-зеленого до коричнево-зеленого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кольор</w:t>
      </w:r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у</w:t>
      </w:r>
      <w:proofErr w:type="spellEnd"/>
      <w:r w:rsidR="004C13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(</w:t>
      </w:r>
      <w:proofErr w:type="gramEnd"/>
      <w:r w:rsidR="004C13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Рис.20</w:t>
      </w:r>
      <w:r w:rsidR="0013335A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, 21</w:t>
      </w:r>
      <w:r w:rsidR="004C13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)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B24014" w:rsidTr="00B24014">
        <w:tc>
          <w:tcPr>
            <w:tcW w:w="4927" w:type="dxa"/>
          </w:tcPr>
          <w:p w:rsidR="00B24014" w:rsidRDefault="00B24014" w:rsidP="00E0380D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957589" cy="1468192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5ece00-fe13-11e8-80c3-005056800507.jpeg.508x390_q85_watermark-default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674" cy="146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</w:t>
            </w:r>
          </w:p>
        </w:tc>
        <w:tc>
          <w:tcPr>
            <w:tcW w:w="4928" w:type="dxa"/>
          </w:tcPr>
          <w:p w:rsidR="00B24014" w:rsidRDefault="00B24014" w:rsidP="00E0380D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339402" cy="133940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davit-kristal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41" cy="133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б</w:t>
            </w:r>
          </w:p>
        </w:tc>
      </w:tr>
      <w:tr w:rsidR="00B24014" w:rsidTr="00B24014">
        <w:tc>
          <w:tcPr>
            <w:tcW w:w="4927" w:type="dxa"/>
          </w:tcPr>
          <w:p w:rsidR="00B24014" w:rsidRDefault="00B24014" w:rsidP="00E0380D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283854" cy="1712890"/>
                  <wp:effectExtent l="0" t="0" r="254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tavin_moldavit_istoriya_vozniknoveniya__misticheskie_svoystva_kamnya__cena_i_mesta_prodazhi_v_prage_1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568" cy="171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в </w:t>
            </w:r>
          </w:p>
        </w:tc>
        <w:tc>
          <w:tcPr>
            <w:tcW w:w="4928" w:type="dxa"/>
          </w:tcPr>
          <w:p w:rsidR="00B24014" w:rsidRDefault="00B24014" w:rsidP="00E0380D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654936" cy="1654936"/>
                  <wp:effectExtent l="0" t="0" r="254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004" cy="165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г</w:t>
            </w:r>
          </w:p>
        </w:tc>
      </w:tr>
    </w:tbl>
    <w:p w:rsidR="00B24014" w:rsidRDefault="00B24014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Рис.</w:t>
      </w:r>
      <w:r w:rsidR="004C13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20.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Молдавіт</w:t>
      </w:r>
      <w:proofErr w:type="spellEnd"/>
      <w:r w:rsidRP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(</w:t>
      </w:r>
      <w:proofErr w:type="spellStart"/>
      <w:r w:rsidRP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влтавініт</w:t>
      </w:r>
      <w:proofErr w:type="spellEnd"/>
      <w:r w:rsidRP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зразки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; б- шматок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молдавіту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; в-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кабошони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; г-кулон з плоскою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вставкою</w:t>
      </w:r>
      <w:proofErr w:type="spellEnd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17155C" w:rsidTr="0017155C">
        <w:tc>
          <w:tcPr>
            <w:tcW w:w="4927" w:type="dxa"/>
          </w:tcPr>
          <w:p w:rsidR="0017155C" w:rsidRDefault="0017155C" w:rsidP="00E0380D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F6B8911">
                  <wp:extent cx="1377950" cy="13779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</w:t>
            </w:r>
          </w:p>
        </w:tc>
        <w:tc>
          <w:tcPr>
            <w:tcW w:w="4928" w:type="dxa"/>
          </w:tcPr>
          <w:p w:rsidR="0017155C" w:rsidRDefault="0017155C" w:rsidP="00E0380D">
            <w:pPr>
              <w:spacing w:before="100" w:beforeAutospacing="1" w:after="100" w:afterAutospacing="1"/>
              <w:ind w:righ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217054" cy="1831303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_IMG_158741132088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63" cy="18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б</w:t>
            </w:r>
          </w:p>
        </w:tc>
      </w:tr>
    </w:tbl>
    <w:p w:rsidR="0013335A" w:rsidRPr="00E0380D" w:rsidRDefault="0013335A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Рис.21.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Огранений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молдаві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</w:t>
      </w:r>
      <w:proofErr w:type="spellEnd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(</w:t>
      </w:r>
      <w:proofErr w:type="gramEnd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а) і </w:t>
      </w:r>
      <w:proofErr w:type="spellStart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унікальний</w:t>
      </w:r>
      <w:proofErr w:type="spellEnd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зразок</w:t>
      </w:r>
      <w:proofErr w:type="spellEnd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молдавіту</w:t>
      </w:r>
      <w:proofErr w:type="spellEnd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у </w:t>
      </w:r>
      <w:proofErr w:type="spellStart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формі</w:t>
      </w:r>
      <w:proofErr w:type="spellEnd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гілки</w:t>
      </w:r>
      <w:proofErr w:type="spellEnd"/>
      <w:r w:rsidR="0017155C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(б).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Показник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заломлення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: 1,48-1,52</w:t>
      </w:r>
      <w:bookmarkStart w:id="0" w:name="_GoBack"/>
      <w:bookmarkEnd w:id="0"/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Густина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2,3-2,5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Твердість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: 5,5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Внутрішні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особливості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: - велика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кількість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газових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міхурів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;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-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багато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св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ілей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lastRenderedPageBreak/>
        <w:t>Основні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знахідки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молдавіт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у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ювелірної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якості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придатної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для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ограновування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відносяться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до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Чехії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в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інших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місцях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даний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матеріал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носить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свої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назви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– в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Австрал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–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Австраліт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в США –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Джорджіантіт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    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3.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Лешательеріт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(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Лівійське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) –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чисте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кварцове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що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утворилося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в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пустелі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при жаркому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кліматі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шляхом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сп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кан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кварцового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іску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Напівпрозорий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мутнуватий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має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блідо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жовтуватий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зелен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уватий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колі</w:t>
      </w:r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</w:t>
      </w:r>
      <w:proofErr w:type="spellEnd"/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 легкою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опалесценц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ією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Показник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заломлення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: 1,46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Густина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: 2,2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Твердість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: 6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іддається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іноді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ограновуванню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типу кабошон, але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частіше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використовують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галтованниє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зразки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4C13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t>Штучн</w:t>
      </w:r>
      <w:r w:rsidR="00B24014" w:rsidRPr="004C13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t>е</w:t>
      </w:r>
      <w:proofErr w:type="spellEnd"/>
      <w:r w:rsidR="00B24014" w:rsidRPr="004C13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t xml:space="preserve"> </w:t>
      </w:r>
      <w:proofErr w:type="spellStart"/>
      <w:r w:rsidRPr="004C13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t>скл</w:t>
      </w:r>
      <w:r w:rsidR="00B24014" w:rsidRPr="004C13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uk-UA"/>
        </w:rPr>
        <w:t>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―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найдешевший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і </w:t>
      </w:r>
      <w:proofErr w:type="spellStart"/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най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поширеніший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замінник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ювелірного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каміння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Основні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скляні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імітації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розроблялися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на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основі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стразів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що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володіють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високою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дисперсією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ісля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ограновування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Спочатку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стрази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застосовували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для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імітації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діамантів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ізніше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навчилися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виготовляти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кольорові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стрази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Додаючи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барв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ники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на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основі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оксидів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міді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хрому, кобальту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робили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імітації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смарагдів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рубінів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сапфі</w:t>
      </w:r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Були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розроблені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склади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для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отримання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імітацій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гранатів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аметистів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шпінелі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і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багатьох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інш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кольоров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ювелірн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кам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е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що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застосову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є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ться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як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імітація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мож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е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бути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ізн</w:t>
      </w:r>
      <w:r w:rsidR="00B2401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прозорості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: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прозорі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напівпрозорі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що</w:t>
      </w:r>
      <w:proofErr w:type="spellEnd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просвічують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в тонких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скол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ювання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непрозорі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– смальта.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Фізичні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властивості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їх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залежать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від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складу, </w:t>
      </w:r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основному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від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місту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свинцю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Показники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заломлення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прозор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: 1,44-1,77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Густина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: 2-4,4 г/см</w:t>
      </w:r>
      <w:r w:rsidRPr="00A309E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uk-UA"/>
        </w:rPr>
        <w:t>3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Тверд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ість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: 5-7 за шкалою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Мооса</w:t>
      </w:r>
      <w:proofErr w:type="spellEnd"/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ізотропн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е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але з часом у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ього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може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з'явитися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оптична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анізотропія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</w:p>
    <w:p w:rsidR="00A309EF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Внутрішні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особливості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: 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-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газові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міхури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ізної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форми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;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-</w:t>
      </w:r>
      <w:proofErr w:type="spellStart"/>
      <w:proofErr w:type="gramStart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</w:t>
      </w:r>
      <w:proofErr w:type="gramEnd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л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згустки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фарбників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;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і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пластмаси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застосовують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і для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</w:t>
      </w:r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ітації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напівпрозорого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і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непрозорого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каміння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– </w:t>
      </w:r>
      <w:proofErr w:type="spellStart"/>
      <w:r w:rsidR="00A309EF"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ірюз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сердоліку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хризопразу і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інших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Окр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ім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чисто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скляних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імітацій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застосовують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склад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ен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матеріали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(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дуплети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і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триплети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),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склеєні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скла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і природного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камен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В таких </w:t>
      </w:r>
      <w:proofErr w:type="spellStart"/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матер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іалах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вже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через лупу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або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мікроскоп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видно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газові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міхур</w:t>
      </w:r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чик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розташовані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в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одній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площині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(по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місцю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склеювання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). </w:t>
      </w:r>
    </w:p>
    <w:p w:rsidR="00E0380D" w:rsidRPr="00E0380D" w:rsidRDefault="00E0380D" w:rsidP="00E0380D">
      <w:pPr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Іноді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досвідчений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геммолог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може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ві</w:t>
      </w:r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др</w:t>
      </w:r>
      <w:proofErr w:type="gram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ізнити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від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природного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каміння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без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приладового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вивчення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Через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низьку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теплопровідність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скло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відчувається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теплим на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дотик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Можна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порівняти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по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відчуттю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натуральним</w:t>
      </w:r>
      <w:proofErr w:type="spellEnd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камене</w:t>
      </w:r>
      <w:proofErr w:type="gramStart"/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</w:t>
      </w:r>
      <w:proofErr w:type="spellEnd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(</w:t>
      </w:r>
      <w:proofErr w:type="spellStart"/>
      <w:proofErr w:type="gramEnd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каміння</w:t>
      </w:r>
      <w:proofErr w:type="spellEnd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на </w:t>
      </w:r>
      <w:proofErr w:type="spellStart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дотик</w:t>
      </w:r>
      <w:proofErr w:type="spellEnd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холодне</w:t>
      </w:r>
      <w:proofErr w:type="spellEnd"/>
      <w:r w:rsidR="00A309E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)</w:t>
      </w:r>
      <w:r w:rsidRPr="00E0380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   </w:t>
      </w:r>
    </w:p>
    <w:sectPr w:rsidR="00E0380D" w:rsidRPr="00E0380D" w:rsidSect="00F0020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AB7" w:rsidRDefault="00205AB7" w:rsidP="006F6359">
      <w:pPr>
        <w:spacing w:after="0" w:line="240" w:lineRule="auto"/>
      </w:pPr>
      <w:r>
        <w:separator/>
      </w:r>
    </w:p>
  </w:endnote>
  <w:endnote w:type="continuationSeparator" w:id="0">
    <w:p w:rsidR="00205AB7" w:rsidRDefault="00205AB7" w:rsidP="006F6359">
      <w:pPr>
        <w:spacing w:after="0" w:line="240" w:lineRule="auto"/>
      </w:pPr>
      <w:r>
        <w:continuationSeparator/>
      </w:r>
    </w:p>
  </w:endnote>
  <w:endnote w:id="1">
    <w:p w:rsidR="00E0380D" w:rsidRPr="006F6359" w:rsidRDefault="00E0380D">
      <w:pPr>
        <w:pStyle w:val="a7"/>
        <w:rPr>
          <w:rFonts w:ascii="Times New Roman" w:hAnsi="Times New Roman" w:cs="Times New Roman"/>
        </w:rPr>
      </w:pPr>
      <w:r w:rsidRPr="006F6359">
        <w:rPr>
          <w:rStyle w:val="a9"/>
          <w:rFonts w:ascii="Times New Roman" w:hAnsi="Times New Roman" w:cs="Times New Roman"/>
        </w:rPr>
        <w:endnoteRef/>
      </w:r>
      <w:r>
        <w:rPr>
          <w:rFonts w:ascii="Times New Roman" w:hAnsi="Times New Roman" w:cs="Times New Roman"/>
        </w:rPr>
        <w:t xml:space="preserve"> а</w:t>
      </w:r>
      <w:r w:rsidRPr="006F6359">
        <w:rPr>
          <w:rFonts w:ascii="Times New Roman" w:hAnsi="Times New Roman" w:cs="Times New Roman"/>
          <w:vertAlign w:val="subscript"/>
        </w:rPr>
        <w:t>0</w:t>
      </w:r>
      <w:r w:rsidRPr="006F6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― параметр елементарної комірки в </w:t>
      </w:r>
      <w:r w:rsidRPr="006F6359">
        <w:rPr>
          <w:rFonts w:ascii="Times New Roman" w:hAnsi="Times New Roman" w:cs="Times New Roman"/>
        </w:rPr>
        <w:t>10</w:t>
      </w:r>
      <w:r w:rsidRPr="006F6359">
        <w:rPr>
          <w:rFonts w:ascii="Times New Roman" w:hAnsi="Times New Roman" w:cs="Times New Roman"/>
          <w:vertAlign w:val="superscript"/>
        </w:rPr>
        <w:t>-10</w:t>
      </w:r>
      <w:r w:rsidRPr="006F635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.</w:t>
      </w:r>
      <w:r w:rsidRPr="006F6359">
        <w:rPr>
          <w:rFonts w:ascii="Times New Roman" w:hAnsi="Times New Roman" w:cs="Times New Roman"/>
        </w:rPr>
        <w:t xml:space="preserve"> </w:t>
      </w:r>
      <w:proofErr w:type="spellStart"/>
      <w:r w:rsidRPr="006F6359">
        <w:rPr>
          <w:rFonts w:ascii="Times New Roman" w:hAnsi="Times New Roman" w:cs="Times New Roman"/>
        </w:rPr>
        <w:t>Р.д</w:t>
      </w:r>
      <w:proofErr w:type="spellEnd"/>
      <w:r w:rsidRPr="006F6359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―рентгенівські</w:t>
      </w:r>
      <w:proofErr w:type="spellEnd"/>
      <w:r>
        <w:rPr>
          <w:rFonts w:ascii="Times New Roman" w:hAnsi="Times New Roman" w:cs="Times New Roman"/>
        </w:rPr>
        <w:t xml:space="preserve"> дані (головні міжплощинні відстані </w:t>
      </w:r>
      <w:r>
        <w:rPr>
          <w:rFonts w:ascii="Times New Roman" w:hAnsi="Times New Roman" w:cs="Times New Roman"/>
          <w:lang w:val="en-US"/>
        </w:rPr>
        <w:t>d</w:t>
      </w:r>
      <w:r w:rsidRPr="006F6359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</w:rPr>
        <w:t xml:space="preserve"> за картотекою </w:t>
      </w:r>
      <w:r>
        <w:rPr>
          <w:rFonts w:ascii="Times New Roman" w:hAnsi="Times New Roman" w:cs="Times New Roman"/>
          <w:lang w:val="en-US"/>
        </w:rPr>
        <w:t>ASTM</w:t>
      </w:r>
      <w:proofErr w:type="spellStart"/>
      <w:r w:rsidRPr="006F635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Американського</w:t>
      </w:r>
      <w:proofErr w:type="spellEnd"/>
      <w:r>
        <w:rPr>
          <w:rFonts w:ascii="Times New Roman" w:hAnsi="Times New Roman" w:cs="Times New Roman"/>
        </w:rPr>
        <w:t xml:space="preserve"> товариства випробувачів матеріалів, в </w:t>
      </w:r>
      <w:proofErr w:type="spellStart"/>
      <w:r>
        <w:rPr>
          <w:rFonts w:ascii="Times New Roman" w:hAnsi="Times New Roman" w:cs="Times New Roman"/>
        </w:rPr>
        <w:t>дужках-</w:t>
      </w:r>
      <w:proofErr w:type="spellEnd"/>
      <w:r>
        <w:rPr>
          <w:rFonts w:ascii="Times New Roman" w:hAnsi="Times New Roman" w:cs="Times New Roman"/>
        </w:rPr>
        <w:t xml:space="preserve"> номер картки. </w:t>
      </w:r>
      <w:proofErr w:type="gramStart"/>
      <w:r>
        <w:rPr>
          <w:rFonts w:ascii="Times New Roman" w:hAnsi="Times New Roman" w:cs="Times New Roman"/>
          <w:lang w:val="en-US"/>
        </w:rPr>
        <w:t>d</w:t>
      </w:r>
      <w:r w:rsidRPr="006F6359">
        <w:rPr>
          <w:rFonts w:ascii="Times New Roman" w:hAnsi="Times New Roman" w:cs="Times New Roman"/>
        </w:rPr>
        <w:t>―</w:t>
      </w:r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</w:t>
      </w:r>
      <w:r w:rsidRPr="006F6359">
        <w:rPr>
          <w:rFonts w:ascii="Times New Roman" w:hAnsi="Times New Roman" w:cs="Times New Roman"/>
        </w:rPr>
        <w:t>10</w:t>
      </w:r>
      <w:r w:rsidRPr="006F6359">
        <w:rPr>
          <w:rFonts w:ascii="Times New Roman" w:hAnsi="Times New Roman" w:cs="Times New Roman"/>
          <w:vertAlign w:val="superscript"/>
        </w:rPr>
        <w:t>-10</w:t>
      </w:r>
      <w:r w:rsidRPr="006F635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. ε― діелектрична проникність, ϰ </w:t>
      </w:r>
      <w:proofErr w:type="spellStart"/>
      <w:r>
        <w:rPr>
          <w:rFonts w:ascii="Times New Roman" w:hAnsi="Times New Roman" w:cs="Times New Roman"/>
        </w:rPr>
        <w:t>―магнітна</w:t>
      </w:r>
      <w:proofErr w:type="spellEnd"/>
      <w:r>
        <w:rPr>
          <w:rFonts w:ascii="Times New Roman" w:hAnsi="Times New Roman" w:cs="Times New Roman"/>
        </w:rPr>
        <w:t xml:space="preserve"> сприйнятливість , одиниць СІ </w:t>
      </w:r>
      <w:r w:rsidRPr="002E2EC9"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  <w:lang w:val="en-US"/>
        </w:rPr>
        <w:t>R</w:t>
      </w:r>
      <w:proofErr w:type="spellStart"/>
      <w:r w:rsidRPr="002E2EC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коефіцієнт</w:t>
      </w:r>
      <w:proofErr w:type="spellEnd"/>
      <w:r>
        <w:rPr>
          <w:rFonts w:ascii="Times New Roman" w:hAnsi="Times New Roman" w:cs="Times New Roman"/>
        </w:rPr>
        <w:t xml:space="preserve"> відбиття.</w:t>
      </w:r>
      <w:proofErr w:type="gramEnd"/>
      <w:r>
        <w:rPr>
          <w:rFonts w:ascii="Times New Roman" w:hAnsi="Times New Roman" w:cs="Times New Roman"/>
        </w:rPr>
        <w:t xml:space="preserve"> </w:t>
      </w:r>
    </w:p>
  </w:endnote>
  <w:endnote w:id="2">
    <w:p w:rsidR="00E0380D" w:rsidRPr="00C84A9B" w:rsidRDefault="00E0380D">
      <w:pPr>
        <w:pStyle w:val="a7"/>
        <w:rPr>
          <w:rFonts w:ascii="Times New Roman" w:hAnsi="Times New Roman" w:cs="Times New Roman"/>
        </w:rPr>
      </w:pPr>
      <w:r>
        <w:rPr>
          <w:rStyle w:val="a9"/>
        </w:rPr>
        <w:endnoteRef/>
      </w:r>
      <w:r>
        <w:t xml:space="preserve"> </w:t>
      </w:r>
      <w:r w:rsidRPr="00C84A9B">
        <w:rPr>
          <w:rFonts w:ascii="Times New Roman" w:hAnsi="Times New Roman" w:cs="Times New Roman"/>
        </w:rPr>
        <w:t>а</w:t>
      </w:r>
      <w:r w:rsidRPr="00C84A9B">
        <w:rPr>
          <w:rFonts w:ascii="Times New Roman" w:hAnsi="Times New Roman" w:cs="Times New Roman"/>
          <w:vertAlign w:val="subscript"/>
        </w:rPr>
        <w:t>0</w:t>
      </w:r>
      <w:r w:rsidRPr="00C84A9B">
        <w:rPr>
          <w:rFonts w:ascii="Times New Roman" w:hAnsi="Times New Roman" w:cs="Times New Roman"/>
        </w:rPr>
        <w:t>,с</w:t>
      </w:r>
      <w:r w:rsidRPr="00C84A9B">
        <w:rPr>
          <w:rFonts w:ascii="Times New Roman" w:hAnsi="Times New Roman" w:cs="Times New Roman"/>
          <w:vertAlign w:val="subscript"/>
        </w:rPr>
        <w:t>0</w:t>
      </w:r>
      <w:r w:rsidRPr="00C84A9B">
        <w:rPr>
          <w:rFonts w:ascii="Times New Roman" w:hAnsi="Times New Roman" w:cs="Times New Roman"/>
        </w:rPr>
        <w:t>- параметри елементарної комірки в 10</w:t>
      </w:r>
      <w:r w:rsidRPr="00C84A9B">
        <w:rPr>
          <w:rFonts w:ascii="Times New Roman" w:hAnsi="Times New Roman" w:cs="Times New Roman"/>
          <w:vertAlign w:val="superscript"/>
        </w:rPr>
        <w:t>-10</w:t>
      </w:r>
      <w:r w:rsidRPr="00C84A9B">
        <w:rPr>
          <w:rFonts w:ascii="Times New Roman" w:hAnsi="Times New Roman" w:cs="Times New Roman"/>
        </w:rPr>
        <w:t>м; α―кут між кристалографічними осями.</w:t>
      </w:r>
    </w:p>
  </w:endnote>
  <w:endnote w:id="3">
    <w:p w:rsidR="00E0380D" w:rsidRPr="00524A52" w:rsidRDefault="00E0380D">
      <w:pPr>
        <w:pStyle w:val="a7"/>
        <w:rPr>
          <w:rFonts w:ascii="Times New Roman" w:hAnsi="Times New Roman" w:cs="Times New Roman"/>
          <w:lang w:val="en-US"/>
        </w:rPr>
      </w:pPr>
      <w:r>
        <w:rPr>
          <w:rStyle w:val="a9"/>
        </w:rPr>
        <w:endnoteRef/>
      </w:r>
      <w:r>
        <w:t xml:space="preserve"> </w:t>
      </w:r>
      <w:proofErr w:type="spellStart"/>
      <w:r w:rsidRPr="00524A52">
        <w:rPr>
          <w:rFonts w:ascii="Times New Roman" w:hAnsi="Times New Roman" w:cs="Times New Roman"/>
          <w:lang w:val="en-US"/>
        </w:rPr>
        <w:t>Flanigen</w:t>
      </w:r>
      <w:proofErr w:type="spellEnd"/>
      <w:r w:rsidRPr="00524A5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24A52">
        <w:rPr>
          <w:rFonts w:ascii="Times New Roman" w:hAnsi="Times New Roman" w:cs="Times New Roman"/>
          <w:lang w:val="en-US"/>
        </w:rPr>
        <w:t>E.M.</w:t>
      </w:r>
      <w:proofErr w:type="gramStart"/>
      <w:r w:rsidRPr="00524A52">
        <w:rPr>
          <w:rFonts w:ascii="Times New Roman" w:hAnsi="Times New Roman" w:cs="Times New Roman"/>
          <w:lang w:val="en-US"/>
        </w:rPr>
        <w:t>,Taylor</w:t>
      </w:r>
      <w:proofErr w:type="spellEnd"/>
      <w:proofErr w:type="gramEnd"/>
      <w:r w:rsidRPr="00524A52">
        <w:rPr>
          <w:rFonts w:ascii="Times New Roman" w:hAnsi="Times New Roman" w:cs="Times New Roman"/>
          <w:lang w:val="en-US"/>
        </w:rPr>
        <w:t xml:space="preserve"> A.M. A melt-flux process for growing large single crystals of </w:t>
      </w:r>
      <w:proofErr w:type="spellStart"/>
      <w:proofErr w:type="gramStart"/>
      <w:r w:rsidRPr="00524A52">
        <w:rPr>
          <w:rFonts w:ascii="Times New Roman" w:hAnsi="Times New Roman" w:cs="Times New Roman"/>
          <w:lang w:val="en-US"/>
        </w:rPr>
        <w:t>beryls</w:t>
      </w:r>
      <w:proofErr w:type="spellEnd"/>
      <w:r w:rsidRPr="00524A52">
        <w:rPr>
          <w:rFonts w:ascii="Times New Roman" w:hAnsi="Times New Roman" w:cs="Times New Roman"/>
          <w:lang w:val="en-US"/>
        </w:rPr>
        <w:t>(</w:t>
      </w:r>
      <w:proofErr w:type="gramEnd"/>
      <w:r w:rsidRPr="00524A52">
        <w:rPr>
          <w:rFonts w:ascii="Times New Roman" w:hAnsi="Times New Roman" w:cs="Times New Roman"/>
          <w:lang w:val="en-US"/>
        </w:rPr>
        <w:t xml:space="preserve">emeralds)Pat.3341302[US]. </w:t>
      </w:r>
      <w:proofErr w:type="gramStart"/>
      <w:r w:rsidRPr="00524A52">
        <w:rPr>
          <w:rFonts w:ascii="Times New Roman" w:hAnsi="Times New Roman" w:cs="Times New Roman"/>
          <w:lang w:val="en-US"/>
        </w:rPr>
        <w:t xml:space="preserve">Sept.12, 1967, Union </w:t>
      </w:r>
      <w:proofErr w:type="spellStart"/>
      <w:r w:rsidRPr="00524A52">
        <w:rPr>
          <w:rFonts w:ascii="Times New Roman" w:hAnsi="Times New Roman" w:cs="Times New Roman"/>
          <w:lang w:val="en-US"/>
        </w:rPr>
        <w:t>Carb.Corp</w:t>
      </w:r>
      <w:proofErr w:type="spellEnd"/>
      <w:r w:rsidRPr="00524A52">
        <w:rPr>
          <w:rFonts w:ascii="Times New Roman" w:hAnsi="Times New Roman" w:cs="Times New Roman"/>
          <w:lang w:val="en-US"/>
        </w:rPr>
        <w:t>.</w:t>
      </w:r>
      <w:proofErr w:type="gramEnd"/>
    </w:p>
  </w:endnote>
  <w:endnote w:id="4">
    <w:p w:rsidR="00E0380D" w:rsidRPr="00FE4341" w:rsidRDefault="00E0380D">
      <w:pPr>
        <w:pStyle w:val="a7"/>
        <w:rPr>
          <w:rFonts w:ascii="Times New Roman" w:hAnsi="Times New Roman" w:cs="Times New Roman"/>
        </w:rPr>
      </w:pPr>
      <w:r>
        <w:rPr>
          <w:rStyle w:val="a9"/>
        </w:rPr>
        <w:endnoteRef/>
      </w:r>
      <w:r>
        <w:t xml:space="preserve"> </w:t>
      </w:r>
      <w:hyperlink r:id="rId1" w:history="1">
        <w:r w:rsidRPr="00FE4341">
          <w:rPr>
            <w:rStyle w:val="a5"/>
            <w:rFonts w:ascii="Times New Roman" w:hAnsi="Times New Roman" w:cs="Times New Roman"/>
          </w:rPr>
          <w:t>https://dikarka.ru/proekty/gemstones/synthetic-gemstones/synthetic-quartz.php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AB7" w:rsidRDefault="00205AB7" w:rsidP="006F6359">
      <w:pPr>
        <w:spacing w:after="0" w:line="240" w:lineRule="auto"/>
      </w:pPr>
      <w:r>
        <w:separator/>
      </w:r>
    </w:p>
  </w:footnote>
  <w:footnote w:type="continuationSeparator" w:id="0">
    <w:p w:rsidR="00205AB7" w:rsidRDefault="00205AB7" w:rsidP="006F6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55659"/>
    <w:multiLevelType w:val="hybridMultilevel"/>
    <w:tmpl w:val="D13A2F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A32BDA"/>
    <w:multiLevelType w:val="multilevel"/>
    <w:tmpl w:val="1070F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1956B5"/>
    <w:multiLevelType w:val="hybridMultilevel"/>
    <w:tmpl w:val="273EEC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7A7"/>
    <w:rsid w:val="000213C4"/>
    <w:rsid w:val="000600EE"/>
    <w:rsid w:val="000A0D65"/>
    <w:rsid w:val="0013335A"/>
    <w:rsid w:val="001337A7"/>
    <w:rsid w:val="0017155C"/>
    <w:rsid w:val="001B0BC5"/>
    <w:rsid w:val="001D1552"/>
    <w:rsid w:val="001E5224"/>
    <w:rsid w:val="001E6A26"/>
    <w:rsid w:val="00205AB7"/>
    <w:rsid w:val="002321B2"/>
    <w:rsid w:val="00271BE4"/>
    <w:rsid w:val="00280F34"/>
    <w:rsid w:val="002876B4"/>
    <w:rsid w:val="002E2EC9"/>
    <w:rsid w:val="002F766F"/>
    <w:rsid w:val="00314186"/>
    <w:rsid w:val="0035481E"/>
    <w:rsid w:val="003B531A"/>
    <w:rsid w:val="003C3AB6"/>
    <w:rsid w:val="00403E10"/>
    <w:rsid w:val="0042162D"/>
    <w:rsid w:val="00467F42"/>
    <w:rsid w:val="004C1303"/>
    <w:rsid w:val="004E09ED"/>
    <w:rsid w:val="00503B68"/>
    <w:rsid w:val="00524A52"/>
    <w:rsid w:val="00534C4B"/>
    <w:rsid w:val="00564913"/>
    <w:rsid w:val="005903E9"/>
    <w:rsid w:val="005D45B4"/>
    <w:rsid w:val="005E3E41"/>
    <w:rsid w:val="00640978"/>
    <w:rsid w:val="006B221E"/>
    <w:rsid w:val="006B6336"/>
    <w:rsid w:val="006F6359"/>
    <w:rsid w:val="00720BCD"/>
    <w:rsid w:val="0073453A"/>
    <w:rsid w:val="00771188"/>
    <w:rsid w:val="00776D3B"/>
    <w:rsid w:val="007805AD"/>
    <w:rsid w:val="008128CD"/>
    <w:rsid w:val="00826AEC"/>
    <w:rsid w:val="00833F51"/>
    <w:rsid w:val="00835A19"/>
    <w:rsid w:val="008936A0"/>
    <w:rsid w:val="00897619"/>
    <w:rsid w:val="00917FE2"/>
    <w:rsid w:val="00944464"/>
    <w:rsid w:val="009705E9"/>
    <w:rsid w:val="009B4785"/>
    <w:rsid w:val="009E679B"/>
    <w:rsid w:val="00A07F0F"/>
    <w:rsid w:val="00A309EF"/>
    <w:rsid w:val="00A56673"/>
    <w:rsid w:val="00A6597F"/>
    <w:rsid w:val="00AF4DAC"/>
    <w:rsid w:val="00B24014"/>
    <w:rsid w:val="00B24ACA"/>
    <w:rsid w:val="00B26642"/>
    <w:rsid w:val="00B501C9"/>
    <w:rsid w:val="00BC3CF1"/>
    <w:rsid w:val="00C72B90"/>
    <w:rsid w:val="00C84A9B"/>
    <w:rsid w:val="00C907EA"/>
    <w:rsid w:val="00CF4A82"/>
    <w:rsid w:val="00D06903"/>
    <w:rsid w:val="00D113EC"/>
    <w:rsid w:val="00D53EB3"/>
    <w:rsid w:val="00D8558C"/>
    <w:rsid w:val="00E0380D"/>
    <w:rsid w:val="00E1123C"/>
    <w:rsid w:val="00E3770E"/>
    <w:rsid w:val="00E606A0"/>
    <w:rsid w:val="00EA6C4B"/>
    <w:rsid w:val="00EB60CE"/>
    <w:rsid w:val="00EE5A03"/>
    <w:rsid w:val="00F0020A"/>
    <w:rsid w:val="00F066B1"/>
    <w:rsid w:val="00F74F01"/>
    <w:rsid w:val="00FA26BF"/>
    <w:rsid w:val="00FE4341"/>
    <w:rsid w:val="00FE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E9"/>
  </w:style>
  <w:style w:type="paragraph" w:styleId="3">
    <w:name w:val="heading 3"/>
    <w:basedOn w:val="a"/>
    <w:link w:val="30"/>
    <w:uiPriority w:val="9"/>
    <w:qFormat/>
    <w:rsid w:val="001337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1337A7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4">
    <w:name w:val="Strong"/>
    <w:basedOn w:val="a0"/>
    <w:uiPriority w:val="22"/>
    <w:qFormat/>
    <w:rsid w:val="001337A7"/>
    <w:rPr>
      <w:b/>
      <w:bCs/>
    </w:rPr>
  </w:style>
  <w:style w:type="character" w:styleId="a5">
    <w:name w:val="Hyperlink"/>
    <w:basedOn w:val="a0"/>
    <w:uiPriority w:val="99"/>
    <w:unhideWhenUsed/>
    <w:rsid w:val="001337A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337A7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6F6359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6F6359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6F6359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2E2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2EC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6B633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B6336"/>
    <w:rPr>
      <w:rFonts w:ascii="Consolas" w:hAnsi="Consolas" w:cs="Consolas"/>
      <w:sz w:val="20"/>
      <w:szCs w:val="20"/>
    </w:rPr>
  </w:style>
  <w:style w:type="table" w:styleId="ac">
    <w:name w:val="Table Grid"/>
    <w:basedOn w:val="a1"/>
    <w:uiPriority w:val="59"/>
    <w:rsid w:val="003C3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67F4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E9"/>
  </w:style>
  <w:style w:type="paragraph" w:styleId="3">
    <w:name w:val="heading 3"/>
    <w:basedOn w:val="a"/>
    <w:link w:val="30"/>
    <w:uiPriority w:val="9"/>
    <w:qFormat/>
    <w:rsid w:val="001337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1337A7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4">
    <w:name w:val="Strong"/>
    <w:basedOn w:val="a0"/>
    <w:uiPriority w:val="22"/>
    <w:qFormat/>
    <w:rsid w:val="001337A7"/>
    <w:rPr>
      <w:b/>
      <w:bCs/>
    </w:rPr>
  </w:style>
  <w:style w:type="character" w:styleId="a5">
    <w:name w:val="Hyperlink"/>
    <w:basedOn w:val="a0"/>
    <w:uiPriority w:val="99"/>
    <w:unhideWhenUsed/>
    <w:rsid w:val="001337A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337A7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6F6359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6F6359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6F6359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2E2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2EC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6B633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B6336"/>
    <w:rPr>
      <w:rFonts w:ascii="Consolas" w:hAnsi="Consolas" w:cs="Consolas"/>
      <w:sz w:val="20"/>
      <w:szCs w:val="20"/>
    </w:rPr>
  </w:style>
  <w:style w:type="table" w:styleId="ac">
    <w:name w:val="Table Grid"/>
    <w:basedOn w:val="a1"/>
    <w:uiPriority w:val="59"/>
    <w:rsid w:val="003C3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67F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ikarka.ru/proekty/gemstones/synthetic-gemstones/synthetic-quartz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5D9AF-CC68-4B3F-90BE-840C9DD11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21</Pages>
  <Words>28374</Words>
  <Characters>16174</Characters>
  <Application>Microsoft Office Word</Application>
  <DocSecurity>0</DocSecurity>
  <Lines>134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OLENA</dc:creator>
  <cp:lastModifiedBy>OLENA</cp:lastModifiedBy>
  <cp:revision>18</cp:revision>
  <dcterms:created xsi:type="dcterms:W3CDTF">2020-04-17T14:46:00Z</dcterms:created>
  <dcterms:modified xsi:type="dcterms:W3CDTF">2020-04-20T20:32:00Z</dcterms:modified>
</cp:coreProperties>
</file>