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2E" w:rsidRPr="00537A2E" w:rsidRDefault="001F48E4" w:rsidP="00537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807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0F7B8E">
        <w:rPr>
          <w:rFonts w:ascii="Times New Roman" w:hAnsi="Times New Roman" w:cs="Times New Roman"/>
          <w:b/>
          <w:sz w:val="28"/>
          <w:szCs w:val="28"/>
        </w:rPr>
        <w:t>3</w:t>
      </w:r>
      <w:r w:rsidRPr="009807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1DA8" w:rsidRPr="00980793">
        <w:rPr>
          <w:rFonts w:ascii="Times New Roman" w:hAnsi="Times New Roman" w:cs="Times New Roman"/>
          <w:b/>
          <w:sz w:val="28"/>
          <w:szCs w:val="28"/>
        </w:rPr>
        <w:t>М</w:t>
      </w:r>
      <w:r w:rsidR="006A5E70" w:rsidRPr="00980793">
        <w:rPr>
          <w:rFonts w:ascii="Times New Roman" w:hAnsi="Times New Roman" w:cs="Times New Roman"/>
          <w:b/>
          <w:sz w:val="28"/>
          <w:szCs w:val="28"/>
        </w:rPr>
        <w:t>ІЖНАРОДН</w:t>
      </w:r>
      <w:r w:rsidR="000F7B8E">
        <w:rPr>
          <w:rFonts w:ascii="Times New Roman" w:hAnsi="Times New Roman" w:cs="Times New Roman"/>
          <w:b/>
          <w:sz w:val="28"/>
          <w:szCs w:val="28"/>
        </w:rPr>
        <w:t>ИЙ РИНОК КАПІТАЛУ ТА ІНВЕСТИЦІЙНИЙ КЛІМАТ</w:t>
      </w:r>
      <w:r w:rsidR="006A5E70" w:rsidRPr="009807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0F7B8E" w:rsidRPr="000F7B8E" w:rsidRDefault="00BE2D1D" w:rsidP="004F023E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1. </w:t>
      </w:r>
      <w:r w:rsidR="000F7B8E" w:rsidRPr="000F7B8E">
        <w:rPr>
          <w:rFonts w:ascii="Times New Roman" w:hAnsi="Times New Roman" w:cs="Times New Roman"/>
          <w:sz w:val="28"/>
          <w:szCs w:val="28"/>
        </w:rPr>
        <w:t xml:space="preserve">Теорії прямого іноземного інвестування. </w:t>
      </w:r>
    </w:p>
    <w:p w:rsidR="00555AAF" w:rsidRPr="000F7B8E" w:rsidRDefault="00BE2D1D" w:rsidP="004F023E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2. </w:t>
      </w:r>
      <w:r w:rsidR="000F7B8E" w:rsidRPr="000F7B8E">
        <w:rPr>
          <w:rFonts w:ascii="Times New Roman" w:hAnsi="Times New Roman" w:cs="Times New Roman"/>
          <w:sz w:val="28"/>
          <w:szCs w:val="28"/>
        </w:rPr>
        <w:t>Особливості сучасних міжнародних інвестиційних процесів.</w:t>
      </w:r>
    </w:p>
    <w:p w:rsidR="000F7B8E" w:rsidRPr="000F7B8E" w:rsidRDefault="004B3FF6" w:rsidP="00A06AB0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3</w:t>
      </w:r>
      <w:r w:rsidR="001F48E4" w:rsidRPr="000F7B8E">
        <w:rPr>
          <w:rFonts w:ascii="Times New Roman" w:hAnsi="Times New Roman" w:cs="Times New Roman"/>
          <w:sz w:val="28"/>
          <w:szCs w:val="28"/>
        </w:rPr>
        <w:t>.</w:t>
      </w:r>
      <w:r w:rsidR="00545E2A" w:rsidRPr="000F7B8E">
        <w:rPr>
          <w:rFonts w:ascii="Times New Roman" w:hAnsi="Times New Roman" w:cs="Times New Roman"/>
          <w:sz w:val="28"/>
          <w:szCs w:val="28"/>
        </w:rPr>
        <w:t> </w:t>
      </w:r>
      <w:r w:rsidR="000F7B8E" w:rsidRPr="000F7B8E">
        <w:rPr>
          <w:rFonts w:ascii="Times New Roman" w:hAnsi="Times New Roman" w:cs="Times New Roman"/>
          <w:sz w:val="28"/>
          <w:szCs w:val="28"/>
        </w:rPr>
        <w:t xml:space="preserve">Прямі інвестиції – основа діяльності транснаціональних корпорацій (ТНК). </w:t>
      </w:r>
    </w:p>
    <w:p w:rsidR="00A06AB0" w:rsidRPr="000F7B8E" w:rsidRDefault="004B3FF6" w:rsidP="00A06AB0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4</w:t>
      </w:r>
      <w:r w:rsidR="00444112" w:rsidRPr="000F7B8E">
        <w:rPr>
          <w:rFonts w:ascii="Times New Roman" w:hAnsi="Times New Roman" w:cs="Times New Roman"/>
          <w:sz w:val="28"/>
          <w:szCs w:val="28"/>
        </w:rPr>
        <w:t>.</w:t>
      </w:r>
      <w:r w:rsidR="00555AAF" w:rsidRPr="000F7B8E">
        <w:rPr>
          <w:rFonts w:ascii="Times New Roman" w:hAnsi="Times New Roman" w:cs="Times New Roman"/>
          <w:sz w:val="28"/>
          <w:szCs w:val="28"/>
        </w:rPr>
        <w:t> </w:t>
      </w:r>
      <w:r w:rsidR="000F7B8E" w:rsidRPr="000F7B8E">
        <w:rPr>
          <w:rFonts w:ascii="Times New Roman" w:hAnsi="Times New Roman" w:cs="Times New Roman"/>
          <w:sz w:val="28"/>
          <w:szCs w:val="28"/>
        </w:rPr>
        <w:t>Міжнародні портфельні інвестиції</w:t>
      </w:r>
    </w:p>
    <w:p w:rsidR="000F7B8E" w:rsidRPr="000F7B8E" w:rsidRDefault="004B3FF6" w:rsidP="0035411A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5</w:t>
      </w:r>
      <w:r w:rsidR="00537A2E" w:rsidRPr="000F7B8E">
        <w:rPr>
          <w:rFonts w:ascii="Times New Roman" w:hAnsi="Times New Roman" w:cs="Times New Roman"/>
          <w:sz w:val="28"/>
          <w:szCs w:val="28"/>
        </w:rPr>
        <w:t>. </w:t>
      </w:r>
      <w:r w:rsidR="000F7B8E" w:rsidRPr="000F7B8E">
        <w:rPr>
          <w:rFonts w:ascii="Times New Roman" w:hAnsi="Times New Roman" w:cs="Times New Roman"/>
          <w:sz w:val="28"/>
          <w:szCs w:val="28"/>
        </w:rPr>
        <w:t xml:space="preserve">Зміст та характеристика міжнародного інвестиційного клімату. </w:t>
      </w:r>
    </w:p>
    <w:p w:rsidR="0035411A" w:rsidRPr="000F7B8E" w:rsidRDefault="0035411A" w:rsidP="0035411A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6. </w:t>
      </w:r>
      <w:r w:rsidR="000F7B8E" w:rsidRPr="000F7B8E">
        <w:rPr>
          <w:rFonts w:ascii="Times New Roman" w:hAnsi="Times New Roman" w:cs="Times New Roman"/>
          <w:sz w:val="28"/>
          <w:szCs w:val="28"/>
        </w:rPr>
        <w:t>Інвестиційна політика в Україні.</w:t>
      </w:r>
    </w:p>
    <w:p w:rsidR="00A06AB0" w:rsidRPr="00980793" w:rsidRDefault="00A06AB0" w:rsidP="00002843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1F48E4" w:rsidP="001F48E4">
      <w:pPr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625178" w:rsidRDefault="001F48E4" w:rsidP="00625178">
      <w:pPr>
        <w:spacing w:after="0"/>
        <w:ind w:left="78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Основна:</w:t>
      </w:r>
    </w:p>
    <w:p w:rsidR="001F48E4" w:rsidRPr="00980793" w:rsidRDefault="001F48E4" w:rsidP="00625178">
      <w:pPr>
        <w:spacing w:after="0"/>
        <w:ind w:left="788" w:hanging="786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r w:rsidR="00555AAF" w:rsidRPr="00625178">
        <w:rPr>
          <w:rFonts w:ascii="Times New Roman" w:hAnsi="Times New Roman" w:cs="Times New Roman"/>
          <w:b/>
          <w:sz w:val="28"/>
          <w:szCs w:val="28"/>
        </w:rPr>
        <w:t xml:space="preserve">Міжнародна </w:t>
      </w:r>
      <w:r w:rsidR="00555AAF" w:rsidRPr="00625178">
        <w:rPr>
          <w:rFonts w:ascii="Times New Roman" w:hAnsi="Times New Roman" w:cs="Times New Roman"/>
          <w:sz w:val="28"/>
          <w:szCs w:val="28"/>
        </w:rPr>
        <w:t>економіка:</w:t>
      </w:r>
      <w:r w:rsidR="00555AAF" w:rsidRPr="00980793">
        <w:rPr>
          <w:rFonts w:ascii="Times New Roman" w:hAnsi="Times New Roman" w:cs="Times New Roman"/>
          <w:sz w:val="28"/>
          <w:szCs w:val="28"/>
        </w:rPr>
        <w:t xml:space="preserve"> підручник / Д</w:t>
      </w:r>
      <w:r w:rsidRPr="00980793">
        <w:rPr>
          <w:rFonts w:ascii="Times New Roman" w:hAnsi="Times New Roman" w:cs="Times New Roman"/>
          <w:sz w:val="28"/>
          <w:szCs w:val="28"/>
        </w:rPr>
        <w:t>.</w:t>
      </w:r>
      <w:r w:rsidR="00555AAF" w:rsidRPr="00980793">
        <w:rPr>
          <w:rFonts w:ascii="Times New Roman" w:hAnsi="Times New Roman" w:cs="Times New Roman"/>
          <w:sz w:val="28"/>
          <w:szCs w:val="28"/>
        </w:rPr>
        <w:t> Г. </w:t>
      </w:r>
      <w:proofErr w:type="spellStart"/>
      <w:r w:rsidR="00555AAF" w:rsidRPr="00980793">
        <w:rPr>
          <w:rFonts w:ascii="Times New Roman" w:hAnsi="Times New Roman" w:cs="Times New Roman"/>
          <w:sz w:val="28"/>
          <w:szCs w:val="28"/>
        </w:rPr>
        <w:t>Лукяненко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А. М. Поручник, Я. М. Столярчук</w:t>
      </w:r>
      <w:r w:rsidRPr="00980793">
        <w:rPr>
          <w:rFonts w:ascii="Times New Roman" w:hAnsi="Times New Roman" w:cs="Times New Roman"/>
          <w:sz w:val="28"/>
          <w:szCs w:val="28"/>
        </w:rPr>
        <w:t xml:space="preserve"> – К.: </w:t>
      </w:r>
      <w:r w:rsidR="00980793">
        <w:rPr>
          <w:rFonts w:ascii="Times New Roman" w:hAnsi="Times New Roman" w:cs="Times New Roman"/>
          <w:sz w:val="28"/>
          <w:szCs w:val="28"/>
        </w:rPr>
        <w:t>КНЕУ</w:t>
      </w:r>
      <w:r w:rsidRPr="00980793">
        <w:rPr>
          <w:rFonts w:ascii="Times New Roman" w:hAnsi="Times New Roman" w:cs="Times New Roman"/>
          <w:sz w:val="28"/>
          <w:szCs w:val="28"/>
        </w:rPr>
        <w:t>, 20</w:t>
      </w:r>
      <w:r w:rsidR="00980793">
        <w:rPr>
          <w:rFonts w:ascii="Times New Roman" w:hAnsi="Times New Roman" w:cs="Times New Roman"/>
          <w:sz w:val="28"/>
          <w:szCs w:val="28"/>
        </w:rPr>
        <w:t>14</w:t>
      </w:r>
      <w:r w:rsidRPr="00980793">
        <w:rPr>
          <w:rFonts w:ascii="Times New Roman" w:hAnsi="Times New Roman" w:cs="Times New Roman"/>
          <w:sz w:val="28"/>
          <w:szCs w:val="28"/>
        </w:rPr>
        <w:t>. – С.</w:t>
      </w:r>
      <w:r w:rsidR="00537A2E">
        <w:rPr>
          <w:rFonts w:ascii="Times New Roman" w:hAnsi="Times New Roman" w:cs="Times New Roman"/>
          <w:sz w:val="28"/>
          <w:szCs w:val="28"/>
        </w:rPr>
        <w:t xml:space="preserve"> </w:t>
      </w:r>
      <w:r w:rsidR="000F7B8E">
        <w:rPr>
          <w:rFonts w:ascii="Times New Roman" w:hAnsi="Times New Roman" w:cs="Times New Roman"/>
          <w:sz w:val="28"/>
          <w:szCs w:val="28"/>
        </w:rPr>
        <w:t>170- 245.</w:t>
      </w:r>
    </w:p>
    <w:p w:rsidR="001F48E4" w:rsidRPr="00980793" w:rsidRDefault="001F48E4" w:rsidP="001F48E4">
      <w:pPr>
        <w:spacing w:after="0"/>
        <w:ind w:left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1F48E4" w:rsidP="00625178">
      <w:pPr>
        <w:spacing w:after="0"/>
        <w:ind w:left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Додаткова:</w:t>
      </w:r>
    </w:p>
    <w:p w:rsidR="00625178" w:rsidRDefault="001F48E4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625178" w:rsidRPr="00625178">
        <w:rPr>
          <w:rFonts w:ascii="Times New Roman" w:hAnsi="Times New Roman" w:cs="Times New Roman"/>
          <w:b/>
          <w:sz w:val="28"/>
          <w:szCs w:val="28"/>
        </w:rPr>
        <w:t>Біл</w:t>
      </w:r>
      <w:r w:rsidR="00625178">
        <w:rPr>
          <w:rFonts w:ascii="Times New Roman" w:hAnsi="Times New Roman" w:cs="Times New Roman"/>
          <w:b/>
          <w:sz w:val="28"/>
          <w:szCs w:val="28"/>
        </w:rPr>
        <w:t>оцерківець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В. В., </w:t>
      </w:r>
      <w:proofErr w:type="spellStart"/>
      <w:r w:rsidR="00625178">
        <w:rPr>
          <w:rFonts w:ascii="Times New Roman" w:hAnsi="Times New Roman" w:cs="Times New Roman"/>
          <w:b/>
          <w:sz w:val="28"/>
          <w:szCs w:val="28"/>
        </w:rPr>
        <w:t>Завгородня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О. </w:t>
      </w:r>
      <w:r w:rsidR="00625178" w:rsidRPr="00625178">
        <w:rPr>
          <w:rFonts w:ascii="Times New Roman" w:hAnsi="Times New Roman" w:cs="Times New Roman"/>
          <w:b/>
          <w:sz w:val="28"/>
          <w:szCs w:val="28"/>
        </w:rPr>
        <w:t>О., Лебедєва В. К. та ін</w:t>
      </w:r>
      <w:r w:rsidR="00625178">
        <w:rPr>
          <w:rFonts w:ascii="Times New Roman" w:hAnsi="Times New Roman" w:cs="Times New Roman"/>
          <w:sz w:val="28"/>
          <w:szCs w:val="28"/>
        </w:rPr>
        <w:t xml:space="preserve">. Міжнародна економіка. Підручник / За ред. А. О.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Задої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, В. М.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 – К.: Центр учбової літератури, 2012. – С. </w:t>
      </w:r>
      <w:r w:rsidR="00F272F8">
        <w:rPr>
          <w:rFonts w:ascii="Times New Roman" w:hAnsi="Times New Roman" w:cs="Times New Roman"/>
          <w:sz w:val="28"/>
          <w:szCs w:val="28"/>
        </w:rPr>
        <w:t>142-212</w:t>
      </w:r>
      <w:r w:rsidR="00537A2E">
        <w:rPr>
          <w:rFonts w:ascii="Times New Roman" w:hAnsi="Times New Roman" w:cs="Times New Roman"/>
          <w:sz w:val="28"/>
          <w:szCs w:val="28"/>
        </w:rPr>
        <w:t>.</w:t>
      </w:r>
    </w:p>
    <w:p w:rsidR="003F6E76" w:rsidRDefault="00980793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5178">
        <w:rPr>
          <w:rFonts w:ascii="Times New Roman" w:hAnsi="Times New Roman" w:cs="Times New Roman"/>
          <w:b/>
          <w:sz w:val="28"/>
          <w:szCs w:val="28"/>
        </w:rPr>
        <w:t>Козак Ю. Г.</w:t>
      </w:r>
      <w:r>
        <w:rPr>
          <w:rFonts w:ascii="Times New Roman" w:hAnsi="Times New Roman" w:cs="Times New Roman"/>
          <w:sz w:val="28"/>
          <w:szCs w:val="28"/>
        </w:rPr>
        <w:t xml:space="preserve"> Міжнародна економіка: в питаннях і відповідях 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64209">
        <w:rPr>
          <w:rFonts w:ascii="Times New Roman" w:hAnsi="Times New Roman" w:cs="Times New Roman"/>
          <w:sz w:val="28"/>
          <w:szCs w:val="28"/>
        </w:rPr>
        <w:t>текст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64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/ Ю.Г. Козак. – К.: Центр учбової літератури, 2017. – С. </w:t>
      </w:r>
      <w:r w:rsidR="00F272F8">
        <w:rPr>
          <w:rFonts w:ascii="Times New Roman" w:hAnsi="Times New Roman" w:cs="Times New Roman"/>
          <w:sz w:val="28"/>
          <w:szCs w:val="28"/>
        </w:rPr>
        <w:t>68</w:t>
      </w:r>
      <w:r w:rsidR="00A64209">
        <w:rPr>
          <w:rFonts w:ascii="Times New Roman" w:hAnsi="Times New Roman" w:cs="Times New Roman"/>
          <w:sz w:val="28"/>
          <w:szCs w:val="28"/>
        </w:rPr>
        <w:t>-</w:t>
      </w:r>
      <w:r w:rsidR="00F272F8">
        <w:rPr>
          <w:rFonts w:ascii="Times New Roman" w:hAnsi="Times New Roman" w:cs="Times New Roman"/>
          <w:sz w:val="28"/>
          <w:szCs w:val="28"/>
        </w:rPr>
        <w:t>81; 169-179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1F48E4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980793">
        <w:rPr>
          <w:rFonts w:ascii="Times New Roman" w:hAnsi="Times New Roman" w:cs="Times New Roman"/>
          <w:sz w:val="28"/>
          <w:szCs w:val="28"/>
        </w:rPr>
        <w:t xml:space="preserve"> економіка /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За ред.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Г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>
        <w:rPr>
          <w:rFonts w:ascii="Times New Roman" w:hAnsi="Times New Roman" w:cs="Times New Roman"/>
          <w:sz w:val="28"/>
          <w:szCs w:val="28"/>
        </w:rPr>
        <w:t>Е</w:t>
      </w:r>
      <w:r w:rsidR="001F48E4" w:rsidRPr="00980793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Гронтковської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/ Г. Е.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О. І. Ряба, А. М.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Венцурик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, О. І.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Красновська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– К.: </w:t>
      </w:r>
      <w:r w:rsidR="00980793">
        <w:rPr>
          <w:rFonts w:ascii="Times New Roman" w:hAnsi="Times New Roman" w:cs="Times New Roman"/>
          <w:sz w:val="28"/>
          <w:szCs w:val="28"/>
        </w:rPr>
        <w:t>«Центр учбової літератури»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, </w:t>
      </w:r>
      <w:r w:rsidR="003163F1">
        <w:rPr>
          <w:rFonts w:ascii="Times New Roman" w:hAnsi="Times New Roman" w:cs="Times New Roman"/>
          <w:sz w:val="28"/>
          <w:szCs w:val="28"/>
        </w:rPr>
        <w:t>2014</w:t>
      </w:r>
      <w:r w:rsidR="001F48E4" w:rsidRPr="00980793">
        <w:rPr>
          <w:rFonts w:ascii="Times New Roman" w:hAnsi="Times New Roman" w:cs="Times New Roman"/>
          <w:sz w:val="28"/>
          <w:szCs w:val="28"/>
        </w:rPr>
        <w:t>. –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2F8">
        <w:rPr>
          <w:rFonts w:ascii="Times New Roman" w:hAnsi="Times New Roman" w:cs="Times New Roman"/>
          <w:sz w:val="28"/>
          <w:szCs w:val="28"/>
        </w:rPr>
        <w:t>123-167</w:t>
      </w:r>
      <w:r w:rsidR="001F48E4" w:rsidRPr="00980793">
        <w:rPr>
          <w:rFonts w:ascii="Times New Roman" w:hAnsi="Times New Roman" w:cs="Times New Roman"/>
          <w:sz w:val="28"/>
          <w:szCs w:val="28"/>
        </w:rPr>
        <w:t>.</w:t>
      </w:r>
    </w:p>
    <w:p w:rsidR="009966E9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66E9">
        <w:rPr>
          <w:rFonts w:ascii="Times New Roman" w:hAnsi="Times New Roman" w:cs="Times New Roman"/>
          <w:sz w:val="28"/>
          <w:szCs w:val="28"/>
        </w:rPr>
        <w:t>. </w:t>
      </w:r>
      <w:r w:rsidR="009966E9" w:rsidRPr="009966E9">
        <w:rPr>
          <w:rFonts w:ascii="Times New Roman" w:hAnsi="Times New Roman" w:cs="Times New Roman"/>
          <w:b/>
          <w:sz w:val="28"/>
          <w:szCs w:val="28"/>
        </w:rPr>
        <w:t>Міжнародна економіка</w:t>
      </w:r>
      <w:r w:rsidR="00F61B7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вищих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 / За ред. В. М. 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 – Дніпропетровськ, 2006. –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</w:t>
      </w:r>
      <w:r w:rsidR="00F61B7F">
        <w:rPr>
          <w:rFonts w:ascii="Times New Roman" w:hAnsi="Times New Roman" w:cs="Times New Roman"/>
          <w:sz w:val="28"/>
          <w:szCs w:val="28"/>
        </w:rPr>
        <w:t xml:space="preserve"> </w:t>
      </w:r>
      <w:r w:rsidR="00F272F8">
        <w:rPr>
          <w:rFonts w:ascii="Times New Roman" w:hAnsi="Times New Roman" w:cs="Times New Roman"/>
          <w:sz w:val="28"/>
          <w:szCs w:val="28"/>
        </w:rPr>
        <w:t>5</w:t>
      </w:r>
      <w:r w:rsidR="00F61B7F">
        <w:rPr>
          <w:rFonts w:ascii="Times New Roman" w:hAnsi="Times New Roman" w:cs="Times New Roman"/>
          <w:sz w:val="28"/>
          <w:szCs w:val="28"/>
        </w:rPr>
        <w:t>.</w:t>
      </w:r>
    </w:p>
    <w:p w:rsidR="00625178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4209">
        <w:rPr>
          <w:rFonts w:ascii="Times New Roman" w:hAnsi="Times New Roman" w:cs="Times New Roman"/>
          <w:sz w:val="28"/>
          <w:szCs w:val="28"/>
        </w:rPr>
        <w:t>. </w:t>
      </w:r>
      <w:r w:rsidR="00A64209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A64209">
        <w:rPr>
          <w:rFonts w:ascii="Times New Roman" w:hAnsi="Times New Roman" w:cs="Times New Roman"/>
          <w:sz w:val="28"/>
          <w:szCs w:val="28"/>
        </w:rPr>
        <w:t xml:space="preserve"> економіка: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/ Л. С. Шевченко, О. А. Гриценко, Т. М. 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Камінська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 та ін.; за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ред. С. М. Макухи. – Х.: Право, 2012. – С. </w:t>
      </w:r>
      <w:r w:rsidR="00F272F8">
        <w:rPr>
          <w:rFonts w:ascii="Times New Roman" w:hAnsi="Times New Roman" w:cs="Times New Roman"/>
          <w:sz w:val="28"/>
          <w:szCs w:val="28"/>
        </w:rPr>
        <w:t>78-99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0F7B8E" w:rsidRDefault="000F7B8E" w:rsidP="000F7B8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Витяг з навчальної програми</w:t>
      </w:r>
    </w:p>
    <w:p w:rsidR="000F7B8E" w:rsidRPr="00996FCA" w:rsidRDefault="000F7B8E" w:rsidP="000F7B8E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996FCA">
        <w:rPr>
          <w:rFonts w:ascii="Times New Roman" w:hAnsi="Times New Roman" w:cs="Times New Roman"/>
          <w:b/>
          <w:sz w:val="24"/>
          <w:szCs w:val="24"/>
        </w:rPr>
        <w:t xml:space="preserve">ема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96FCA">
        <w:rPr>
          <w:rFonts w:ascii="Times New Roman" w:hAnsi="Times New Roman" w:cs="Times New Roman"/>
          <w:b/>
          <w:sz w:val="24"/>
          <w:szCs w:val="24"/>
        </w:rPr>
        <w:t>. Міжнародн</w:t>
      </w:r>
      <w:r>
        <w:rPr>
          <w:rFonts w:ascii="Times New Roman" w:hAnsi="Times New Roman" w:cs="Times New Roman"/>
          <w:b/>
          <w:sz w:val="24"/>
          <w:szCs w:val="24"/>
        </w:rPr>
        <w:t>ий ринок</w:t>
      </w:r>
      <w:r w:rsidRPr="00996F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капіталу та інвестиційний клімат</w:t>
      </w:r>
    </w:p>
    <w:p w:rsidR="000F7B8E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C04">
        <w:rPr>
          <w:rFonts w:ascii="Times New Roman" w:hAnsi="Times New Roman" w:cs="Times New Roman"/>
          <w:i/>
          <w:sz w:val="24"/>
          <w:szCs w:val="24"/>
        </w:rPr>
        <w:t>Теорії прямого іноземного інвестування</w:t>
      </w:r>
      <w:r>
        <w:rPr>
          <w:rFonts w:ascii="Times New Roman" w:hAnsi="Times New Roman" w:cs="Times New Roman"/>
          <w:sz w:val="24"/>
          <w:szCs w:val="24"/>
        </w:rPr>
        <w:t xml:space="preserve">. Теорії причини руху капіталу: Класична теорія руху капіталу. Кейнсіанська формула інвестиційних видатків.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Неокейнсіанські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моделі (Р. 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Харрод</w:t>
      </w:r>
      <w:proofErr w:type="spellEnd"/>
      <w:r>
        <w:rPr>
          <w:rFonts w:ascii="Times New Roman" w:hAnsi="Times New Roman" w:cs="Times New Roman"/>
          <w:sz w:val="24"/>
          <w:szCs w:val="24"/>
        </w:rPr>
        <w:t>, Е. 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Домар</w:t>
      </w:r>
      <w:proofErr w:type="spellEnd"/>
      <w:r>
        <w:rPr>
          <w:rFonts w:ascii="Times New Roman" w:hAnsi="Times New Roman" w:cs="Times New Roman"/>
          <w:sz w:val="24"/>
          <w:szCs w:val="24"/>
        </w:rPr>
        <w:t>). Теорія розбіжностей у рівні міжнародної мобільності капіталу Б. 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Іверсена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Модель конкурентних переваг М. Портера. Ідея вирівнювання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даймондів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національних економік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</w:t>
      </w:r>
      <w:proofErr w:type="spellEnd"/>
      <w:r>
        <w:rPr>
          <w:rFonts w:ascii="Times New Roman" w:hAnsi="Times New Roman" w:cs="Times New Roman"/>
          <w:sz w:val="24"/>
          <w:szCs w:val="24"/>
        </w:rPr>
        <w:t>. 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Модель ділової активності Портера-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Даннінга</w:t>
      </w:r>
      <w:proofErr w:type="spellEnd"/>
      <w:r>
        <w:rPr>
          <w:rFonts w:ascii="Times New Roman" w:hAnsi="Times New Roman" w:cs="Times New Roman"/>
          <w:sz w:val="24"/>
          <w:szCs w:val="24"/>
        </w:rPr>
        <w:t>. Мотиваційні теорії: Теорія ринкової влади (С. 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Модель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інтерналізації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 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Коуза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Модель конкурентоспроможності галузі. Концепція технологічного нагромадження. Концепції мотивації залучення інвестицій: Концепція охорони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національного суверенітету. Гіпотеза валютного простору. Ефекти від прямих іноземних інвестицій. </w:t>
      </w:r>
    </w:p>
    <w:p w:rsidR="000F7B8E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FCA">
        <w:rPr>
          <w:rFonts w:ascii="Times New Roman" w:hAnsi="Times New Roman" w:cs="Times New Roman"/>
          <w:i/>
          <w:sz w:val="24"/>
          <w:szCs w:val="24"/>
        </w:rPr>
        <w:t>Особливості сучасн</w:t>
      </w:r>
      <w:r>
        <w:rPr>
          <w:rFonts w:ascii="Times New Roman" w:hAnsi="Times New Roman" w:cs="Times New Roman"/>
          <w:i/>
          <w:sz w:val="24"/>
          <w:szCs w:val="24"/>
        </w:rPr>
        <w:t xml:space="preserve">их міжнародних </w:t>
      </w:r>
      <w:r w:rsidRPr="00996FCA">
        <w:rPr>
          <w:rFonts w:ascii="Times New Roman" w:hAnsi="Times New Roman" w:cs="Times New Roman"/>
          <w:i/>
          <w:sz w:val="24"/>
          <w:szCs w:val="24"/>
        </w:rPr>
        <w:t>інвестиційних процесів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Функціональна структура</w:t>
      </w:r>
      <w:r w:rsidRPr="00125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міжнародного інвестиційного ринку. Міжнародний рух капіталу. Основні форми міжнародного руху капіталу: міжнародні інвестиції (підприємницький капітал); міжнародний кредит (позичковий капітал); офіційна допомога розвитку. Функції міжнародного руху капіталу. Об’єкти міжнародного фінансування: реальні, нематеріальні та фінансові активи. Абсолютні та відносні показники міжнародного руху капіталів. Ризики залучення  міжнародних інвестицій. Причини якісних зрушень у сучасних міграційних потоках капіталу. </w:t>
      </w:r>
      <w:r w:rsidRPr="00996FCA">
        <w:rPr>
          <w:rFonts w:ascii="Times New Roman" w:hAnsi="Times New Roman" w:cs="Times New Roman"/>
          <w:sz w:val="24"/>
          <w:szCs w:val="24"/>
        </w:rPr>
        <w:t xml:space="preserve">Тенденції у сфері міжнародного інвестування. </w:t>
      </w:r>
    </w:p>
    <w:p w:rsidR="000F7B8E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Прямі інвестиції – основа діяльності транснаціональних корпорацій (ТНК)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Сутність та мета міжнародного руху прямих іноземних інвестицій. Класифікація прямих іноземних інвестицій та її критерії. Прямі іноземні інвестиції у системі національних рахунків: первинні вкладання; реінвестиції;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внутрішньокорпоративні</w:t>
      </w:r>
      <w:proofErr w:type="spellEnd"/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Суб’єкти та об’єкти прямих іноземних інвестицій. Дочірня компанія. Асоційована (змішана) компанія. Спільне підприємство. Некорпоративні (контрактні) форми інвестування: експорт-імпорт; ліцензування; франчайзинг; контракти на управління; підрядне виробництво; проекти «під ключ».  </w:t>
      </w:r>
      <w:r w:rsidRPr="00996FCA">
        <w:rPr>
          <w:rFonts w:ascii="Times New Roman" w:hAnsi="Times New Roman" w:cs="Times New Roman"/>
          <w:sz w:val="24"/>
          <w:szCs w:val="24"/>
        </w:rPr>
        <w:t>Структура прямих іноземних інвестицій</w:t>
      </w:r>
      <w:r>
        <w:rPr>
          <w:rFonts w:ascii="Times New Roman" w:hAnsi="Times New Roman" w:cs="Times New Roman"/>
          <w:sz w:val="24"/>
          <w:szCs w:val="24"/>
        </w:rPr>
        <w:t xml:space="preserve"> у світі та </w:t>
      </w:r>
      <w:r w:rsidRPr="00996FCA">
        <w:rPr>
          <w:rFonts w:ascii="Times New Roman" w:hAnsi="Times New Roman" w:cs="Times New Roman"/>
          <w:sz w:val="24"/>
          <w:szCs w:val="24"/>
        </w:rPr>
        <w:t xml:space="preserve"> в економіку України. </w:t>
      </w:r>
    </w:p>
    <w:p w:rsidR="000F7B8E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0CD4">
        <w:rPr>
          <w:rFonts w:ascii="Times New Roman" w:hAnsi="Times New Roman" w:cs="Times New Roman"/>
          <w:i/>
          <w:sz w:val="24"/>
          <w:szCs w:val="24"/>
        </w:rPr>
        <w:t>Міжнародні портфельні інвестиції.</w:t>
      </w:r>
      <w:r>
        <w:rPr>
          <w:rFonts w:ascii="Times New Roman" w:hAnsi="Times New Roman" w:cs="Times New Roman"/>
          <w:sz w:val="24"/>
          <w:szCs w:val="24"/>
        </w:rPr>
        <w:t xml:space="preserve"> Операції з цінними паперами як основний механізм портфельного інвестування. Структура світового ринку цінних паперів. Основні суб’єкти та об’єкти світового ринку акцій. Структура сучасного інвестиційного портфеля облігацій. Ринок деривативів: опціони, ф’ючерси,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Інструменти грошового ринку: векселі, депозитні сертифікати, банківські акцепти. Суб’єкти міжнародного портфельного інвестування. Основні міжнародні фінансові центри. Фактори впливу на обсяги та структуру міжнародного портфельного інвестування. </w:t>
      </w:r>
    </w:p>
    <w:p w:rsidR="000F7B8E" w:rsidRPr="00480547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547">
        <w:rPr>
          <w:rFonts w:ascii="Times New Roman" w:hAnsi="Times New Roman" w:cs="Times New Roman"/>
          <w:i/>
          <w:sz w:val="24"/>
          <w:szCs w:val="24"/>
        </w:rPr>
        <w:t>Зміст та характер</w:t>
      </w:r>
      <w:r>
        <w:rPr>
          <w:rFonts w:ascii="Times New Roman" w:hAnsi="Times New Roman" w:cs="Times New Roman"/>
          <w:i/>
          <w:sz w:val="24"/>
          <w:szCs w:val="24"/>
        </w:rPr>
        <w:t xml:space="preserve">истика </w:t>
      </w:r>
      <w:r w:rsidRPr="00480547">
        <w:rPr>
          <w:rFonts w:ascii="Times New Roman" w:hAnsi="Times New Roman" w:cs="Times New Roman"/>
          <w:i/>
          <w:sz w:val="24"/>
          <w:szCs w:val="24"/>
        </w:rPr>
        <w:t>міжнародного інвестиційного клімату</w:t>
      </w:r>
      <w:r>
        <w:rPr>
          <w:rFonts w:ascii="Times New Roman" w:hAnsi="Times New Roman" w:cs="Times New Roman"/>
          <w:sz w:val="24"/>
          <w:szCs w:val="24"/>
        </w:rPr>
        <w:t>. Методики оцінку інвестиційного клімату країни: Американського інституту реформ; Міжнародної організації з залучення іноземних інвестицій; міжнародного банку та Міжнародного інвестиційного агентства «</w:t>
      </w:r>
      <w:r>
        <w:rPr>
          <w:rFonts w:ascii="Times New Roman" w:hAnsi="Times New Roman" w:cs="Times New Roman"/>
          <w:sz w:val="24"/>
          <w:szCs w:val="24"/>
          <w:lang w:val="en-US"/>
        </w:rPr>
        <w:t>Moody’s</w:t>
      </w:r>
      <w:r>
        <w:rPr>
          <w:rFonts w:ascii="Times New Roman" w:hAnsi="Times New Roman" w:cs="Times New Roman"/>
          <w:sz w:val="24"/>
          <w:szCs w:val="24"/>
        </w:rPr>
        <w:t>». Основні чинники формування національного інвестиційного клімату. Динаміка інвестиційної привабливості регіонів світу. Інституціональне середовище міжнародного інвестування. Міжнародний центр з урегулювання інвестиційних спорів (1965). Багатостороннє агентство з гарантування інвестицій (БАГІ) (1988). Конференція ООН з торгівлі і розвитку (ЮНКТАД).</w:t>
      </w:r>
    </w:p>
    <w:p w:rsidR="000F7B8E" w:rsidRPr="00996FCA" w:rsidRDefault="000F7B8E" w:rsidP="000F7B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FCA">
        <w:rPr>
          <w:rFonts w:ascii="Times New Roman" w:hAnsi="Times New Roman" w:cs="Times New Roman"/>
          <w:i/>
          <w:sz w:val="24"/>
          <w:szCs w:val="24"/>
        </w:rPr>
        <w:t>Інвестиційна політика в Україні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96FCA">
        <w:rPr>
          <w:rFonts w:ascii="Times New Roman" w:hAnsi="Times New Roman" w:cs="Times New Roman"/>
          <w:sz w:val="24"/>
          <w:szCs w:val="24"/>
        </w:rPr>
        <w:t xml:space="preserve">пецифіка участі </w:t>
      </w:r>
      <w:r>
        <w:rPr>
          <w:rFonts w:ascii="Times New Roman" w:hAnsi="Times New Roman" w:cs="Times New Roman"/>
          <w:sz w:val="24"/>
          <w:szCs w:val="24"/>
        </w:rPr>
        <w:t xml:space="preserve">України </w:t>
      </w:r>
      <w:r w:rsidRPr="00996FCA">
        <w:rPr>
          <w:rFonts w:ascii="Times New Roman" w:hAnsi="Times New Roman" w:cs="Times New Roman"/>
          <w:sz w:val="24"/>
          <w:szCs w:val="24"/>
        </w:rPr>
        <w:t xml:space="preserve">в міжнародних ринках капіталів. </w:t>
      </w:r>
      <w:r>
        <w:rPr>
          <w:rFonts w:ascii="Times New Roman" w:hAnsi="Times New Roman" w:cs="Times New Roman"/>
          <w:sz w:val="24"/>
          <w:szCs w:val="24"/>
        </w:rPr>
        <w:t>Формування інвестиційної привабливості</w:t>
      </w:r>
      <w:r w:rsidRPr="00996FCA">
        <w:rPr>
          <w:rFonts w:ascii="Times New Roman" w:hAnsi="Times New Roman" w:cs="Times New Roman"/>
          <w:sz w:val="24"/>
          <w:szCs w:val="24"/>
        </w:rPr>
        <w:t xml:space="preserve"> Україн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Динаміка інвестиційних потоків в Україну. Структура іноземних інвестицій в економіку України. Зарубіжні інвестиції України до країн світу. </w:t>
      </w:r>
      <w:r w:rsidRPr="00996FCA">
        <w:rPr>
          <w:rFonts w:ascii="Times New Roman" w:hAnsi="Times New Roman" w:cs="Times New Roman"/>
          <w:sz w:val="24"/>
          <w:szCs w:val="24"/>
        </w:rPr>
        <w:t xml:space="preserve">Співробітництво України з Організацією економічного співробітництва та розвитку (ОЕСР). Прозорість управлінських рішень та зниження рівня корупції в Україні. </w:t>
      </w:r>
    </w:p>
    <w:p w:rsidR="000F7B8E" w:rsidRDefault="000F7B8E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</w:p>
    <w:p w:rsidR="00E4551A" w:rsidRDefault="00E4551A" w:rsidP="00537A2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E455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02843"/>
    <w:rsid w:val="000B3A74"/>
    <w:rsid w:val="000F7B8E"/>
    <w:rsid w:val="00104D1C"/>
    <w:rsid w:val="00194C3F"/>
    <w:rsid w:val="001F48E4"/>
    <w:rsid w:val="002E72B2"/>
    <w:rsid w:val="002F6F83"/>
    <w:rsid w:val="003163F1"/>
    <w:rsid w:val="0035411A"/>
    <w:rsid w:val="003A7A5D"/>
    <w:rsid w:val="003F6E76"/>
    <w:rsid w:val="00444112"/>
    <w:rsid w:val="004B3FF6"/>
    <w:rsid w:val="004C2326"/>
    <w:rsid w:val="004F023E"/>
    <w:rsid w:val="00537A2E"/>
    <w:rsid w:val="00545E2A"/>
    <w:rsid w:val="00555AAF"/>
    <w:rsid w:val="00625178"/>
    <w:rsid w:val="006A5E70"/>
    <w:rsid w:val="00771DA8"/>
    <w:rsid w:val="00776F97"/>
    <w:rsid w:val="007E2A7A"/>
    <w:rsid w:val="008B6B7E"/>
    <w:rsid w:val="00980793"/>
    <w:rsid w:val="009966E9"/>
    <w:rsid w:val="009A7AD8"/>
    <w:rsid w:val="00A06AB0"/>
    <w:rsid w:val="00A536AD"/>
    <w:rsid w:val="00A64209"/>
    <w:rsid w:val="00BB7F91"/>
    <w:rsid w:val="00BE2D1D"/>
    <w:rsid w:val="00D037B1"/>
    <w:rsid w:val="00D4467C"/>
    <w:rsid w:val="00D75C40"/>
    <w:rsid w:val="00E4551A"/>
    <w:rsid w:val="00F272F8"/>
    <w:rsid w:val="00F42830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2721D-8161-4D6E-8D85-36B677BC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3222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19</cp:revision>
  <dcterms:created xsi:type="dcterms:W3CDTF">2018-02-25T09:43:00Z</dcterms:created>
  <dcterms:modified xsi:type="dcterms:W3CDTF">2020-02-29T19:24:00Z</dcterms:modified>
</cp:coreProperties>
</file>