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0582A" w14:textId="77777777" w:rsidR="00CE2DF5" w:rsidRPr="00CE2DF5" w:rsidRDefault="00CE2DF5" w:rsidP="00DD1F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CE2DF5" w14:paraId="13076D72" w14:textId="77777777" w:rsidTr="00AB09A9">
        <w:tc>
          <w:tcPr>
            <w:tcW w:w="2547" w:type="dxa"/>
          </w:tcPr>
          <w:p w14:paraId="4EF341E3" w14:textId="77777777" w:rsidR="00CE2DF5" w:rsidRDefault="00CE2DF5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14:paraId="65337A67" w14:textId="77777777" w:rsidR="00CE2DF5" w:rsidRDefault="00CE2DF5" w:rsidP="00CE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Силабус курсу</w:t>
            </w:r>
          </w:p>
          <w:p w14:paraId="02EBB290" w14:textId="07B9BD05" w:rsidR="00CE2DF5" w:rsidRPr="00713484" w:rsidRDefault="00713484" w:rsidP="00CE2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34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Водопідготовка, водопостачання та водовідведення</w:t>
            </w:r>
          </w:p>
          <w:p w14:paraId="272DFC6E" w14:textId="2BC5650C" w:rsidR="00CE2DF5" w:rsidRPr="00CE2DF5" w:rsidRDefault="00CE2DF5" w:rsidP="00CE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13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  <w:p w14:paraId="2A39D1B2" w14:textId="77777777" w:rsidR="00CE2DF5" w:rsidRPr="00CE2DF5" w:rsidRDefault="00CE2DF5" w:rsidP="00CE2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освітньо-професійна</w:t>
            </w:r>
            <w:proofErr w:type="spellEnd"/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програма</w:t>
            </w:r>
            <w:proofErr w:type="spellEnd"/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«</w:t>
            </w:r>
            <w:r w:rsidR="00EE6E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Технології захисту навколишнього середовища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14:paraId="072E59F5" w14:textId="4EC235A1" w:rsidR="00CE2DF5" w:rsidRPr="00CE2DF5" w:rsidRDefault="00CE2DF5" w:rsidP="00CE2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13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І,</w:t>
            </w:r>
            <w:r w:rsidR="00AB0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Семестр: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183DB9A3" w14:textId="77777777" w:rsidR="00CE2DF5" w:rsidRDefault="00CE2DF5" w:rsidP="00AB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B0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Мова викладання: українська </w:t>
            </w:r>
          </w:p>
        </w:tc>
      </w:tr>
      <w:tr w:rsidR="00CE2DF5" w14:paraId="34031F36" w14:textId="77777777" w:rsidTr="00AB09A9">
        <w:trPr>
          <w:trHeight w:val="958"/>
        </w:trPr>
        <w:tc>
          <w:tcPr>
            <w:tcW w:w="9345" w:type="dxa"/>
            <w:gridSpan w:val="2"/>
          </w:tcPr>
          <w:p w14:paraId="1EFE6FFB" w14:textId="77777777" w:rsidR="00AB09A9" w:rsidRDefault="00AB09A9" w:rsidP="00CE2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1AA130" w14:textId="77777777" w:rsidR="00CE2DF5" w:rsidRDefault="00CE2DF5" w:rsidP="00CE2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Керівник курсу</w:t>
            </w:r>
          </w:p>
          <w:p w14:paraId="72A68055" w14:textId="48945457" w:rsidR="00CE2DF5" w:rsidRPr="00CE2DF5" w:rsidRDefault="00CE2DF5" w:rsidP="00AB09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ПІП                 к.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.н., </w:t>
            </w:r>
            <w:r w:rsidRPr="00CD0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доцент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134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Дорощенко</w:t>
            </w:r>
            <w:proofErr w:type="spellEnd"/>
            <w:r w:rsidR="007134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Василій Володимирович</w:t>
            </w:r>
          </w:p>
          <w:p w14:paraId="78962B2C" w14:textId="77777777" w:rsidR="00CE2DF5" w:rsidRDefault="00CE2DF5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D12791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</w:p>
    <w:p w14:paraId="50E7D46B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</w:p>
    <w:p w14:paraId="68CCF8B1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D86C1" w14:textId="77777777" w:rsidR="00DD1FCE" w:rsidRPr="003E2F84" w:rsidRDefault="00DD1FCE" w:rsidP="00DD1F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2F84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 </w:t>
      </w:r>
      <w:proofErr w:type="spellStart"/>
      <w:r w:rsidRPr="003E2F84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3E2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kpn</w:t>
      </w:r>
      <w:proofErr w:type="spellEnd"/>
      <w:r w:rsidR="00826F74" w:rsidRPr="003E2F84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shto</w:t>
      </w:r>
      <w:proofErr w:type="spellEnd"/>
      <w:r w:rsidR="00826F74" w:rsidRPr="003E2F84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ztu</w:t>
      </w:r>
      <w:proofErr w:type="spellEnd"/>
      <w:r w:rsidR="00826F74" w:rsidRPr="003E2F8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edu</w:t>
      </w:r>
      <w:proofErr w:type="spellEnd"/>
      <w:r w:rsidR="00826F74" w:rsidRPr="003E2F8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ua</w:t>
      </w:r>
      <w:proofErr w:type="spellEnd"/>
      <w:r w:rsidRPr="003E2F84">
        <w:rPr>
          <w:rFonts w:ascii="Times New Roman" w:hAnsi="Times New Roman" w:cs="Times New Roman"/>
          <w:b/>
          <w:bCs/>
          <w:sz w:val="28"/>
          <w:szCs w:val="28"/>
        </w:rPr>
        <w:t>, +3806</w:t>
      </w:r>
      <w:r w:rsidR="00826F74" w:rsidRPr="003E2F84">
        <w:rPr>
          <w:rFonts w:ascii="Times New Roman" w:hAnsi="Times New Roman" w:cs="Times New Roman"/>
          <w:b/>
          <w:bCs/>
          <w:sz w:val="28"/>
          <w:szCs w:val="28"/>
        </w:rPr>
        <w:t>32821772</w:t>
      </w:r>
      <w:r w:rsidRPr="003E2F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6D75587" w14:textId="77777777" w:rsidR="00DD1FCE" w:rsidRPr="003E2F84" w:rsidRDefault="00DD1FCE" w:rsidP="003E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84">
        <w:rPr>
          <w:rFonts w:ascii="Times New Roman" w:hAnsi="Times New Roman" w:cs="Times New Roman"/>
          <w:b/>
          <w:bCs/>
          <w:sz w:val="28"/>
          <w:szCs w:val="28"/>
        </w:rPr>
        <w:t>Опис дисципліни</w:t>
      </w:r>
    </w:p>
    <w:p w14:paraId="3DF91DD2" w14:textId="15CB546C" w:rsidR="008041A8" w:rsidRPr="008041A8" w:rsidRDefault="00DD1FCE" w:rsidP="00CA1F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5549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D5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54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55549">
        <w:rPr>
          <w:rFonts w:ascii="Times New Roman" w:hAnsi="Times New Roman" w:cs="Times New Roman"/>
          <w:sz w:val="28"/>
          <w:szCs w:val="28"/>
        </w:rPr>
        <w:t xml:space="preserve"> «</w:t>
      </w:r>
      <w:r w:rsidR="00713484" w:rsidRPr="00713484">
        <w:rPr>
          <w:rFonts w:ascii="Times New Roman" w:hAnsi="Times New Roman" w:cs="Times New Roman"/>
          <w:sz w:val="28"/>
          <w:szCs w:val="28"/>
          <w:lang w:val="uk-UA"/>
        </w:rPr>
        <w:t>Водопідготовка, водопостачання та водовідведення</w:t>
      </w:r>
      <w:r w:rsidRPr="00D555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554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5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54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555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554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55549">
        <w:rPr>
          <w:rFonts w:ascii="Times New Roman" w:hAnsi="Times New Roman" w:cs="Times New Roman"/>
          <w:sz w:val="28"/>
          <w:szCs w:val="28"/>
        </w:rPr>
        <w:t xml:space="preserve"> </w:t>
      </w:r>
      <w:r w:rsidR="00D55549" w:rsidRPr="00D55549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Pr="00D55549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D55549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D55549">
        <w:rPr>
          <w:rFonts w:ascii="Times New Roman" w:hAnsi="Times New Roman" w:cs="Times New Roman"/>
          <w:sz w:val="28"/>
          <w:szCs w:val="28"/>
        </w:rPr>
        <w:t xml:space="preserve"> </w:t>
      </w:r>
      <w:r w:rsidR="00D55549" w:rsidRPr="00D55549">
        <w:rPr>
          <w:rFonts w:ascii="Times New Roman" w:hAnsi="Times New Roman" w:cs="Times New Roman"/>
          <w:sz w:val="28"/>
          <w:szCs w:val="28"/>
          <w:lang w:val="uk-UA"/>
        </w:rPr>
        <w:t>існуючих проблем і необхідністю вирішення їх на локальному, регіональному, національному та глобальному рівнях</w:t>
      </w:r>
      <w:r w:rsidRPr="00D55549">
        <w:rPr>
          <w:rFonts w:ascii="Times New Roman" w:hAnsi="Times New Roman" w:cs="Times New Roman"/>
          <w:sz w:val="28"/>
          <w:szCs w:val="28"/>
        </w:rPr>
        <w:t xml:space="preserve">. </w:t>
      </w:r>
      <w:r w:rsidR="008041A8" w:rsidRPr="008032E0">
        <w:rPr>
          <w:rFonts w:ascii="Times New Roman" w:hAnsi="Times New Roman" w:cs="Times New Roman"/>
          <w:b/>
          <w:iCs/>
          <w:sz w:val="28"/>
          <w:szCs w:val="28"/>
          <w:lang w:val="uk-UA"/>
        </w:rPr>
        <w:t>Метою вивчення</w:t>
      </w:r>
      <w:r w:rsidR="008041A8" w:rsidRPr="008032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041A8" w:rsidRPr="008032E0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  <w:r w:rsidR="008041A8" w:rsidRPr="008032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13484" w:rsidRPr="00713484">
        <w:rPr>
          <w:rFonts w:ascii="Times New Roman" w:hAnsi="Times New Roman" w:cs="Times New Roman"/>
          <w:sz w:val="28"/>
          <w:szCs w:val="28"/>
          <w:lang w:val="uk-UA"/>
        </w:rPr>
        <w:t>Водопідготовка, водопостачання та водовідведення</w:t>
      </w:r>
      <w:r w:rsidR="008041A8" w:rsidRPr="008032E0">
        <w:rPr>
          <w:rFonts w:ascii="Times New Roman" w:hAnsi="Times New Roman" w:cs="Times New Roman"/>
          <w:sz w:val="28"/>
          <w:szCs w:val="28"/>
          <w:lang w:val="uk-UA"/>
        </w:rPr>
        <w:t xml:space="preserve">» є надання </w:t>
      </w:r>
      <w:r w:rsidR="008032E0" w:rsidRPr="008032E0">
        <w:rPr>
          <w:rFonts w:ascii="Times New Roman" w:hAnsi="Times New Roman" w:cs="Times New Roman"/>
          <w:sz w:val="28"/>
          <w:szCs w:val="28"/>
          <w:lang w:val="uk-UA"/>
        </w:rPr>
        <w:t xml:space="preserve">базових відомостей про управління та поводження зі стічними водами, ознайомлення з широтою спектру існуючих проблем і необхідністю вирішення їх на локальному, регіональному, національному та глобальному рівнях. </w:t>
      </w:r>
      <w:r w:rsidR="008041A8" w:rsidRPr="008041A8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лекційного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курсу є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8041A8" w:rsidRPr="008032E0">
        <w:rPr>
          <w:rFonts w:ascii="Times New Roman" w:hAnsi="Times New Roman" w:cs="Times New Roman"/>
          <w:sz w:val="28"/>
          <w:szCs w:val="28"/>
        </w:rPr>
        <w:t xml:space="preserve"> </w:t>
      </w:r>
      <w:r w:rsidR="008032E0" w:rsidRPr="008032E0">
        <w:rPr>
          <w:rFonts w:ascii="Times New Roman" w:hAnsi="Times New Roman" w:cs="Times New Roman"/>
          <w:sz w:val="28"/>
          <w:szCs w:val="28"/>
          <w:lang w:val="uk-UA"/>
        </w:rPr>
        <w:t>основних уявлень про менеджмент та очистку стічних вод, що у свою чергу, передбачає формування у них природоохоронного та екологічного світогляду.</w:t>
      </w:r>
      <w:r w:rsidR="008041A8" w:rsidRPr="008041A8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досліджувати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r w:rsidR="00EA4183">
        <w:rPr>
          <w:rFonts w:ascii="Times New Roman" w:hAnsi="Times New Roman" w:cs="Times New Roman"/>
          <w:sz w:val="28"/>
          <w:szCs w:val="28"/>
          <w:lang w:val="uk-UA"/>
        </w:rPr>
        <w:t>існуючі проблеми водних об’єктів та розробляти заходи очистки</w:t>
      </w:r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r w:rsidR="00BA6FC2">
        <w:rPr>
          <w:rFonts w:ascii="Times New Roman" w:hAnsi="Times New Roman" w:cs="Times New Roman"/>
          <w:sz w:val="28"/>
          <w:szCs w:val="28"/>
          <w:lang w:val="uk-UA"/>
        </w:rPr>
        <w:t>стічних вод</w:t>
      </w:r>
      <w:r w:rsidR="008041A8" w:rsidRPr="008041A8">
        <w:rPr>
          <w:rFonts w:ascii="Times New Roman" w:hAnsi="Times New Roman" w:cs="Times New Roman"/>
          <w:sz w:val="28"/>
          <w:szCs w:val="28"/>
        </w:rPr>
        <w:t xml:space="preserve">. 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вивчення курсу є формування у студентів теоретичних знань і практичних умінь їх застосування для вирішення конкретних завдань, для самостійного розв’язання науково-дослідних проблем, що постають перед </w:t>
      </w:r>
      <w:r w:rsidR="00BA6FC2">
        <w:rPr>
          <w:rFonts w:ascii="Times New Roman" w:hAnsi="Times New Roman" w:cs="Times New Roman"/>
          <w:sz w:val="28"/>
          <w:szCs w:val="28"/>
          <w:lang w:val="uk-UA"/>
        </w:rPr>
        <w:t>технологом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 xml:space="preserve"> як фахівцем в галуз</w:t>
      </w:r>
      <w:r w:rsidR="00CA1F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F0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>дного господарства.</w:t>
      </w:r>
    </w:p>
    <w:p w14:paraId="2B4B9517" w14:textId="77777777" w:rsidR="00CA1F02" w:rsidRDefault="00CA1F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DA361E2" w14:textId="77777777" w:rsidR="00DD1FCE" w:rsidRPr="003359B4" w:rsidRDefault="00DD1FCE" w:rsidP="00335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9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2753"/>
        <w:gridCol w:w="3160"/>
        <w:gridCol w:w="2065"/>
        <w:gridCol w:w="206"/>
      </w:tblGrid>
      <w:tr w:rsidR="003359B4" w14:paraId="433DFACE" w14:textId="77777777" w:rsidTr="003C78B6">
        <w:tc>
          <w:tcPr>
            <w:tcW w:w="1160" w:type="dxa"/>
          </w:tcPr>
          <w:p w14:paraId="4FEEDC5D" w14:textId="77777777" w:rsidR="003359B4" w:rsidRDefault="003359B4" w:rsidP="00335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Години</w:t>
            </w:r>
            <w:proofErr w:type="spellEnd"/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988BDA5" w14:textId="77777777" w:rsidR="003359B4" w:rsidRPr="003359B4" w:rsidRDefault="003359B4" w:rsidP="00335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(лек. / сем.)</w:t>
            </w:r>
          </w:p>
        </w:tc>
        <w:tc>
          <w:tcPr>
            <w:tcW w:w="2844" w:type="dxa"/>
          </w:tcPr>
          <w:p w14:paraId="2DE01EF6" w14:textId="77777777" w:rsidR="003359B4" w:rsidRPr="003E0C07" w:rsidRDefault="003359B4" w:rsidP="0033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</w:tcPr>
          <w:p w14:paraId="0A1089CE" w14:textId="77777777" w:rsidR="003359B4" w:rsidRPr="003359B4" w:rsidRDefault="003359B4" w:rsidP="00335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 навчання</w:t>
            </w:r>
          </w:p>
        </w:tc>
        <w:tc>
          <w:tcPr>
            <w:tcW w:w="2306" w:type="dxa"/>
            <w:gridSpan w:val="2"/>
          </w:tcPr>
          <w:p w14:paraId="37834D6C" w14:textId="77777777" w:rsidR="003359B4" w:rsidRPr="003359B4" w:rsidRDefault="003359B4" w:rsidP="00335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</w:t>
            </w:r>
          </w:p>
        </w:tc>
      </w:tr>
      <w:tr w:rsidR="003359B4" w14:paraId="223FDF93" w14:textId="77777777" w:rsidTr="003C78B6">
        <w:tc>
          <w:tcPr>
            <w:tcW w:w="1160" w:type="dxa"/>
          </w:tcPr>
          <w:p w14:paraId="3BCB911F" w14:textId="77777777" w:rsidR="003359B4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0,5/0,5</w:t>
            </w:r>
          </w:p>
        </w:tc>
        <w:tc>
          <w:tcPr>
            <w:tcW w:w="2844" w:type="dxa"/>
          </w:tcPr>
          <w:p w14:paraId="68631A9F" w14:textId="77777777" w:rsidR="00713484" w:rsidRPr="00713484" w:rsidRDefault="00475608" w:rsidP="00713484">
            <w:pPr>
              <w:pStyle w:val="7"/>
              <w:ind w:firstLine="0"/>
              <w:jc w:val="left"/>
              <w:outlineLvl w:val="6"/>
              <w:rPr>
                <w:b w:val="0"/>
                <w:bCs w:val="0"/>
                <w:szCs w:val="28"/>
              </w:rPr>
            </w:pPr>
            <w:r w:rsidRPr="00713484">
              <w:rPr>
                <w:b w:val="0"/>
                <w:bCs w:val="0"/>
                <w:szCs w:val="28"/>
              </w:rPr>
              <w:t xml:space="preserve">Тема 1. </w:t>
            </w:r>
            <w:r w:rsidR="00713484" w:rsidRPr="00713484">
              <w:rPr>
                <w:b w:val="0"/>
                <w:bCs w:val="0"/>
                <w:szCs w:val="28"/>
              </w:rPr>
              <w:t>Забруднюючі речовини та їх видалення механічними способами</w:t>
            </w:r>
          </w:p>
          <w:p w14:paraId="71C0BA4D" w14:textId="3D0135DB" w:rsidR="003359B4" w:rsidRPr="00E3760C" w:rsidRDefault="003359B4" w:rsidP="00713484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3ABED17F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забруднення навколишнього середовища.</w:t>
            </w:r>
          </w:p>
          <w:p w14:paraId="4577C7EF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шкідливих домішок.</w:t>
            </w:r>
          </w:p>
          <w:p w14:paraId="1F3DEAA7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і гранично допустимі показники забрудненості рідинних і повітряних потоків.</w:t>
            </w:r>
          </w:p>
          <w:p w14:paraId="255FBF71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скидання стічних вод в поверхневі водні джерела.</w:t>
            </w:r>
          </w:p>
          <w:p w14:paraId="6540236C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 схеми очищення стічних вод.</w:t>
            </w:r>
          </w:p>
          <w:p w14:paraId="689BCA1D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Споруди, в основу дії яких покладені гравітаційні сили.</w:t>
            </w:r>
          </w:p>
          <w:p w14:paraId="3BA5993F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Споруди працюючі на дії відцентрових сил.</w:t>
            </w:r>
          </w:p>
          <w:p w14:paraId="5AF4D024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Фільтрування та проціджування води.</w:t>
            </w:r>
          </w:p>
          <w:p w14:paraId="5AD06821" w14:textId="65362BB2" w:rsidR="003359B4" w:rsidRPr="00E3760C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та розрахунок </w:t>
            </w:r>
            <w:proofErr w:type="spellStart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усереднююча</w:t>
            </w:r>
            <w:proofErr w:type="spellEnd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06" w:type="dxa"/>
            <w:gridSpan w:val="2"/>
          </w:tcPr>
          <w:p w14:paraId="0837A85D" w14:textId="77777777" w:rsidR="00475608" w:rsidRPr="00CE2DF5" w:rsidRDefault="00475608" w:rsidP="0047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 теми. Тестові завдання </w:t>
            </w:r>
          </w:p>
          <w:p w14:paraId="5A42A5B7" w14:textId="77777777" w:rsidR="00475608" w:rsidRPr="00CE2DF5" w:rsidRDefault="00475608" w:rsidP="0047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практичних завдань </w:t>
            </w:r>
          </w:p>
          <w:p w14:paraId="49DC4495" w14:textId="77777777" w:rsidR="003359B4" w:rsidRDefault="003359B4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9B4" w14:paraId="368865DB" w14:textId="77777777" w:rsidTr="00F73ACE">
        <w:trPr>
          <w:gridAfter w:val="1"/>
          <w:wAfter w:w="226" w:type="dxa"/>
        </w:trPr>
        <w:tc>
          <w:tcPr>
            <w:tcW w:w="1160" w:type="dxa"/>
          </w:tcPr>
          <w:p w14:paraId="0770BCE8" w14:textId="77777777" w:rsidR="003359B4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0,5/-</w:t>
            </w:r>
          </w:p>
        </w:tc>
        <w:tc>
          <w:tcPr>
            <w:tcW w:w="2844" w:type="dxa"/>
          </w:tcPr>
          <w:p w14:paraId="35CF8BEE" w14:textId="77777777" w:rsidR="00713484" w:rsidRPr="00713484" w:rsidRDefault="00475608" w:rsidP="007134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713484" w:rsidRPr="007134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Біологічний метод очищення. Переробка мулу</w:t>
            </w:r>
          </w:p>
          <w:p w14:paraId="0B0BD418" w14:textId="7637FE20" w:rsidR="003359B4" w:rsidRPr="00E3760C" w:rsidRDefault="003359B4" w:rsidP="00E3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78B88AD7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біологічного очищення.</w:t>
            </w:r>
          </w:p>
          <w:p w14:paraId="5AB35A75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біологічного очищення.</w:t>
            </w:r>
          </w:p>
          <w:p w14:paraId="2DA225BA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Природне біологічне очищення.</w:t>
            </w:r>
          </w:p>
          <w:p w14:paraId="408E27A3" w14:textId="1621B876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пол</w:t>
            </w:r>
            <w:r w:rsidR="003C7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зрошення і фільтрації.</w:t>
            </w:r>
          </w:p>
          <w:p w14:paraId="2893749A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очисні споруди.</w:t>
            </w:r>
          </w:p>
          <w:p w14:paraId="3BED105C" w14:textId="0AC2A82B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дії різних типів аеротен</w:t>
            </w:r>
            <w:r w:rsidR="003C7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та їх розрахунок.</w:t>
            </w:r>
          </w:p>
          <w:p w14:paraId="10998027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регенератора і другої ступені в біологічному процесі очищення.</w:t>
            </w:r>
          </w:p>
          <w:p w14:paraId="6BD60CC4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Принцип дії “</w:t>
            </w:r>
            <w:proofErr w:type="spellStart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біоплато</w:t>
            </w:r>
            <w:proofErr w:type="spellEnd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його складові частини.</w:t>
            </w:r>
          </w:p>
          <w:p w14:paraId="0DB4A8AD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Установка “</w:t>
            </w:r>
            <w:proofErr w:type="spellStart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Біотал</w:t>
            </w:r>
            <w:proofErr w:type="spellEnd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”.</w:t>
            </w:r>
          </w:p>
          <w:p w14:paraId="66B7B6DC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Анаеробне зброджування.</w:t>
            </w:r>
          </w:p>
          <w:p w14:paraId="30EEF0BC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та розрахунок септиків та </w:t>
            </w:r>
            <w:proofErr w:type="spellStart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двохярусних</w:t>
            </w:r>
            <w:proofErr w:type="spellEnd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відстійників.</w:t>
            </w:r>
          </w:p>
          <w:p w14:paraId="59963BD4" w14:textId="77777777" w:rsidR="00713484" w:rsidRPr="00F17BCE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дії та розрахунок метантенків.</w:t>
            </w:r>
          </w:p>
          <w:p w14:paraId="0EE994AD" w14:textId="6E4842C3" w:rsidR="003359B4" w:rsidRPr="00E3760C" w:rsidRDefault="00713484" w:rsidP="00713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Теплове та механічне зневоднення осаду.</w:t>
            </w:r>
          </w:p>
        </w:tc>
        <w:tc>
          <w:tcPr>
            <w:tcW w:w="2080" w:type="dxa"/>
          </w:tcPr>
          <w:p w14:paraId="31F96107" w14:textId="77777777" w:rsidR="00475608" w:rsidRPr="00D54D76" w:rsidRDefault="00475608" w:rsidP="0047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Обговорення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теми.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Тестові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0C1B84" w14:textId="77777777" w:rsidR="003359B4" w:rsidRPr="00D54D76" w:rsidRDefault="003359B4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9B4" w14:paraId="06513324" w14:textId="77777777" w:rsidTr="00F73ACE">
        <w:trPr>
          <w:gridAfter w:val="1"/>
          <w:wAfter w:w="226" w:type="dxa"/>
        </w:trPr>
        <w:tc>
          <w:tcPr>
            <w:tcW w:w="1160" w:type="dxa"/>
          </w:tcPr>
          <w:p w14:paraId="29B8404D" w14:textId="77777777" w:rsidR="003359B4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2844" w:type="dxa"/>
          </w:tcPr>
          <w:p w14:paraId="50D507FE" w14:textId="77777777" w:rsidR="003C78B6" w:rsidRPr="003C78B6" w:rsidRDefault="00475608" w:rsidP="003C78B6">
            <w:pPr>
              <w:pStyle w:val="8"/>
              <w:keepNext w:val="0"/>
              <w:widowControl w:val="0"/>
              <w:jc w:val="both"/>
              <w:outlineLvl w:val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proofErr w:type="spellStart"/>
            <w:r w:rsidR="003C78B6" w:rsidRPr="003C78B6">
              <w:rPr>
                <w:rFonts w:ascii="Times New Roman" w:hAnsi="Times New Roman" w:cs="Times New Roman"/>
                <w:bCs/>
                <w:sz w:val="28"/>
                <w:szCs w:val="28"/>
              </w:rPr>
              <w:t>Фізико-хімічні</w:t>
            </w:r>
            <w:proofErr w:type="spellEnd"/>
            <w:r w:rsidR="003C78B6" w:rsidRPr="003C7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C78B6" w:rsidRPr="003C78B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способи</w:t>
            </w:r>
            <w:proofErr w:type="spellEnd"/>
            <w:r w:rsidR="003C78B6" w:rsidRPr="003C7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C78B6" w:rsidRPr="003C78B6">
              <w:rPr>
                <w:rFonts w:ascii="Times New Roman" w:hAnsi="Times New Roman" w:cs="Times New Roman"/>
                <w:bCs/>
                <w:sz w:val="28"/>
                <w:szCs w:val="28"/>
              </w:rPr>
              <w:t>очищення</w:t>
            </w:r>
            <w:proofErr w:type="spellEnd"/>
          </w:p>
          <w:p w14:paraId="18C149F7" w14:textId="17A0696D" w:rsidR="003359B4" w:rsidRPr="00E3760C" w:rsidRDefault="003359B4" w:rsidP="003C78B6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CF4A87E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фізики і хімії, на яких побудована дія споруд даного методу.</w:t>
            </w:r>
          </w:p>
          <w:p w14:paraId="30F0DC44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Флотація.</w:t>
            </w:r>
          </w:p>
          <w:p w14:paraId="233EE529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Сорбція та іонний обмін.</w:t>
            </w:r>
          </w:p>
          <w:p w14:paraId="3EEA222C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Екстракція.</w:t>
            </w:r>
          </w:p>
          <w:p w14:paraId="372DC861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Пом΄якшення</w:t>
            </w:r>
            <w:proofErr w:type="spellEnd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знезаражування води.</w:t>
            </w:r>
          </w:p>
          <w:p w14:paraId="726CF545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Знезалізування</w:t>
            </w:r>
            <w:proofErr w:type="spellEnd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води.</w:t>
            </w:r>
          </w:p>
          <w:p w14:paraId="590A5592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Дегазація води.</w:t>
            </w:r>
          </w:p>
          <w:p w14:paraId="7C81A577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Перегонка та </w:t>
            </w:r>
            <w:proofErr w:type="spellStart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ректіфікація</w:t>
            </w:r>
            <w:proofErr w:type="spellEnd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4B5C7DC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Прийоми знезаражування води.</w:t>
            </w:r>
          </w:p>
          <w:p w14:paraId="1CC0FFB1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Хлорування води.</w:t>
            </w:r>
          </w:p>
          <w:p w14:paraId="59EF78BD" w14:textId="134036B5" w:rsidR="003359B4" w:rsidRPr="003C78B6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 та хіміко-механічні способи знезаражування води.</w:t>
            </w:r>
          </w:p>
        </w:tc>
        <w:tc>
          <w:tcPr>
            <w:tcW w:w="2080" w:type="dxa"/>
          </w:tcPr>
          <w:p w14:paraId="52F7C519" w14:textId="77777777" w:rsidR="003359B4" w:rsidRPr="00D54D76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теми.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Тестові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</w:tr>
      <w:tr w:rsidR="003C78B6" w14:paraId="7309BA32" w14:textId="77777777" w:rsidTr="00F73ACE">
        <w:trPr>
          <w:gridAfter w:val="1"/>
          <w:wAfter w:w="226" w:type="dxa"/>
        </w:trPr>
        <w:tc>
          <w:tcPr>
            <w:tcW w:w="1160" w:type="dxa"/>
          </w:tcPr>
          <w:p w14:paraId="27C2A5BF" w14:textId="0A9CF364" w:rsidR="003C78B6" w:rsidRPr="00CE2DF5" w:rsidRDefault="003C78B6" w:rsidP="003C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2844" w:type="dxa"/>
          </w:tcPr>
          <w:p w14:paraId="602961A8" w14:textId="77777777" w:rsidR="003C78B6" w:rsidRPr="003C78B6" w:rsidRDefault="003C78B6" w:rsidP="003C78B6">
            <w:pPr>
              <w:pStyle w:val="8"/>
              <w:jc w:val="both"/>
              <w:outlineLvl w:val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376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78B6">
              <w:rPr>
                <w:rFonts w:ascii="Times New Roman" w:hAnsi="Times New Roman" w:cs="Times New Roman"/>
                <w:bCs/>
                <w:sz w:val="28"/>
                <w:szCs w:val="28"/>
              </w:rPr>
              <w:t>Очищення</w:t>
            </w:r>
            <w:proofErr w:type="spellEnd"/>
            <w:r w:rsidRPr="003C7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78B6">
              <w:rPr>
                <w:rFonts w:ascii="Times New Roman" w:hAnsi="Times New Roman" w:cs="Times New Roman"/>
                <w:bCs/>
                <w:sz w:val="28"/>
                <w:szCs w:val="28"/>
              </w:rPr>
              <w:t>повітряних</w:t>
            </w:r>
            <w:proofErr w:type="spellEnd"/>
            <w:r w:rsidRPr="003C7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78B6">
              <w:rPr>
                <w:rFonts w:ascii="Times New Roman" w:hAnsi="Times New Roman" w:cs="Times New Roman"/>
                <w:bCs/>
                <w:sz w:val="28"/>
                <w:szCs w:val="28"/>
              </w:rPr>
              <w:t>потоків</w:t>
            </w:r>
            <w:proofErr w:type="spellEnd"/>
          </w:p>
          <w:p w14:paraId="715D50E6" w14:textId="2E944F09" w:rsidR="003C78B6" w:rsidRPr="00E3760C" w:rsidRDefault="003C78B6" w:rsidP="003C78B6">
            <w:pPr>
              <w:pStyle w:val="8"/>
              <w:keepNext w:val="0"/>
              <w:widowControl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5A4EF3B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та нормування забруднення атмосфери.</w:t>
            </w:r>
          </w:p>
          <w:p w14:paraId="037AA8B1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 та його основні властивості.</w:t>
            </w:r>
          </w:p>
          <w:p w14:paraId="13A64441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очищення повітряних потоків.</w:t>
            </w:r>
          </w:p>
          <w:p w14:paraId="6C951CB2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Апарати гравітаційної та </w:t>
            </w:r>
            <w:proofErr w:type="spellStart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інерціонної</w:t>
            </w:r>
            <w:proofErr w:type="spellEnd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дії.</w:t>
            </w:r>
          </w:p>
          <w:p w14:paraId="2F7AC383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Апарати відцентрованої дії.</w:t>
            </w:r>
          </w:p>
          <w:p w14:paraId="13AB5355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Повітряні фільтри.</w:t>
            </w:r>
          </w:p>
          <w:p w14:paraId="2EA89615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Скрубери. Розрахунок скрубера </w:t>
            </w:r>
            <w:proofErr w:type="spellStart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Вентурі</w:t>
            </w:r>
            <w:proofErr w:type="spellEnd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49271EF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Барбатажно</w:t>
            </w:r>
            <w:proofErr w:type="spellEnd"/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-пінні </w:t>
            </w: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апарати.</w:t>
            </w:r>
          </w:p>
          <w:p w14:paraId="51298A2E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Очищення за допомогою абсорбції і хемосорбції.</w:t>
            </w:r>
          </w:p>
          <w:p w14:paraId="41A6F4EE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Термічна нейтралізація.</w:t>
            </w:r>
          </w:p>
          <w:p w14:paraId="3D0F2FB8" w14:textId="77777777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та знешкодження туманів.</w:t>
            </w:r>
          </w:p>
          <w:p w14:paraId="23F57075" w14:textId="3B29FA53" w:rsidR="003C78B6" w:rsidRPr="00F17BCE" w:rsidRDefault="003C78B6" w:rsidP="003C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Виробничі технологічні схеми очищення повітряних потоків.</w:t>
            </w:r>
          </w:p>
        </w:tc>
        <w:tc>
          <w:tcPr>
            <w:tcW w:w="2080" w:type="dxa"/>
          </w:tcPr>
          <w:p w14:paraId="19E7F75F" w14:textId="00143E01" w:rsidR="003C78B6" w:rsidRPr="00D54D76" w:rsidRDefault="003C78B6" w:rsidP="003C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Обговорення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теми.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Тестові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</w:tr>
    </w:tbl>
    <w:p w14:paraId="7423A47F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</w:p>
    <w:p w14:paraId="166A93BA" w14:textId="77777777" w:rsidR="00DD1FCE" w:rsidRPr="000C50CB" w:rsidRDefault="00DD1FCE" w:rsidP="000C50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50CB">
        <w:rPr>
          <w:rFonts w:ascii="Times New Roman" w:hAnsi="Times New Roman" w:cs="Times New Roman"/>
          <w:b/>
          <w:bCs/>
          <w:sz w:val="28"/>
          <w:szCs w:val="28"/>
        </w:rPr>
        <w:t>Літературні</w:t>
      </w:r>
      <w:proofErr w:type="spellEnd"/>
      <w:r w:rsidRPr="000C5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50CB">
        <w:rPr>
          <w:rFonts w:ascii="Times New Roman" w:hAnsi="Times New Roman" w:cs="Times New Roman"/>
          <w:b/>
          <w:bCs/>
          <w:sz w:val="28"/>
          <w:szCs w:val="28"/>
        </w:rPr>
        <w:t>джерела</w:t>
      </w:r>
      <w:proofErr w:type="spellEnd"/>
    </w:p>
    <w:p w14:paraId="11B1F627" w14:textId="77777777" w:rsidR="00CA1F02" w:rsidRPr="00CA1F02" w:rsidRDefault="00CA1F02" w:rsidP="002E29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 w:rsidRPr="00CA1F02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  <w:proofErr w:type="spellEnd"/>
    </w:p>
    <w:p w14:paraId="733CF6C1" w14:textId="77777777" w:rsidR="00CA1F02" w:rsidRPr="00CA1F02" w:rsidRDefault="00CA1F02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02">
        <w:rPr>
          <w:rFonts w:ascii="Times New Roman" w:hAnsi="Times New Roman" w:cs="Times New Roman"/>
          <w:sz w:val="28"/>
          <w:szCs w:val="28"/>
          <w:lang w:val="uk-UA"/>
        </w:rPr>
        <w:t>1. Водовідведення та очистка стічних вод міста. Курсове і дипломне проектування. Приклади та розрахунки: Навчальний посібник. / О. А.</w:t>
      </w:r>
    </w:p>
    <w:p w14:paraId="04D339FC" w14:textId="259CFE19" w:rsidR="00CA1F02" w:rsidRPr="00CA1F02" w:rsidRDefault="000E0DA5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Василенко, С. М.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Епоян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, Г. М. Смірнова та ін. – Київ – Харків, КНУБА, ХНУБА, 2012. – 572 с.</w:t>
      </w:r>
    </w:p>
    <w:p w14:paraId="3664335E" w14:textId="57EFDCA6" w:rsidR="00CA1F02" w:rsidRPr="00CA1F02" w:rsidRDefault="000E0DA5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Ковальчук В.А. Очистка стічних вод: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. посібник. – Рівне: ВАТ «Рівненська друкарня», 2003. – 622 с.</w:t>
      </w:r>
    </w:p>
    <w:p w14:paraId="3D13672E" w14:textId="56286ADB" w:rsidR="00CA1F02" w:rsidRPr="00CA1F02" w:rsidRDefault="000E0DA5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Запольський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А.К., Мішкова–Клименко Н.А. та ін. Фізико–хімічні основи технології очищення стічних вод. – К.: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Лібра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, 2000.</w:t>
      </w:r>
    </w:p>
    <w:p w14:paraId="2C6A14DF" w14:textId="52C502BA" w:rsidR="00CA1F02" w:rsidRPr="00CA1F02" w:rsidRDefault="000E0DA5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Ласков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Ю.М., Воронов Ю.В.,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Калицун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расчёта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канализационных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сооружений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– M.: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Стройиздат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, 1987. – 72 с.</w:t>
      </w:r>
    </w:p>
    <w:p w14:paraId="7CAF7B96" w14:textId="741B7712" w:rsidR="00CA1F02" w:rsidRPr="00CA1F02" w:rsidRDefault="000E0DA5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СНиП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2.04.03-85.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Канализация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Наружные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сети и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сооружения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.– М.: ЦИТП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Госстроя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СССР. – 1986. – 72 с.</w:t>
      </w:r>
    </w:p>
    <w:p w14:paraId="73251BC1" w14:textId="7992935C" w:rsidR="00CA1F02" w:rsidRPr="00CA1F02" w:rsidRDefault="000E0DA5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ДБН В.2.5 – 75: 2013 Каналізація. Зовнішні мережі та споруди. Основні положення проектування. – Київ: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Межрегіон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14:paraId="71A6BB76" w14:textId="439A6FBC" w:rsidR="00CA1F02" w:rsidRPr="00CA1F02" w:rsidRDefault="000E0DA5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Проектирование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сооружений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для очистки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сточных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вод.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Справочное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СНиП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2.04.03–85. – М.: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Стройиздат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, 1990. – 192 с.</w:t>
      </w:r>
    </w:p>
    <w:p w14:paraId="2472A3EA" w14:textId="77777777" w:rsidR="00CA1F02" w:rsidRPr="00CA1F02" w:rsidRDefault="00CA1F02" w:rsidP="002E29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14:paraId="5D072032" w14:textId="77777777" w:rsidR="00CA1F02" w:rsidRPr="00CA1F02" w:rsidRDefault="00CA1F02" w:rsidP="002E29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A1F02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</w:t>
      </w:r>
      <w:proofErr w:type="spellEnd"/>
      <w:r w:rsidRPr="00CA1F02">
        <w:rPr>
          <w:rFonts w:ascii="Times New Roman" w:hAnsi="Times New Roman" w:cs="Times New Roman"/>
          <w:b/>
          <w:sz w:val="28"/>
          <w:szCs w:val="28"/>
        </w:rPr>
        <w:t>:</w:t>
      </w:r>
    </w:p>
    <w:p w14:paraId="756B1659" w14:textId="77D8137B" w:rsidR="00CA1F02" w:rsidRPr="00CA1F02" w:rsidRDefault="000E0DA5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Правила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поверхностных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вод от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загрязнений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сточными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водами.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Утверждено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21.01.91.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Гос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Ком. по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охране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СССР.– М., 1991.– 34 с.</w:t>
      </w:r>
    </w:p>
    <w:p w14:paraId="28453BA9" w14:textId="0B2B760E" w:rsidR="00CA1F02" w:rsidRPr="00CA1F02" w:rsidRDefault="000E0DA5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Правила охорони поверхневих вод від забруднення зворотними водами.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. Постановою Кабміну України від 25.03.1999, № 303.</w:t>
      </w:r>
    </w:p>
    <w:p w14:paraId="030E8875" w14:textId="5CCDA9A8" w:rsidR="00CA1F02" w:rsidRPr="00CA1F02" w:rsidRDefault="000E0DA5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.Яковлев С. В.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Водоотведение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и очистка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сточных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вод /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/ С. В. Яковлев, Ю. В. Воронов ;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ред. Ю. В. Воронова. – 3–е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E37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="00CA1F02" w:rsidRPr="00CA1F02">
        <w:rPr>
          <w:rFonts w:ascii="Times New Roman" w:hAnsi="Times New Roman" w:cs="Times New Roman"/>
          <w:sz w:val="28"/>
          <w:szCs w:val="28"/>
          <w:lang w:val="uk-UA"/>
        </w:rPr>
        <w:t>. – М.: АСВ, 2004. – 704 с.</w:t>
      </w:r>
    </w:p>
    <w:p w14:paraId="5F959D9C" w14:textId="6AAA92F2" w:rsidR="00CA1F02" w:rsidRPr="00CA1F02" w:rsidRDefault="00CA1F02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0D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Гудков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А. Г.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Механическая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очистка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сточных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вод: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/ А. Г.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Гудков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– Вологда: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ВоГТУ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>, 2003. – 151 с.</w:t>
      </w:r>
    </w:p>
    <w:p w14:paraId="09CC50DB" w14:textId="62E33ED3" w:rsidR="00CA1F02" w:rsidRPr="00CA1F02" w:rsidRDefault="00CA1F02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0D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.Гудков А. Г.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Биологическая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очистка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городских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сточных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вод: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/ А. Г.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Гудков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– Вологда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ВоГТУ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>, 2003 – 127 с.</w:t>
      </w:r>
    </w:p>
    <w:p w14:paraId="7E468A3E" w14:textId="4367E9FC" w:rsidR="00CA1F02" w:rsidRPr="00CA1F02" w:rsidRDefault="00CA1F02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0D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Очистка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сточных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вод (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расчетов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сред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спец.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специальности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Водоснабжение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канализация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>" /</w:t>
      </w:r>
    </w:p>
    <w:p w14:paraId="73325E90" w14:textId="77777777" w:rsidR="00CA1F02" w:rsidRPr="00CA1F02" w:rsidRDefault="00CA1F02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М. П.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Лапицкая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, Л. И.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Зуева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, Н. М.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Балаескул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, Л. В. Кузнецов. –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>. шк., 2007. – 255 с.</w:t>
      </w:r>
    </w:p>
    <w:p w14:paraId="6E62A5D5" w14:textId="77E69E79" w:rsidR="00CA1F02" w:rsidRPr="00CA1F02" w:rsidRDefault="00CA1F02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0DA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.Хенце М. «Очистка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сточных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вод.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Биологические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химические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процессы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: Пер. С англ. /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Хенце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Армоэс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П.,, Ля–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Кур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Янсен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Й.,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Арван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Э. – М.: Мир,</w:t>
      </w:r>
      <w:r w:rsidR="00E37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F02">
        <w:rPr>
          <w:rFonts w:ascii="Times New Roman" w:hAnsi="Times New Roman" w:cs="Times New Roman"/>
          <w:sz w:val="28"/>
          <w:szCs w:val="28"/>
          <w:lang w:val="uk-UA"/>
        </w:rPr>
        <w:t>2004. – 480 с.</w:t>
      </w:r>
    </w:p>
    <w:p w14:paraId="5980CF65" w14:textId="5CD30277" w:rsidR="00CA1F02" w:rsidRPr="00CA1F02" w:rsidRDefault="00CA1F02" w:rsidP="002E29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A1F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0DA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.Туровский И. С. Осадки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сточных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вод.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Обезвоживание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обеззараживание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ДеЛи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F02">
        <w:rPr>
          <w:rFonts w:ascii="Times New Roman" w:hAnsi="Times New Roman" w:cs="Times New Roman"/>
          <w:sz w:val="28"/>
          <w:szCs w:val="28"/>
          <w:lang w:val="uk-UA"/>
        </w:rPr>
        <w:t>принт</w:t>
      </w:r>
      <w:proofErr w:type="spellEnd"/>
      <w:r w:rsidRPr="00CA1F02">
        <w:rPr>
          <w:rFonts w:ascii="Times New Roman" w:hAnsi="Times New Roman" w:cs="Times New Roman"/>
          <w:sz w:val="28"/>
          <w:szCs w:val="28"/>
          <w:lang w:val="uk-UA"/>
        </w:rPr>
        <w:t>, 2008. – 376 с.</w:t>
      </w:r>
    </w:p>
    <w:p w14:paraId="3DA128A3" w14:textId="77777777" w:rsidR="00CA1F02" w:rsidRPr="00CA1F02" w:rsidRDefault="00CA1F02" w:rsidP="002E2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AA0D1F9" w14:textId="77777777" w:rsidR="00CA1F02" w:rsidRPr="00CA1F02" w:rsidRDefault="00CA1F02" w:rsidP="002E2922">
      <w:pPr>
        <w:shd w:val="clear" w:color="auto" w:fill="FFFFFF"/>
        <w:tabs>
          <w:tab w:val="left" w:pos="36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F02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Pr="00CA1F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F02"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</w:p>
    <w:p w14:paraId="36A438B7" w14:textId="290B6596" w:rsidR="00CA1F02" w:rsidRPr="002E2922" w:rsidRDefault="00CA1F02" w:rsidP="000E0D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2E2922">
        <w:rPr>
          <w:sz w:val="28"/>
          <w:szCs w:val="28"/>
        </w:rPr>
        <w:t>Державна</w:t>
      </w:r>
      <w:proofErr w:type="spellEnd"/>
      <w:r w:rsidRPr="002E2922">
        <w:rPr>
          <w:sz w:val="28"/>
          <w:szCs w:val="28"/>
        </w:rPr>
        <w:t xml:space="preserve"> служба статистики </w:t>
      </w:r>
      <w:proofErr w:type="spellStart"/>
      <w:r w:rsidRPr="002E2922">
        <w:rPr>
          <w:sz w:val="28"/>
          <w:szCs w:val="28"/>
        </w:rPr>
        <w:t>України</w:t>
      </w:r>
      <w:proofErr w:type="spellEnd"/>
      <w:r w:rsidRPr="002E2922">
        <w:rPr>
          <w:sz w:val="28"/>
          <w:szCs w:val="28"/>
        </w:rPr>
        <w:t xml:space="preserve"> (</w:t>
      </w:r>
      <w:hyperlink r:id="rId5" w:history="1">
        <w:r w:rsidRPr="002E2922">
          <w:rPr>
            <w:sz w:val="28"/>
            <w:szCs w:val="28"/>
          </w:rPr>
          <w:t>http://wwwukrstat.gov.ua/</w:t>
        </w:r>
      </w:hyperlink>
      <w:r w:rsidRPr="002E2922">
        <w:rPr>
          <w:sz w:val="28"/>
          <w:szCs w:val="28"/>
        </w:rPr>
        <w:t>).</w:t>
      </w:r>
    </w:p>
    <w:p w14:paraId="5520969A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E6EC8" w14:textId="77777777" w:rsidR="00680876" w:rsidRDefault="00DD1FCE" w:rsidP="00680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876">
        <w:rPr>
          <w:rFonts w:ascii="Times New Roman" w:hAnsi="Times New Roman" w:cs="Times New Roman"/>
          <w:b/>
          <w:bCs/>
          <w:sz w:val="28"/>
          <w:szCs w:val="28"/>
        </w:rPr>
        <w:t>Політика оцінювання</w:t>
      </w:r>
    </w:p>
    <w:p w14:paraId="1C2CCA85" w14:textId="77777777" w:rsidR="00680876" w:rsidRDefault="00DD1FCE" w:rsidP="00680876">
      <w:pPr>
        <w:jc w:val="both"/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Політика щодо дедлайнів та перескладання: Роботи, які здаються із порушенням термінів без поважних причин, оцінюються на нижчу оцінку (-20 балів). Перескладання модулів відбувається із дозволу деканату за наявності поважних причин (наприклад, лікарняний).  </w:t>
      </w:r>
    </w:p>
    <w:p w14:paraId="7D621E50" w14:textId="77777777" w:rsidR="00680876" w:rsidRDefault="00DD1FCE" w:rsidP="00680876">
      <w:pPr>
        <w:jc w:val="both"/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Політика щодо академічної доброчесності: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екзаменів заборонені (в т.ч. із використанням мобільних девайсів). Мобільні пристрої дозволяється використовувати лише під час он-лайн тестування (наприклад, програма Kahoot).  </w:t>
      </w:r>
    </w:p>
    <w:p w14:paraId="3831E6A3" w14:textId="77777777" w:rsidR="00DD1FCE" w:rsidRPr="00CE2DF5" w:rsidRDefault="00DD1FCE" w:rsidP="00680876">
      <w:pPr>
        <w:jc w:val="both"/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Політика щодо відвідування: 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керівником курсу. </w:t>
      </w:r>
    </w:p>
    <w:p w14:paraId="6D69D38E" w14:textId="77777777" w:rsidR="00DD1FCE" w:rsidRPr="00680876" w:rsidRDefault="00DD1FCE" w:rsidP="001230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80876">
        <w:rPr>
          <w:rFonts w:ascii="Times New Roman" w:hAnsi="Times New Roman" w:cs="Times New Roman"/>
          <w:b/>
          <w:bCs/>
          <w:sz w:val="28"/>
          <w:szCs w:val="28"/>
        </w:rPr>
        <w:t xml:space="preserve">Шкала оцінювання: </w:t>
      </w:r>
    </w:p>
    <w:p w14:paraId="0FE5CE59" w14:textId="77777777" w:rsidR="003B28B2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B28B2" w14:paraId="7CB9B60A" w14:textId="77777777" w:rsidTr="003B28B2">
        <w:trPr>
          <w:jc w:val="center"/>
        </w:trPr>
        <w:tc>
          <w:tcPr>
            <w:tcW w:w="3115" w:type="dxa"/>
          </w:tcPr>
          <w:p w14:paraId="7E29E533" w14:textId="77777777" w:rsidR="003B28B2" w:rsidRPr="00CE2DF5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За шкалою Університету</w:t>
            </w:r>
          </w:p>
          <w:p w14:paraId="284AD090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92FE1AD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  <w:tc>
          <w:tcPr>
            <w:tcW w:w="3115" w:type="dxa"/>
          </w:tcPr>
          <w:p w14:paraId="1CF1A0FC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За шкалою ECTS</w:t>
            </w:r>
          </w:p>
        </w:tc>
      </w:tr>
      <w:tr w:rsidR="003B28B2" w14:paraId="4B7B2F3B" w14:textId="77777777" w:rsidTr="003B28B2">
        <w:trPr>
          <w:jc w:val="center"/>
        </w:trPr>
        <w:tc>
          <w:tcPr>
            <w:tcW w:w="3115" w:type="dxa"/>
          </w:tcPr>
          <w:p w14:paraId="7B899D4F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90–100</w:t>
            </w:r>
          </w:p>
        </w:tc>
        <w:tc>
          <w:tcPr>
            <w:tcW w:w="3115" w:type="dxa"/>
          </w:tcPr>
          <w:p w14:paraId="6964CD51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  <w:tc>
          <w:tcPr>
            <w:tcW w:w="3115" w:type="dxa"/>
          </w:tcPr>
          <w:p w14:paraId="5B2592BC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А (відмінно)</w:t>
            </w:r>
          </w:p>
        </w:tc>
      </w:tr>
      <w:tr w:rsidR="003B28B2" w14:paraId="5FE7B27B" w14:textId="77777777" w:rsidTr="003B28B2">
        <w:trPr>
          <w:jc w:val="center"/>
        </w:trPr>
        <w:tc>
          <w:tcPr>
            <w:tcW w:w="3115" w:type="dxa"/>
          </w:tcPr>
          <w:p w14:paraId="4FCFCAB7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3115" w:type="dxa"/>
            <w:vMerge w:val="restart"/>
          </w:tcPr>
          <w:p w14:paraId="71A0B7FA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  <w:tc>
          <w:tcPr>
            <w:tcW w:w="3115" w:type="dxa"/>
          </w:tcPr>
          <w:p w14:paraId="3DBEE86F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В (дуже добре)</w:t>
            </w:r>
          </w:p>
        </w:tc>
      </w:tr>
      <w:tr w:rsidR="003B28B2" w14:paraId="1A71CFE8" w14:textId="77777777" w:rsidTr="003B28B2">
        <w:trPr>
          <w:jc w:val="center"/>
        </w:trPr>
        <w:tc>
          <w:tcPr>
            <w:tcW w:w="3115" w:type="dxa"/>
          </w:tcPr>
          <w:p w14:paraId="56B6EF73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75–84</w:t>
            </w:r>
          </w:p>
        </w:tc>
        <w:tc>
          <w:tcPr>
            <w:tcW w:w="3115" w:type="dxa"/>
            <w:vMerge/>
          </w:tcPr>
          <w:p w14:paraId="430CF5A7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338F091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С (добре)</w:t>
            </w:r>
          </w:p>
        </w:tc>
      </w:tr>
      <w:tr w:rsidR="003B28B2" w14:paraId="1F46BA8E" w14:textId="77777777" w:rsidTr="003B28B2">
        <w:trPr>
          <w:jc w:val="center"/>
        </w:trPr>
        <w:tc>
          <w:tcPr>
            <w:tcW w:w="3115" w:type="dxa"/>
          </w:tcPr>
          <w:p w14:paraId="1B41B9F8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65–74</w:t>
            </w:r>
          </w:p>
        </w:tc>
        <w:tc>
          <w:tcPr>
            <w:tcW w:w="3115" w:type="dxa"/>
            <w:vMerge w:val="restart"/>
          </w:tcPr>
          <w:p w14:paraId="43882BE5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  <w:tc>
          <w:tcPr>
            <w:tcW w:w="3115" w:type="dxa"/>
          </w:tcPr>
          <w:p w14:paraId="5A08D0FF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D (задовільно)</w:t>
            </w:r>
          </w:p>
        </w:tc>
      </w:tr>
      <w:tr w:rsidR="003B28B2" w14:paraId="52760C94" w14:textId="77777777" w:rsidTr="003B28B2">
        <w:trPr>
          <w:jc w:val="center"/>
        </w:trPr>
        <w:tc>
          <w:tcPr>
            <w:tcW w:w="3115" w:type="dxa"/>
          </w:tcPr>
          <w:p w14:paraId="776F8CFC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3115" w:type="dxa"/>
            <w:vMerge/>
          </w:tcPr>
          <w:p w14:paraId="0D80909E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838B4A0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Е (достатньо)</w:t>
            </w:r>
          </w:p>
        </w:tc>
      </w:tr>
      <w:tr w:rsidR="003B28B2" w14:paraId="4E3B95EF" w14:textId="77777777" w:rsidTr="003B28B2">
        <w:trPr>
          <w:jc w:val="center"/>
        </w:trPr>
        <w:tc>
          <w:tcPr>
            <w:tcW w:w="3115" w:type="dxa"/>
          </w:tcPr>
          <w:p w14:paraId="15CD7B49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3115" w:type="dxa"/>
            <w:vMerge w:val="restart"/>
          </w:tcPr>
          <w:p w14:paraId="06FF5A1E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0E607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545B4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</w:p>
        </w:tc>
        <w:tc>
          <w:tcPr>
            <w:tcW w:w="3115" w:type="dxa"/>
          </w:tcPr>
          <w:p w14:paraId="077FD5D9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FX (незадовільно з можливістю повторного складання)</w:t>
            </w:r>
          </w:p>
        </w:tc>
      </w:tr>
      <w:tr w:rsidR="003B28B2" w14:paraId="17D7245B" w14:textId="77777777" w:rsidTr="003B28B2">
        <w:trPr>
          <w:jc w:val="center"/>
        </w:trPr>
        <w:tc>
          <w:tcPr>
            <w:tcW w:w="3115" w:type="dxa"/>
          </w:tcPr>
          <w:p w14:paraId="5EF3E330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1–34</w:t>
            </w:r>
          </w:p>
        </w:tc>
        <w:tc>
          <w:tcPr>
            <w:tcW w:w="3115" w:type="dxa"/>
            <w:vMerge/>
          </w:tcPr>
          <w:p w14:paraId="4D5FA1D2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8CFD904" w14:textId="77777777" w:rsidR="003B28B2" w:rsidRPr="00CE2DF5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F (незадовільно з </w:t>
            </w:r>
            <w:r w:rsidRPr="00CE2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обов’язковим повторним курсом)</w:t>
            </w:r>
          </w:p>
          <w:p w14:paraId="08C56598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9A6A03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</w:p>
    <w:p w14:paraId="45E1BC59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37236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126DC" w14:textId="77777777" w:rsidR="003B28B2" w:rsidRPr="00CE2DF5" w:rsidRDefault="003B28B2">
      <w:pPr>
        <w:rPr>
          <w:rFonts w:ascii="Times New Roman" w:hAnsi="Times New Roman" w:cs="Times New Roman"/>
          <w:sz w:val="28"/>
          <w:szCs w:val="28"/>
        </w:rPr>
      </w:pPr>
    </w:p>
    <w:sectPr w:rsidR="003B28B2" w:rsidRPr="00CE2DF5" w:rsidSect="00A6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1039"/>
    <w:multiLevelType w:val="hybridMultilevel"/>
    <w:tmpl w:val="200C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57C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810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4A14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3260C9"/>
    <w:multiLevelType w:val="hybridMultilevel"/>
    <w:tmpl w:val="E306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2FBC"/>
    <w:multiLevelType w:val="hybridMultilevel"/>
    <w:tmpl w:val="3CB2F0CE"/>
    <w:lvl w:ilvl="0" w:tplc="1C72BCB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F20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0D136A"/>
    <w:multiLevelType w:val="multilevel"/>
    <w:tmpl w:val="D558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 CYR" w:hAnsi="Times New Roman CYR" w:cs="Times New Roman CYR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 CYR" w:hAnsi="Times New Roman CYR" w:cs="Times New Roman CYR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ascii="Times New Roman CYR" w:hAnsi="Times New Roman CYR" w:cs="Times New Roman CYR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 CYR" w:hAnsi="Times New Roman CYR" w:cs="Times New Roman CYR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ascii="Times New Roman CYR" w:hAnsi="Times New Roman CYR" w:cs="Times New Roman CYR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ascii="Times New Roman CYR" w:hAnsi="Times New Roman CYR" w:cs="Times New Roman CYR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ascii="Times New Roman CYR" w:hAnsi="Times New Roman CYR" w:cs="Times New Roman CYR" w:hint="default"/>
        <w:sz w:val="24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CE"/>
    <w:rsid w:val="000C50CB"/>
    <w:rsid w:val="000E0DA5"/>
    <w:rsid w:val="001230D7"/>
    <w:rsid w:val="002774B6"/>
    <w:rsid w:val="002D6912"/>
    <w:rsid w:val="002E2922"/>
    <w:rsid w:val="003359B4"/>
    <w:rsid w:val="003B1DFB"/>
    <w:rsid w:val="003B28B2"/>
    <w:rsid w:val="003C78B6"/>
    <w:rsid w:val="003E0C07"/>
    <w:rsid w:val="003E2F84"/>
    <w:rsid w:val="00475608"/>
    <w:rsid w:val="004F59A6"/>
    <w:rsid w:val="0050663A"/>
    <w:rsid w:val="00545DDD"/>
    <w:rsid w:val="00680876"/>
    <w:rsid w:val="006C0445"/>
    <w:rsid w:val="00713484"/>
    <w:rsid w:val="00754A7B"/>
    <w:rsid w:val="008032E0"/>
    <w:rsid w:val="008041A8"/>
    <w:rsid w:val="00826F74"/>
    <w:rsid w:val="00841916"/>
    <w:rsid w:val="00853DC4"/>
    <w:rsid w:val="00894458"/>
    <w:rsid w:val="008D41ED"/>
    <w:rsid w:val="009E306A"/>
    <w:rsid w:val="00A67468"/>
    <w:rsid w:val="00AB09A9"/>
    <w:rsid w:val="00B65093"/>
    <w:rsid w:val="00BA6FC2"/>
    <w:rsid w:val="00C61627"/>
    <w:rsid w:val="00CA1F02"/>
    <w:rsid w:val="00CD06D5"/>
    <w:rsid w:val="00CD729A"/>
    <w:rsid w:val="00CE2DF5"/>
    <w:rsid w:val="00D54514"/>
    <w:rsid w:val="00D54D76"/>
    <w:rsid w:val="00D55549"/>
    <w:rsid w:val="00D774B4"/>
    <w:rsid w:val="00DD1FCE"/>
    <w:rsid w:val="00E3760C"/>
    <w:rsid w:val="00EA4183"/>
    <w:rsid w:val="00EE6E74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6B51"/>
  <w15:docId w15:val="{6FB3CB3B-93DC-4F0A-ADA1-467AD9FD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468"/>
  </w:style>
  <w:style w:type="paragraph" w:styleId="7">
    <w:name w:val="heading 7"/>
    <w:basedOn w:val="a"/>
    <w:next w:val="a"/>
    <w:link w:val="70"/>
    <w:qFormat/>
    <w:rsid w:val="00713484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C78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4A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1348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3C78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ukrsta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Elnikov</dc:creator>
  <cp:lastModifiedBy>Elnikov</cp:lastModifiedBy>
  <cp:revision>2</cp:revision>
  <dcterms:created xsi:type="dcterms:W3CDTF">2020-02-18T20:12:00Z</dcterms:created>
  <dcterms:modified xsi:type="dcterms:W3CDTF">2020-02-18T20:12:00Z</dcterms:modified>
</cp:coreProperties>
</file>