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C91" w:rsidRDefault="006338B5" w:rsidP="006338B5">
      <w:pPr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для самостійної роботи (т</w:t>
      </w:r>
      <w:r w:rsidR="001F48E4" w:rsidRPr="00771DA8">
        <w:rPr>
          <w:rFonts w:ascii="Times New Roman" w:hAnsi="Times New Roman" w:cs="Times New Roman"/>
          <w:b/>
          <w:sz w:val="28"/>
          <w:szCs w:val="28"/>
        </w:rPr>
        <w:t xml:space="preserve">ема </w:t>
      </w:r>
      <w:r w:rsidR="00172F5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45669" w:rsidRDefault="001F48E4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71DA8">
        <w:rPr>
          <w:rFonts w:ascii="Times New Roman" w:hAnsi="Times New Roman" w:cs="Times New Roman"/>
          <w:sz w:val="28"/>
          <w:szCs w:val="28"/>
        </w:rPr>
        <w:t xml:space="preserve">1. </w:t>
      </w:r>
      <w:r w:rsidR="00B724D0">
        <w:rPr>
          <w:rFonts w:ascii="Times New Roman" w:hAnsi="Times New Roman" w:cs="Times New Roman"/>
          <w:sz w:val="28"/>
          <w:szCs w:val="28"/>
        </w:rPr>
        <w:t>Як</w:t>
      </w:r>
      <w:r w:rsidR="00740ACA">
        <w:rPr>
          <w:rFonts w:ascii="Times New Roman" w:hAnsi="Times New Roman" w:cs="Times New Roman"/>
          <w:sz w:val="28"/>
          <w:szCs w:val="28"/>
        </w:rPr>
        <w:t>е місце займає «міжнародна економіка» у системі економічної науки?</w:t>
      </w:r>
      <w:r w:rsidR="00B724D0">
        <w:rPr>
          <w:rFonts w:ascii="Times New Roman" w:hAnsi="Times New Roman" w:cs="Times New Roman"/>
          <w:sz w:val="28"/>
          <w:szCs w:val="28"/>
        </w:rPr>
        <w:t xml:space="preserve"> </w:t>
      </w:r>
      <w:r w:rsidR="00740ACA">
        <w:rPr>
          <w:rFonts w:ascii="Times New Roman" w:hAnsi="Times New Roman" w:cs="Times New Roman"/>
          <w:sz w:val="28"/>
          <w:szCs w:val="28"/>
        </w:rPr>
        <w:t>Чим було обумовлене виокремлення «міжнародної економіки» в окрему дисципліну</w:t>
      </w:r>
      <w:r w:rsidR="00B724D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45669" w:rsidRDefault="0044482B" w:rsidP="009C699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4482B">
        <w:rPr>
          <w:rFonts w:ascii="Times New Roman" w:hAnsi="Times New Roman" w:cs="Times New Roman"/>
          <w:sz w:val="28"/>
          <w:szCs w:val="28"/>
        </w:rPr>
        <w:t xml:space="preserve"> </w:t>
      </w:r>
      <w:r w:rsidR="00740ACA">
        <w:rPr>
          <w:rFonts w:ascii="Times New Roman" w:hAnsi="Times New Roman" w:cs="Times New Roman"/>
          <w:sz w:val="28"/>
          <w:szCs w:val="28"/>
        </w:rPr>
        <w:t xml:space="preserve">Розкрийте зміст показників експортної та імпортної квот у ВВП.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30C">
        <w:rPr>
          <w:rFonts w:ascii="Times New Roman" w:hAnsi="Times New Roman" w:cs="Times New Roman"/>
          <w:sz w:val="28"/>
          <w:szCs w:val="28"/>
        </w:rPr>
        <w:t xml:space="preserve">Яке явище в економіці вони </w:t>
      </w:r>
      <w:r w:rsidR="00740ACA">
        <w:rPr>
          <w:rFonts w:ascii="Times New Roman" w:hAnsi="Times New Roman" w:cs="Times New Roman"/>
          <w:sz w:val="28"/>
          <w:szCs w:val="28"/>
        </w:rPr>
        <w:t xml:space="preserve">пояснюють? </w:t>
      </w:r>
      <w:r w:rsidR="0041330C">
        <w:rPr>
          <w:rFonts w:ascii="Times New Roman" w:hAnsi="Times New Roman" w:cs="Times New Roman"/>
          <w:sz w:val="28"/>
          <w:szCs w:val="28"/>
        </w:rPr>
        <w:t>У чому полягає відмінність між відкритою та закритою економіками? За якими показникам можливо охарактеризувати рівень відкритості економіки ?</w:t>
      </w:r>
      <w:r w:rsidR="0041330C">
        <w:rPr>
          <w:rFonts w:ascii="Times New Roman" w:hAnsi="Times New Roman" w:cs="Times New Roman"/>
          <w:sz w:val="28"/>
          <w:szCs w:val="28"/>
        </w:rPr>
        <w:t xml:space="preserve"> Назвіть основні </w:t>
      </w:r>
      <w:r w:rsidR="00740ACA">
        <w:rPr>
          <w:rFonts w:ascii="Times New Roman" w:hAnsi="Times New Roman" w:cs="Times New Roman"/>
          <w:sz w:val="28"/>
          <w:szCs w:val="28"/>
        </w:rPr>
        <w:t>показники, що характеризують відк</w:t>
      </w:r>
      <w:r w:rsidR="0041330C">
        <w:rPr>
          <w:rFonts w:ascii="Times New Roman" w:hAnsi="Times New Roman" w:cs="Times New Roman"/>
          <w:sz w:val="28"/>
          <w:szCs w:val="28"/>
        </w:rPr>
        <w:t>ритість національної економіки.</w:t>
      </w:r>
    </w:p>
    <w:p w:rsidR="001F48E4" w:rsidRPr="00771DA8" w:rsidRDefault="00054C91" w:rsidP="009C699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771DA8">
        <w:rPr>
          <w:rFonts w:ascii="Times New Roman" w:hAnsi="Times New Roman" w:cs="Times New Roman"/>
          <w:sz w:val="28"/>
          <w:szCs w:val="28"/>
        </w:rPr>
        <w:t xml:space="preserve">. </w:t>
      </w:r>
      <w:r w:rsidR="0041330C">
        <w:rPr>
          <w:rFonts w:ascii="Times New Roman" w:hAnsi="Times New Roman" w:cs="Times New Roman"/>
          <w:sz w:val="28"/>
          <w:szCs w:val="28"/>
        </w:rPr>
        <w:t>Розкрийте сутність інтеграційних процесів у міжнародній економічній системі</w:t>
      </w:r>
      <w:r w:rsidR="0044482B">
        <w:rPr>
          <w:rFonts w:ascii="Times New Roman" w:hAnsi="Times New Roman" w:cs="Times New Roman"/>
          <w:sz w:val="28"/>
          <w:szCs w:val="28"/>
        </w:rPr>
        <w:t xml:space="preserve">. </w:t>
      </w:r>
      <w:r w:rsidR="0041330C">
        <w:rPr>
          <w:rFonts w:ascii="Times New Roman" w:hAnsi="Times New Roman" w:cs="Times New Roman"/>
          <w:sz w:val="28"/>
          <w:szCs w:val="28"/>
        </w:rPr>
        <w:t>Яким є глобальний та регіональний виміри інтеграції?</w:t>
      </w:r>
    </w:p>
    <w:p w:rsidR="00E12E0D" w:rsidRDefault="0044482B" w:rsidP="0044482B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54C91">
        <w:rPr>
          <w:rFonts w:ascii="Times New Roman" w:hAnsi="Times New Roman" w:cs="Times New Roman"/>
          <w:sz w:val="28"/>
          <w:szCs w:val="28"/>
        </w:rPr>
        <w:t xml:space="preserve"> </w:t>
      </w:r>
      <w:r w:rsidR="00E12E0D">
        <w:rPr>
          <w:rFonts w:ascii="Times New Roman" w:hAnsi="Times New Roman" w:cs="Times New Roman"/>
          <w:sz w:val="28"/>
          <w:szCs w:val="28"/>
        </w:rPr>
        <w:t>Заповніть</w:t>
      </w:r>
      <w:r w:rsidR="0041330C">
        <w:rPr>
          <w:rFonts w:ascii="Times New Roman" w:hAnsi="Times New Roman" w:cs="Times New Roman"/>
          <w:sz w:val="28"/>
          <w:szCs w:val="28"/>
        </w:rPr>
        <w:t xml:space="preserve"> таблицю, що характеризує теорії дослідження </w:t>
      </w:r>
      <w:r w:rsidR="00E12E0D">
        <w:rPr>
          <w:rFonts w:ascii="Times New Roman" w:hAnsi="Times New Roman" w:cs="Times New Roman"/>
          <w:sz w:val="28"/>
          <w:szCs w:val="28"/>
        </w:rPr>
        <w:t xml:space="preserve">міжнародної економічної системи: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550"/>
        <w:gridCol w:w="1998"/>
        <w:gridCol w:w="5199"/>
      </w:tblGrid>
      <w:tr w:rsidR="00E12E0D" w:rsidTr="00845669">
        <w:tc>
          <w:tcPr>
            <w:tcW w:w="2550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Назва теорії</w:t>
            </w:r>
          </w:p>
        </w:tc>
        <w:tc>
          <w:tcPr>
            <w:tcW w:w="1998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Основні представники</w:t>
            </w:r>
          </w:p>
        </w:tc>
        <w:tc>
          <w:tcPr>
            <w:tcW w:w="5199" w:type="dxa"/>
          </w:tcPr>
          <w:p w:rsidR="00E12E0D" w:rsidRPr="00845669" w:rsidRDefault="00E12E0D" w:rsidP="008456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>Зміст</w:t>
            </w:r>
            <w:r w:rsidR="00845669" w:rsidRPr="0084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теорії</w:t>
            </w: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Еволюційна економічна теорія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Марксизм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Теорії конвергенції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Теорії господарських порядків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Цивілізаційна теорія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Теорії циклічного розвитку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2E0D" w:rsidTr="00845669">
        <w:tc>
          <w:tcPr>
            <w:tcW w:w="2550" w:type="dxa"/>
          </w:tcPr>
          <w:p w:rsidR="00E12E0D" w:rsidRDefault="00E12E0D" w:rsidP="00845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Теорія нового міжнародного поділу праці</w:t>
            </w:r>
          </w:p>
        </w:tc>
        <w:tc>
          <w:tcPr>
            <w:tcW w:w="1998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99" w:type="dxa"/>
          </w:tcPr>
          <w:p w:rsidR="00E12E0D" w:rsidRDefault="00E12E0D" w:rsidP="0044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5669" w:rsidRDefault="00E12E0D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C8D" w:rsidRDefault="00C20B3C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F48E4" w:rsidRPr="00771DA8">
        <w:rPr>
          <w:rFonts w:ascii="Times New Roman" w:hAnsi="Times New Roman" w:cs="Times New Roman"/>
          <w:sz w:val="28"/>
          <w:szCs w:val="28"/>
        </w:rPr>
        <w:t xml:space="preserve">. </w:t>
      </w:r>
      <w:r w:rsidR="00845669">
        <w:rPr>
          <w:rFonts w:ascii="Times New Roman" w:hAnsi="Times New Roman" w:cs="Times New Roman"/>
          <w:sz w:val="28"/>
          <w:szCs w:val="28"/>
        </w:rPr>
        <w:t>Яким чином пов’язані між собою еволюція міжнародної економіки та еволюція світового ринку?</w:t>
      </w:r>
    </w:p>
    <w:p w:rsidR="00845669" w:rsidRDefault="002E0E77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E0E77">
        <w:rPr>
          <w:rFonts w:ascii="Times New Roman" w:hAnsi="Times New Roman" w:cs="Times New Roman"/>
          <w:sz w:val="28"/>
          <w:szCs w:val="28"/>
        </w:rPr>
        <w:t xml:space="preserve"> </w:t>
      </w:r>
      <w:r w:rsidR="00845669">
        <w:rPr>
          <w:rFonts w:ascii="Times New Roman" w:hAnsi="Times New Roman" w:cs="Times New Roman"/>
          <w:sz w:val="28"/>
          <w:szCs w:val="28"/>
        </w:rPr>
        <w:t xml:space="preserve">Чим відрізняється міжнародна економіка від світової економіки та всесвітнього господарства? </w:t>
      </w:r>
    </w:p>
    <w:p w:rsidR="00223048" w:rsidRDefault="00B047D4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40C8D">
        <w:rPr>
          <w:rFonts w:ascii="Times New Roman" w:hAnsi="Times New Roman" w:cs="Times New Roman"/>
          <w:sz w:val="28"/>
          <w:szCs w:val="28"/>
        </w:rPr>
        <w:t xml:space="preserve">. </w:t>
      </w:r>
      <w:r w:rsidR="00D34408">
        <w:rPr>
          <w:rFonts w:ascii="Times New Roman" w:hAnsi="Times New Roman" w:cs="Times New Roman"/>
          <w:sz w:val="28"/>
          <w:szCs w:val="28"/>
        </w:rPr>
        <w:t xml:space="preserve">На </w:t>
      </w:r>
      <w:r w:rsidR="002E4F25">
        <w:rPr>
          <w:rFonts w:ascii="Times New Roman" w:hAnsi="Times New Roman" w:cs="Times New Roman"/>
          <w:sz w:val="28"/>
          <w:szCs w:val="28"/>
        </w:rPr>
        <w:t>осно</w:t>
      </w:r>
      <w:r w:rsidR="00D34408">
        <w:rPr>
          <w:rFonts w:ascii="Times New Roman" w:hAnsi="Times New Roman" w:cs="Times New Roman"/>
          <w:sz w:val="28"/>
          <w:szCs w:val="28"/>
        </w:rPr>
        <w:t>ві прикладів р</w:t>
      </w:r>
      <w:r>
        <w:rPr>
          <w:rFonts w:ascii="Times New Roman" w:hAnsi="Times New Roman" w:cs="Times New Roman"/>
          <w:sz w:val="28"/>
          <w:szCs w:val="28"/>
        </w:rPr>
        <w:t xml:space="preserve">озкрийте </w:t>
      </w:r>
      <w:r w:rsidR="00124136">
        <w:rPr>
          <w:rFonts w:ascii="Times New Roman" w:hAnsi="Times New Roman" w:cs="Times New Roman"/>
          <w:sz w:val="28"/>
          <w:szCs w:val="28"/>
        </w:rPr>
        <w:t>фактори сучасного світового поділу праці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6D57" w:rsidRDefault="00556D57" w:rsidP="00771DA8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="00124136">
        <w:rPr>
          <w:rFonts w:ascii="Times New Roman" w:hAnsi="Times New Roman" w:cs="Times New Roman"/>
          <w:sz w:val="28"/>
          <w:szCs w:val="28"/>
        </w:rPr>
        <w:t>Яким чином пов’язані між собою матеріальні основи руху міжнародної економіки</w:t>
      </w:r>
      <w:r w:rsidR="00D34408">
        <w:rPr>
          <w:rFonts w:ascii="Times New Roman" w:hAnsi="Times New Roman" w:cs="Times New Roman"/>
          <w:sz w:val="28"/>
          <w:szCs w:val="28"/>
        </w:rPr>
        <w:t xml:space="preserve">? </w:t>
      </w:r>
      <w:bookmarkStart w:id="0" w:name="_GoBack"/>
      <w:bookmarkEnd w:id="0"/>
    </w:p>
    <w:p w:rsidR="001F48E4" w:rsidRPr="00845669" w:rsidRDefault="001F48E4" w:rsidP="00845669">
      <w:pPr>
        <w:ind w:firstLine="786"/>
        <w:jc w:val="both"/>
        <w:rPr>
          <w:rFonts w:ascii="Times New Roman" w:hAnsi="Times New Roman" w:cs="Times New Roman"/>
          <w:sz w:val="28"/>
          <w:szCs w:val="28"/>
        </w:rPr>
      </w:pPr>
    </w:p>
    <w:sectPr w:rsidR="001F48E4" w:rsidRPr="00845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54C91"/>
    <w:rsid w:val="00124136"/>
    <w:rsid w:val="00172F5F"/>
    <w:rsid w:val="00194C3F"/>
    <w:rsid w:val="001952F0"/>
    <w:rsid w:val="001F48E4"/>
    <w:rsid w:val="00223048"/>
    <w:rsid w:val="002E0E77"/>
    <w:rsid w:val="002E4F25"/>
    <w:rsid w:val="0041330C"/>
    <w:rsid w:val="0044482B"/>
    <w:rsid w:val="00497E37"/>
    <w:rsid w:val="00556D57"/>
    <w:rsid w:val="006338B5"/>
    <w:rsid w:val="00675839"/>
    <w:rsid w:val="00725EC5"/>
    <w:rsid w:val="00740ACA"/>
    <w:rsid w:val="00771DA8"/>
    <w:rsid w:val="00845669"/>
    <w:rsid w:val="00940C8D"/>
    <w:rsid w:val="009C6998"/>
    <w:rsid w:val="00B047D4"/>
    <w:rsid w:val="00B724D0"/>
    <w:rsid w:val="00BB7F91"/>
    <w:rsid w:val="00C20B3C"/>
    <w:rsid w:val="00D34408"/>
    <w:rsid w:val="00D821D3"/>
    <w:rsid w:val="00E1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91"/>
    <w:pPr>
      <w:ind w:left="720"/>
      <w:contextualSpacing/>
    </w:pPr>
  </w:style>
  <w:style w:type="table" w:styleId="a4">
    <w:name w:val="Table Grid"/>
    <w:basedOn w:val="a1"/>
    <w:uiPriority w:val="59"/>
    <w:rsid w:val="00E1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91"/>
    <w:pPr>
      <w:ind w:left="720"/>
      <w:contextualSpacing/>
    </w:pPr>
  </w:style>
  <w:style w:type="table" w:styleId="a4">
    <w:name w:val="Table Grid"/>
    <w:basedOn w:val="a1"/>
    <w:uiPriority w:val="59"/>
    <w:rsid w:val="00E12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8</cp:revision>
  <dcterms:created xsi:type="dcterms:W3CDTF">2018-02-25T09:43:00Z</dcterms:created>
  <dcterms:modified xsi:type="dcterms:W3CDTF">2020-02-02T18:26:00Z</dcterms:modified>
</cp:coreProperties>
</file>