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05" w:rsidRPr="001E5975" w:rsidRDefault="00ED5705">
      <w:pPr>
        <w:rPr>
          <w:lang w:val="pl-PL"/>
        </w:rPr>
      </w:pPr>
      <w:bookmarkStart w:id="0" w:name="_GoBack"/>
      <w:bookmarkEnd w:id="0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817"/>
      </w:tblGrid>
      <w:tr w:rsidR="00ED5705" w:rsidRPr="002A5112" w:rsidTr="00ED5705">
        <w:tc>
          <w:tcPr>
            <w:tcW w:w="817" w:type="dxa"/>
            <w:shd w:val="clear" w:color="auto" w:fill="auto"/>
            <w:vAlign w:val="center"/>
          </w:tcPr>
          <w:p w:rsidR="00ED5705" w:rsidRPr="002A5112" w:rsidRDefault="00ED5705" w:rsidP="00ED5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D5705" w:rsidRPr="002A5112" w:rsidRDefault="00ED5705" w:rsidP="00ED5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817" w:type="dxa"/>
            <w:shd w:val="clear" w:color="auto" w:fill="auto"/>
            <w:vAlign w:val="center"/>
          </w:tcPr>
          <w:p w:rsidR="00ED5705" w:rsidRPr="002A5112" w:rsidRDefault="00ED5705" w:rsidP="00ED5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Текст завдання</w:t>
            </w:r>
          </w:p>
        </w:tc>
      </w:tr>
      <w:tr w:rsidR="00B84107" w:rsidRPr="00ED5705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17" w:type="dxa"/>
            <w:shd w:val="clear" w:color="auto" w:fill="auto"/>
          </w:tcPr>
          <w:p w:rsidR="00B84107" w:rsidRDefault="00B84107" w:rsidP="00B84107">
            <w:pPr>
              <w:spacing w:after="0" w:line="240" w:lineRule="auto"/>
              <w:ind w:left="34"/>
              <w:textAlignment w:val="baseline"/>
              <w:outlineLvl w:val="3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Хто є засновником етики як науки?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817" w:type="dxa"/>
            <w:shd w:val="clear" w:color="auto" w:fill="auto"/>
          </w:tcPr>
          <w:p w:rsidR="00B84107" w:rsidRDefault="00B84107" w:rsidP="00B84107">
            <w:pPr>
              <w:shd w:val="clear" w:color="auto" w:fill="FFFFFF"/>
              <w:spacing w:after="0" w:line="240" w:lineRule="auto"/>
              <w:ind w:left="34"/>
              <w:textAlignment w:val="baseline"/>
              <w:outlineLvl w:val="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«Сукупність звичаєвих норм, правил поведінки, настанов, в яких виражені вимоги суспільства до окремої особистості» – це визначення: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112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8817" w:type="dxa"/>
            <w:shd w:val="clear" w:color="auto" w:fill="auto"/>
          </w:tcPr>
          <w:p w:rsidR="00B84107" w:rsidRPr="00351839" w:rsidRDefault="00B84107" w:rsidP="00351839">
            <w:pPr>
              <w:shd w:val="clear" w:color="auto" w:fill="FFFFFF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Що є центром дослідницьких інтересів науки етики?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817" w:type="dxa"/>
            <w:shd w:val="clear" w:color="auto" w:fill="auto"/>
          </w:tcPr>
          <w:p w:rsidR="00B84107" w:rsidRPr="00351839" w:rsidRDefault="00B84107" w:rsidP="00351839">
            <w:pPr>
              <w:shd w:val="clear" w:color="auto" w:fill="FFFFFF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Реалізовуючи цю функцію, мораль всіляко сприяє спілкуванню – це:</w:t>
            </w:r>
          </w:p>
        </w:tc>
      </w:tr>
      <w:tr w:rsidR="00B84107" w:rsidRPr="00ED5705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817" w:type="dxa"/>
            <w:shd w:val="clear" w:color="auto" w:fill="auto"/>
          </w:tcPr>
          <w:p w:rsidR="00B84107" w:rsidRDefault="00B84107" w:rsidP="00B84107">
            <w:pPr>
              <w:spacing w:after="0" w:line="240" w:lineRule="auto"/>
              <w:ind w:left="34"/>
              <w:textAlignment w:val="baseline"/>
              <w:outlineLvl w:val="3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Який термін почав вживати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Арістотель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для позначення позитивних якостей людської вдачі, чеснот характеру?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817" w:type="dxa"/>
            <w:shd w:val="clear" w:color="auto" w:fill="auto"/>
          </w:tcPr>
          <w:p w:rsidR="00B84107" w:rsidRPr="00351839" w:rsidRDefault="00B84107" w:rsidP="00351839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Коли виникла наука етика?</w:t>
            </w:r>
          </w:p>
        </w:tc>
      </w:tr>
      <w:tr w:rsidR="00B84107" w:rsidRPr="00ED5705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817" w:type="dxa"/>
            <w:shd w:val="clear" w:color="auto" w:fill="auto"/>
          </w:tcPr>
          <w:p w:rsidR="00B84107" w:rsidRPr="00351839" w:rsidRDefault="00B84107" w:rsidP="00351839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Як звучить термін «етичний» на латині?</w:t>
            </w:r>
          </w:p>
        </w:tc>
      </w:tr>
      <w:tr w:rsidR="00B84107" w:rsidRPr="00ED5705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817" w:type="dxa"/>
            <w:shd w:val="clear" w:color="auto" w:fill="auto"/>
          </w:tcPr>
          <w:p w:rsidR="00B84107" w:rsidRPr="00351839" w:rsidRDefault="00B84107" w:rsidP="00351839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Укажіть назви трьох найцінніших моральних чеснот, які проголосила церква:</w:t>
            </w:r>
          </w:p>
        </w:tc>
      </w:tr>
      <w:tr w:rsidR="00B84107" w:rsidRPr="00ED5705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817" w:type="dxa"/>
            <w:shd w:val="clear" w:color="auto" w:fill="auto"/>
          </w:tcPr>
          <w:p w:rsidR="00B84107" w:rsidRDefault="00B84107" w:rsidP="00B84107">
            <w:pPr>
              <w:shd w:val="clear" w:color="auto" w:fill="FFFFFF"/>
              <w:spacing w:after="0" w:line="240" w:lineRule="auto"/>
              <w:ind w:left="34"/>
              <w:textAlignment w:val="baseline"/>
              <w:outlineLvl w:val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Вимоги моралі, сприйняті людиною, відкладаються в ній як риси характеру,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моральнісні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якості і виступають як внутрішні переконання, ідеальні мотиви її вчинків. Здатність моралі формувати духовне обличчя людини, її волю, характер – це її:</w:t>
            </w:r>
          </w:p>
        </w:tc>
      </w:tr>
      <w:tr w:rsidR="00B84107" w:rsidRPr="00ED5705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817" w:type="dxa"/>
            <w:shd w:val="clear" w:color="auto" w:fill="auto"/>
          </w:tcPr>
          <w:p w:rsidR="00B84107" w:rsidRPr="00351839" w:rsidRDefault="00B84107" w:rsidP="00351839">
            <w:pPr>
              <w:shd w:val="clear" w:color="auto" w:fill="FEFEFE"/>
              <w:spacing w:after="0" w:line="240" w:lineRule="auto"/>
              <w:ind w:right="900"/>
              <w:rPr>
                <w:rFonts w:ascii="Times New Roman" w:eastAsia="Times New Roman" w:hAnsi="Times New Roman"/>
                <w:color w:val="222222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Етикет – це …</w:t>
            </w:r>
          </w:p>
        </w:tc>
      </w:tr>
      <w:tr w:rsidR="00B84107" w:rsidRPr="00ED5705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817" w:type="dxa"/>
            <w:shd w:val="clear" w:color="auto" w:fill="auto"/>
          </w:tcPr>
          <w:p w:rsidR="00B84107" w:rsidRPr="00351839" w:rsidRDefault="00B84107" w:rsidP="00351839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/>
                <w:color w:val="222222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Етика ділових відносин – це…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817" w:type="dxa"/>
            <w:shd w:val="clear" w:color="auto" w:fill="auto"/>
          </w:tcPr>
          <w:p w:rsidR="00B84107" w:rsidRPr="00351839" w:rsidRDefault="00B84107" w:rsidP="00351839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Етика ділових відносин є складовою: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8817" w:type="dxa"/>
            <w:shd w:val="clear" w:color="auto" w:fill="auto"/>
          </w:tcPr>
          <w:p w:rsidR="00B84107" w:rsidRPr="00351839" w:rsidRDefault="00B84107" w:rsidP="00351839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/>
                <w:color w:val="222222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Діловий етикет – це …</w:t>
            </w:r>
          </w:p>
        </w:tc>
      </w:tr>
      <w:tr w:rsidR="00B84107" w:rsidRPr="00ED5705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8817" w:type="dxa"/>
            <w:shd w:val="clear" w:color="auto" w:fill="auto"/>
          </w:tcPr>
          <w:p w:rsidR="00B84107" w:rsidRPr="00351839" w:rsidRDefault="00B84107" w:rsidP="00351839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/>
                <w:color w:val="222222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Діловий протокол – це …</w:t>
            </w:r>
          </w:p>
        </w:tc>
      </w:tr>
      <w:tr w:rsidR="00B84107" w:rsidRPr="00ED5705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8817" w:type="dxa"/>
            <w:shd w:val="clear" w:color="auto" w:fill="auto"/>
          </w:tcPr>
          <w:p w:rsidR="00B84107" w:rsidRPr="00351839" w:rsidRDefault="00B84107" w:rsidP="00351839">
            <w:pPr>
              <w:shd w:val="clear" w:color="auto" w:fill="FEFEFE"/>
              <w:tabs>
                <w:tab w:val="left" w:pos="272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 xml:space="preserve">На думку А. </w:t>
            </w:r>
            <w:proofErr w:type="spellStart"/>
            <w:r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Моріти</w:t>
            </w:r>
            <w:proofErr w:type="spellEnd"/>
            <w:r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, найвище завдання японського менеджера полягає в необхідності…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8817" w:type="dxa"/>
            <w:shd w:val="clear" w:color="auto" w:fill="auto"/>
          </w:tcPr>
          <w:p w:rsidR="00B84107" w:rsidRPr="00351839" w:rsidRDefault="00B84107" w:rsidP="00351839">
            <w:pPr>
              <w:shd w:val="clear" w:color="auto" w:fill="FEFEFE"/>
              <w:tabs>
                <w:tab w:val="left" w:pos="3011"/>
              </w:tabs>
              <w:spacing w:after="0" w:line="240" w:lineRule="auto"/>
              <w:ind w:right="34"/>
              <w:rPr>
                <w:rFonts w:ascii="Times New Roman" w:eastAsia="Times New Roman" w:hAnsi="Times New Roman"/>
                <w:color w:val="222222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В процесі спілкування втрачається інформації: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8817" w:type="dxa"/>
            <w:shd w:val="clear" w:color="auto" w:fill="auto"/>
          </w:tcPr>
          <w:p w:rsidR="00B84107" w:rsidRPr="00351839" w:rsidRDefault="00B84107" w:rsidP="00351839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/>
                <w:color w:val="222222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 xml:space="preserve">Вислів </w:t>
            </w:r>
            <w:proofErr w:type="spellStart"/>
            <w:r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“Говори</w:t>
            </w:r>
            <w:proofErr w:type="spellEnd"/>
            <w:r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 xml:space="preserve">, аби я міг тебе </w:t>
            </w:r>
            <w:proofErr w:type="spellStart"/>
            <w:r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пізнати”</w:t>
            </w:r>
            <w:proofErr w:type="spellEnd"/>
            <w:r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 xml:space="preserve"> належить: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8817" w:type="dxa"/>
            <w:shd w:val="clear" w:color="auto" w:fill="auto"/>
          </w:tcPr>
          <w:p w:rsidR="00B84107" w:rsidRPr="00351839" w:rsidRDefault="00B84107" w:rsidP="00351839">
            <w:pPr>
              <w:shd w:val="clear" w:color="auto" w:fill="FEFEFE"/>
              <w:spacing w:after="0" w:line="240" w:lineRule="auto"/>
              <w:ind w:right="34"/>
              <w:rPr>
                <w:rFonts w:ascii="Times New Roman" w:eastAsia="Times New Roman" w:hAnsi="Times New Roman"/>
                <w:color w:val="222222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Золоте правило моральності: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8817" w:type="dxa"/>
            <w:shd w:val="clear" w:color="auto" w:fill="auto"/>
          </w:tcPr>
          <w:p w:rsidR="00B84107" w:rsidRDefault="00B84107" w:rsidP="00B84107">
            <w:pPr>
              <w:shd w:val="clear" w:color="auto" w:fill="FEFEFE"/>
              <w:spacing w:after="0" w:line="240" w:lineRule="auto"/>
              <w:ind w:left="34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Стиль спілкування (керівництва), який формує відповідальність та ініціативність: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8817" w:type="dxa"/>
            <w:shd w:val="clear" w:color="auto" w:fill="auto"/>
          </w:tcPr>
          <w:p w:rsidR="00B84107" w:rsidRDefault="00B84107" w:rsidP="00B84107">
            <w:pPr>
              <w:shd w:val="clear" w:color="auto" w:fill="FEFEFE"/>
              <w:tabs>
                <w:tab w:val="left" w:pos="3152"/>
              </w:tabs>
              <w:spacing w:after="0" w:line="240" w:lineRule="auto"/>
              <w:ind w:left="34" w:right="34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За допомогою невербальних засобів передається інформації: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8817" w:type="dxa"/>
            <w:shd w:val="clear" w:color="auto" w:fill="auto"/>
          </w:tcPr>
          <w:p w:rsidR="00B84107" w:rsidRPr="00351839" w:rsidRDefault="00B84107" w:rsidP="00351839">
            <w:pPr>
              <w:shd w:val="clear" w:color="auto" w:fill="FEFEFE"/>
              <w:tabs>
                <w:tab w:val="left" w:pos="3152"/>
              </w:tabs>
              <w:spacing w:after="0" w:line="240" w:lineRule="auto"/>
              <w:rPr>
                <w:rFonts w:ascii="Times New Roman" w:eastAsia="Times New Roman" w:hAnsi="Times New Roman"/>
                <w:color w:val="222222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Праксодика</w:t>
            </w:r>
            <w:proofErr w:type="spellEnd"/>
            <w:r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 xml:space="preserve"> відноситься до засобів невербальної комунікації: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8817" w:type="dxa"/>
            <w:shd w:val="clear" w:color="auto" w:fill="auto"/>
          </w:tcPr>
          <w:p w:rsidR="00B84107" w:rsidRDefault="00B84107" w:rsidP="00B8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Перетворення вимог суспільної моралі на особистісний імператив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конкретної особи та добровільне його виконання – це …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8817" w:type="dxa"/>
            <w:shd w:val="clear" w:color="auto" w:fill="auto"/>
          </w:tcPr>
          <w:p w:rsidR="00B84107" w:rsidRPr="00351839" w:rsidRDefault="00B84107" w:rsidP="00B8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Моральне почуття, яке дозволяє визначати цінність власних вчинків – це …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8817" w:type="dxa"/>
            <w:shd w:val="clear" w:color="auto" w:fill="auto"/>
          </w:tcPr>
          <w:p w:rsidR="00B84107" w:rsidRDefault="00B84107" w:rsidP="00B84107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Регулятивне поняття розвиненої світоглядної системи, яким визначають те, заради чого варто жити – це …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8817" w:type="dxa"/>
            <w:shd w:val="clear" w:color="auto" w:fill="auto"/>
          </w:tcPr>
          <w:p w:rsidR="00B84107" w:rsidRPr="00351839" w:rsidRDefault="00B84107" w:rsidP="00351839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До якої просторової зони організації простору при спілкуванні відноситься зона від 120 до 360 см: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8817" w:type="dxa"/>
            <w:shd w:val="clear" w:color="auto" w:fill="auto"/>
          </w:tcPr>
          <w:p w:rsidR="00B84107" w:rsidRPr="00351839" w:rsidRDefault="00B84107" w:rsidP="003518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Службовий етикет – це: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8817" w:type="dxa"/>
            <w:shd w:val="clear" w:color="auto" w:fill="auto"/>
          </w:tcPr>
          <w:p w:rsidR="00B84107" w:rsidRDefault="00B84107" w:rsidP="00B84107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прийнятті на державну службу державний службовець знайомиться з загальними правилами поведінки державного службовця, про що робиться письмове засвідчення в: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8817" w:type="dxa"/>
            <w:shd w:val="clear" w:color="auto" w:fill="auto"/>
          </w:tcPr>
          <w:p w:rsidR="00B84107" w:rsidRDefault="00B84107" w:rsidP="00B841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Який тип іміджу спирається на наші ідеали: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8817" w:type="dxa"/>
            <w:shd w:val="clear" w:color="auto" w:fill="auto"/>
          </w:tcPr>
          <w:p w:rsidR="00B84107" w:rsidRDefault="00B84107" w:rsidP="00B84107">
            <w:pPr>
              <w:shd w:val="clear" w:color="auto" w:fill="FEFEFE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Гарне враження справляє оратор, який?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8817" w:type="dxa"/>
            <w:shd w:val="clear" w:color="auto" w:fill="auto"/>
          </w:tcPr>
          <w:p w:rsidR="00B84107" w:rsidRPr="00351839" w:rsidRDefault="00B84107" w:rsidP="00351839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Які з названих деталей свідчать про увагу слухачів до оратора: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8817" w:type="dxa"/>
            <w:shd w:val="clear" w:color="auto" w:fill="auto"/>
          </w:tcPr>
          <w:p w:rsidR="00B84107" w:rsidRPr="00351839" w:rsidRDefault="00B84107" w:rsidP="00351839">
            <w:pPr>
              <w:shd w:val="clear" w:color="auto" w:fill="FEFEFE"/>
              <w:tabs>
                <w:tab w:val="left" w:pos="3152"/>
              </w:tabs>
              <w:spacing w:after="0" w:line="240" w:lineRule="auto"/>
              <w:ind w:right="34"/>
              <w:rPr>
                <w:rFonts w:ascii="Times New Roman" w:eastAsia="Times New Roman" w:hAnsi="Times New Roman"/>
                <w:color w:val="222222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Яке розташування оратора в аудиторії є найбільш вдалим: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817" w:type="dxa"/>
            <w:shd w:val="clear" w:color="auto" w:fill="auto"/>
          </w:tcPr>
          <w:p w:rsidR="00B84107" w:rsidRPr="00351839" w:rsidRDefault="00B84107" w:rsidP="00351839">
            <w:pPr>
              <w:shd w:val="clear" w:color="auto" w:fill="FEFEFE"/>
              <w:spacing w:after="0" w:line="240" w:lineRule="auto"/>
              <w:ind w:right="900"/>
              <w:rPr>
                <w:rFonts w:ascii="Times New Roman" w:eastAsia="Times New Roman" w:hAnsi="Times New Roman"/>
                <w:color w:val="222222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Яка з названих рекомендацій є хибною: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8817" w:type="dxa"/>
            <w:shd w:val="clear" w:color="auto" w:fill="auto"/>
          </w:tcPr>
          <w:p w:rsidR="00B84107" w:rsidRPr="00351839" w:rsidRDefault="00B84107" w:rsidP="00351839">
            <w:pPr>
              <w:shd w:val="clear" w:color="auto" w:fill="FEFEFE"/>
              <w:spacing w:after="0" w:line="240" w:lineRule="auto"/>
              <w:ind w:right="-108"/>
              <w:rPr>
                <w:rFonts w:ascii="Times New Roman" w:eastAsia="Times New Roman" w:hAnsi="Times New Roman"/>
                <w:color w:val="222222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До рівнів взаєморозуміння відносяться: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8817" w:type="dxa"/>
            <w:shd w:val="clear" w:color="auto" w:fill="auto"/>
          </w:tcPr>
          <w:p w:rsidR="00B84107" w:rsidRPr="00351839" w:rsidRDefault="00B84107" w:rsidP="00351839">
            <w:pPr>
              <w:shd w:val="clear" w:color="auto" w:fill="FEFEFE"/>
              <w:spacing w:after="0" w:line="240" w:lineRule="auto"/>
              <w:ind w:right="900"/>
              <w:rPr>
                <w:rFonts w:ascii="Times New Roman" w:eastAsia="Times New Roman" w:hAnsi="Times New Roman"/>
                <w:color w:val="222222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Серед механізмів взаєморозуміння виділяють: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8817" w:type="dxa"/>
            <w:shd w:val="clear" w:color="auto" w:fill="auto"/>
          </w:tcPr>
          <w:p w:rsidR="00B84107" w:rsidRPr="00351839" w:rsidRDefault="00B84107" w:rsidP="00B84107">
            <w:pPr>
              <w:shd w:val="clear" w:color="auto" w:fill="FEFEFE"/>
              <w:spacing w:after="0" w:line="240" w:lineRule="auto"/>
              <w:ind w:right="900"/>
              <w:rPr>
                <w:rFonts w:ascii="Times New Roman" w:eastAsia="Times New Roman" w:hAnsi="Times New Roman"/>
                <w:color w:val="222222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Основою для вирішення конфлікту є: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8817" w:type="dxa"/>
            <w:shd w:val="clear" w:color="auto" w:fill="auto"/>
          </w:tcPr>
          <w:p w:rsidR="00B84107" w:rsidRPr="00351839" w:rsidRDefault="00B84107" w:rsidP="00351839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/>
                <w:color w:val="222222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Асертивність</w:t>
            </w:r>
            <w:proofErr w:type="spellEnd"/>
            <w:r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 xml:space="preserve"> – це…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8817" w:type="dxa"/>
            <w:shd w:val="clear" w:color="auto" w:fill="auto"/>
          </w:tcPr>
          <w:p w:rsidR="00B84107" w:rsidRPr="00351839" w:rsidRDefault="00B84107" w:rsidP="00351839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/>
                <w:color w:val="222222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Об’єктивні причини управлінського конфлікту: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8817" w:type="dxa"/>
            <w:shd w:val="clear" w:color="auto" w:fill="auto"/>
          </w:tcPr>
          <w:p w:rsidR="00B84107" w:rsidRPr="00351839" w:rsidRDefault="00B84107" w:rsidP="00351839">
            <w:pPr>
              <w:shd w:val="clear" w:color="auto" w:fill="FEFEFE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Одним з елементів системи підготовки до переговорів є опції, під якими розуміють: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8817" w:type="dxa"/>
            <w:shd w:val="clear" w:color="auto" w:fill="auto"/>
          </w:tcPr>
          <w:p w:rsidR="00B84107" w:rsidRPr="009909FB" w:rsidRDefault="00B84107" w:rsidP="009909FB">
            <w:pPr>
              <w:shd w:val="clear" w:color="auto" w:fill="FEFEFE"/>
              <w:spacing w:after="0" w:line="240" w:lineRule="auto"/>
              <w:ind w:right="-1"/>
              <w:rPr>
                <w:rFonts w:ascii="Times New Roman" w:eastAsia="Times New Roman" w:hAnsi="Times New Roman"/>
                <w:color w:val="222222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До стратегічних підходів до ведення переговорів відносять: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8817" w:type="dxa"/>
            <w:shd w:val="clear" w:color="auto" w:fill="auto"/>
          </w:tcPr>
          <w:p w:rsidR="00B84107" w:rsidRPr="009909FB" w:rsidRDefault="00B84107" w:rsidP="009909FB">
            <w:pPr>
              <w:shd w:val="clear" w:color="auto" w:fill="FEFEFE"/>
              <w:spacing w:after="0" w:line="240" w:lineRule="auto"/>
              <w:ind w:right="-1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Вчені Гарвардського університету розробили метод ведення переговорів: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8817" w:type="dxa"/>
            <w:shd w:val="clear" w:color="auto" w:fill="auto"/>
          </w:tcPr>
          <w:p w:rsidR="00B84107" w:rsidRPr="009909FB" w:rsidRDefault="00B84107" w:rsidP="009909FB">
            <w:pPr>
              <w:shd w:val="clear" w:color="auto" w:fill="FEFEFE"/>
              <w:spacing w:after="0" w:line="240" w:lineRule="auto"/>
              <w:ind w:right="-1"/>
              <w:rPr>
                <w:rFonts w:ascii="Times New Roman" w:eastAsia="Times New Roman" w:hAnsi="Times New Roman"/>
                <w:color w:val="222222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Друге правило Гарвардського методу ведення переговорів: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8817" w:type="dxa"/>
            <w:shd w:val="clear" w:color="auto" w:fill="auto"/>
          </w:tcPr>
          <w:p w:rsidR="00B84107" w:rsidRPr="009909FB" w:rsidRDefault="00B84107" w:rsidP="009909FB">
            <w:pPr>
              <w:shd w:val="clear" w:color="auto" w:fill="FEFEFE"/>
              <w:spacing w:after="0" w:line="240" w:lineRule="auto"/>
              <w:ind w:right="-1"/>
              <w:rPr>
                <w:rFonts w:ascii="Times New Roman" w:eastAsia="Times New Roman" w:hAnsi="Times New Roman"/>
                <w:color w:val="222222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Салямі як тактичний прийом ведення переговорів означає: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8817" w:type="dxa"/>
            <w:shd w:val="clear" w:color="auto" w:fill="auto"/>
          </w:tcPr>
          <w:p w:rsidR="00B84107" w:rsidRPr="009909FB" w:rsidRDefault="00B84107" w:rsidP="009909FB">
            <w:pPr>
              <w:shd w:val="clear" w:color="auto" w:fill="FEFEFE"/>
              <w:spacing w:after="0" w:line="240" w:lineRule="auto"/>
              <w:ind w:right="-1"/>
              <w:rPr>
                <w:rFonts w:ascii="Times New Roman" w:eastAsia="Times New Roman" w:hAnsi="Times New Roman"/>
                <w:color w:val="222222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Якими символами позначається подяка на візитній картці?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8817" w:type="dxa"/>
            <w:shd w:val="clear" w:color="auto" w:fill="auto"/>
          </w:tcPr>
          <w:p w:rsidR="00B84107" w:rsidRPr="009909FB" w:rsidRDefault="00B84107" w:rsidP="009909FB">
            <w:pPr>
              <w:shd w:val="clear" w:color="auto" w:fill="FEFEFE"/>
              <w:spacing w:after="0" w:line="240" w:lineRule="auto"/>
              <w:ind w:right="-1"/>
              <w:rPr>
                <w:rFonts w:ascii="Times New Roman" w:eastAsia="Times New Roman" w:hAnsi="Times New Roman"/>
                <w:color w:val="222222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Які подарунки можна дарувати в діловій сфері?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8817" w:type="dxa"/>
            <w:shd w:val="clear" w:color="auto" w:fill="auto"/>
          </w:tcPr>
          <w:p w:rsidR="00B84107" w:rsidRPr="009909FB" w:rsidRDefault="00B84107" w:rsidP="009909FB">
            <w:pPr>
              <w:shd w:val="clear" w:color="auto" w:fill="FEFEFE"/>
              <w:spacing w:after="0" w:line="240" w:lineRule="auto"/>
              <w:ind w:right="-1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Що потрібно робити при прийомі подарунків?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8817" w:type="dxa"/>
            <w:shd w:val="clear" w:color="auto" w:fill="auto"/>
          </w:tcPr>
          <w:p w:rsidR="00B84107" w:rsidRPr="009909FB" w:rsidRDefault="00B84107" w:rsidP="009909FB">
            <w:pPr>
              <w:shd w:val="clear" w:color="auto" w:fill="FEFEFE"/>
              <w:spacing w:after="0" w:line="240" w:lineRule="auto"/>
              <w:ind w:right="-1"/>
              <w:rPr>
                <w:rFonts w:ascii="Times New Roman" w:eastAsia="Times New Roman" w:hAnsi="Times New Roman"/>
                <w:color w:val="222222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Кому не рекомендується дарувати яскраво-червоні квіти (особливо троянди)?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8817" w:type="dxa"/>
            <w:shd w:val="clear" w:color="auto" w:fill="auto"/>
          </w:tcPr>
          <w:p w:rsidR="00B84107" w:rsidRPr="009909FB" w:rsidRDefault="00B84107" w:rsidP="009909FB">
            <w:pPr>
              <w:shd w:val="clear" w:color="auto" w:fill="FEFEFE"/>
              <w:spacing w:after="0" w:line="240" w:lineRule="auto"/>
              <w:ind w:right="-1"/>
              <w:rPr>
                <w:rFonts w:ascii="Times New Roman" w:eastAsia="Times New Roman" w:hAnsi="Times New Roman"/>
                <w:color w:val="222222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Головне правило підбору ділового костюма чоловіка: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8817" w:type="dxa"/>
            <w:shd w:val="clear" w:color="auto" w:fill="auto"/>
          </w:tcPr>
          <w:p w:rsidR="00B84107" w:rsidRPr="009909FB" w:rsidRDefault="00B84107" w:rsidP="009909FB">
            <w:pPr>
              <w:shd w:val="clear" w:color="auto" w:fill="FEFEFE"/>
              <w:spacing w:after="0" w:line="240" w:lineRule="auto"/>
              <w:ind w:right="-1"/>
              <w:rPr>
                <w:rFonts w:ascii="Times New Roman" w:eastAsia="Times New Roman" w:hAnsi="Times New Roman"/>
                <w:color w:val="222222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Скільки кольорів може одночасно поєднуватися в діловому костюмі: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8817" w:type="dxa"/>
            <w:shd w:val="clear" w:color="auto" w:fill="auto"/>
          </w:tcPr>
          <w:p w:rsidR="00B84107" w:rsidRPr="009909FB" w:rsidRDefault="00B84107" w:rsidP="009909FB">
            <w:pPr>
              <w:pStyle w:val="a3"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Під час ділових зустрічей жінці рекомендується: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817" w:type="dxa"/>
            <w:shd w:val="clear" w:color="auto" w:fill="auto"/>
          </w:tcPr>
          <w:p w:rsidR="00B84107" w:rsidRPr="009909FB" w:rsidRDefault="00B84107" w:rsidP="009909FB">
            <w:pPr>
              <w:shd w:val="clear" w:color="auto" w:fill="FEFEFE"/>
              <w:spacing w:after="0" w:line="240" w:lineRule="auto"/>
              <w:ind w:right="-1"/>
              <w:rPr>
                <w:rFonts w:ascii="Times New Roman" w:eastAsia="Times New Roman" w:hAnsi="Times New Roman"/>
                <w:color w:val="222222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Стиль чоловічого костюма під час ділової зустрічі: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8817" w:type="dxa"/>
            <w:shd w:val="clear" w:color="auto" w:fill="auto"/>
          </w:tcPr>
          <w:p w:rsidR="00B84107" w:rsidRPr="009909FB" w:rsidRDefault="00B84107" w:rsidP="009909FB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Здатність моралі через систему норм, принципів, мотивів, цінностей, установок управляти вчинками людей, формувати та корегувати міжособистісні стосунки – це її: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8817" w:type="dxa"/>
            <w:shd w:val="clear" w:color="auto" w:fill="auto"/>
          </w:tcPr>
          <w:p w:rsidR="00B84107" w:rsidRPr="009909FB" w:rsidRDefault="00B84107" w:rsidP="009909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обов’язків державних службовців відносяться: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8817" w:type="dxa"/>
            <w:shd w:val="clear" w:color="auto" w:fill="auto"/>
          </w:tcPr>
          <w:p w:rsidR="00B84107" w:rsidRPr="009909FB" w:rsidRDefault="00B84107" w:rsidP="009909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Службова дисципліна державного службовця – це: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8817" w:type="dxa"/>
            <w:shd w:val="clear" w:color="auto" w:fill="auto"/>
          </w:tcPr>
          <w:p w:rsidR="00B84107" w:rsidRPr="009909FB" w:rsidRDefault="00B84107" w:rsidP="009909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Поведінка державних службовців повинна: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8817" w:type="dxa"/>
            <w:shd w:val="clear" w:color="auto" w:fill="auto"/>
          </w:tcPr>
          <w:p w:rsidR="00B84107" w:rsidRPr="009909FB" w:rsidRDefault="00B84107" w:rsidP="009909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Конфлікт інтересів на державній службі - це: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8817" w:type="dxa"/>
            <w:shd w:val="clear" w:color="auto" w:fill="auto"/>
          </w:tcPr>
          <w:p w:rsidR="00B84107" w:rsidRPr="009909FB" w:rsidRDefault="00B84107" w:rsidP="009909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 чого починається процес розв’язання конфлікту?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8817" w:type="dxa"/>
            <w:shd w:val="clear" w:color="auto" w:fill="auto"/>
          </w:tcPr>
          <w:p w:rsidR="00B84107" w:rsidRPr="009909FB" w:rsidRDefault="00B84107" w:rsidP="009909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Основні моделі поведінки особистості в конфліктній ситуації?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8817" w:type="dxa"/>
            <w:shd w:val="clear" w:color="auto" w:fill="auto"/>
          </w:tcPr>
          <w:p w:rsidR="00B84107" w:rsidRPr="009909FB" w:rsidRDefault="00B84107" w:rsidP="009909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Конфлікти в системі державного управління сучасної України обумовлені: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8817" w:type="dxa"/>
            <w:shd w:val="clear" w:color="auto" w:fill="auto"/>
          </w:tcPr>
          <w:p w:rsidR="00B84107" w:rsidRPr="009909FB" w:rsidRDefault="00B84107" w:rsidP="009909FB">
            <w:pPr>
              <w:shd w:val="clear" w:color="auto" w:fill="FFFFFF"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Основними стратегіями завершення конфлікту є: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817" w:type="dxa"/>
            <w:shd w:val="clear" w:color="auto" w:fill="auto"/>
          </w:tcPr>
          <w:p w:rsidR="00B84107" w:rsidRDefault="00B84107" w:rsidP="00B841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Визначені Законом України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“Про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державну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службу”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етичні вимоги до державних службовців передбачають: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8817" w:type="dxa"/>
            <w:shd w:val="clear" w:color="auto" w:fill="auto"/>
          </w:tcPr>
          <w:p w:rsidR="00B84107" w:rsidRPr="009909FB" w:rsidRDefault="00B84107" w:rsidP="009909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Загальні правила поведінки державного службовця </w:t>
            </w:r>
            <w:bookmarkStart w:id="1" w:name="15"/>
            <w:bookmarkEnd w:id="1"/>
            <w:r>
              <w:rPr>
                <w:rFonts w:ascii="Times New Roman" w:hAnsi="Times New Roman"/>
                <w:sz w:val="28"/>
                <w:szCs w:val="28"/>
              </w:rPr>
              <w:t>спрямовані на: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8817" w:type="dxa"/>
            <w:shd w:val="clear" w:color="auto" w:fill="auto"/>
          </w:tcPr>
          <w:p w:rsidR="00B84107" w:rsidRPr="009909FB" w:rsidRDefault="00B84107" w:rsidP="009909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Етичні та психологічні умови ведення ділових перемовин від державного службовця вимагають: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8817" w:type="dxa"/>
            <w:shd w:val="clear" w:color="auto" w:fill="auto"/>
          </w:tcPr>
          <w:p w:rsidR="00B84107" w:rsidRPr="009909FB" w:rsidRDefault="00B84107" w:rsidP="009909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Конфлікт – це: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8817" w:type="dxa"/>
            <w:shd w:val="clear" w:color="auto" w:fill="auto"/>
          </w:tcPr>
          <w:p w:rsidR="00B84107" w:rsidRDefault="00B84107" w:rsidP="00B841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Основними причинами конфлікту між керівником і очолюваним ним колективом є:</w:t>
            </w:r>
          </w:p>
          <w:p w:rsidR="00B84107" w:rsidRDefault="00B84107" w:rsidP="00B84107">
            <w:pPr>
              <w:shd w:val="clear" w:color="auto" w:fill="FFFFFF"/>
              <w:tabs>
                <w:tab w:val="num" w:pos="54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8817" w:type="dxa"/>
            <w:shd w:val="clear" w:color="auto" w:fill="auto"/>
          </w:tcPr>
          <w:p w:rsidR="00B84107" w:rsidRPr="009909FB" w:rsidRDefault="00B84107" w:rsidP="009909FB">
            <w:pPr>
              <w:shd w:val="clear" w:color="auto" w:fill="FFFFFF"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Назвіть основні якості, які визначають успішність діяльності державного службовця: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8817" w:type="dxa"/>
            <w:shd w:val="clear" w:color="auto" w:fill="auto"/>
          </w:tcPr>
          <w:p w:rsidR="00B84107" w:rsidRDefault="00B84107" w:rsidP="00B841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Основу ефективного ділового спілкування державного службовця повинні складати наступні морально-етичні цінності: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8817" w:type="dxa"/>
            <w:shd w:val="clear" w:color="auto" w:fill="auto"/>
          </w:tcPr>
          <w:p w:rsidR="00B84107" w:rsidRDefault="00B84107" w:rsidP="00B841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Вибір варіантів поведінки, а також перетворення моральних вимог на внутрішні потреби, на переконання людини – це …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8817" w:type="dxa"/>
            <w:shd w:val="clear" w:color="auto" w:fill="auto"/>
          </w:tcPr>
          <w:p w:rsidR="00B84107" w:rsidRDefault="00B84107" w:rsidP="00B841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Категорія, яка відображає ступінь задоволеності людиною результатами своєї життєдіяльності – це …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8817" w:type="dxa"/>
            <w:shd w:val="clear" w:color="auto" w:fill="auto"/>
          </w:tcPr>
          <w:p w:rsidR="00B84107" w:rsidRDefault="00B84107" w:rsidP="00B841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Психологічний вплив однієї людини на іншу або на групу людей, що передбачає некритичне сприймання висловлених думок і волі – це …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817" w:type="dxa"/>
            <w:shd w:val="clear" w:color="auto" w:fill="auto"/>
          </w:tcPr>
          <w:p w:rsidR="00B84107" w:rsidRDefault="00B84107" w:rsidP="00B8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Спосіб впливу, коли людина звертається до свідомості, почуттів і досвіду іншої людини з тим, щоб сформувати в неї нові установки – це …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8817" w:type="dxa"/>
            <w:shd w:val="clear" w:color="auto" w:fill="auto"/>
          </w:tcPr>
          <w:p w:rsidR="00B84107" w:rsidRPr="009909FB" w:rsidRDefault="00B84107" w:rsidP="009909FB">
            <w:pPr>
              <w:shd w:val="clear" w:color="auto" w:fill="FFFFFF"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Тактовність – це: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8817" w:type="dxa"/>
            <w:shd w:val="clear" w:color="auto" w:fill="auto"/>
          </w:tcPr>
          <w:p w:rsidR="00B84107" w:rsidRPr="009909FB" w:rsidRDefault="00B84107" w:rsidP="00B8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Особлива форма поведінки людини, що полягає у відтворенні нею дій інших осіб – це …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8817" w:type="dxa"/>
            <w:shd w:val="clear" w:color="auto" w:fill="auto"/>
          </w:tcPr>
          <w:p w:rsidR="00B84107" w:rsidRPr="009909FB" w:rsidRDefault="00B84107" w:rsidP="009909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Тактика спілкування це…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8817" w:type="dxa"/>
            <w:shd w:val="clear" w:color="auto" w:fill="auto"/>
          </w:tcPr>
          <w:p w:rsidR="00B84107" w:rsidRPr="009909FB" w:rsidRDefault="00B84107" w:rsidP="009909F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Дзеркальний імідж: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8817" w:type="dxa"/>
            <w:shd w:val="clear" w:color="auto" w:fill="auto"/>
          </w:tcPr>
          <w:p w:rsidR="00B84107" w:rsidRPr="009909FB" w:rsidRDefault="00B84107" w:rsidP="009909F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Стратегією побудови іміджу є: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8817" w:type="dxa"/>
            <w:shd w:val="clear" w:color="auto" w:fill="auto"/>
          </w:tcPr>
          <w:p w:rsidR="00B84107" w:rsidRPr="009909FB" w:rsidRDefault="00B84107" w:rsidP="009909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Діловий етикет – це …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8817" w:type="dxa"/>
            <w:shd w:val="clear" w:color="auto" w:fill="auto"/>
          </w:tcPr>
          <w:p w:rsidR="00B84107" w:rsidRDefault="00B84107" w:rsidP="00B84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Дуже коректна, надто спокійна людина, </w:t>
            </w:r>
            <w:r w:rsidR="009909FB">
              <w:rPr>
                <w:rFonts w:ascii="Times New Roman" w:hAnsi="Times New Roman"/>
                <w:color w:val="000000"/>
                <w:sz w:val="28"/>
                <w:szCs w:val="28"/>
              </w:rPr>
              <w:t>яка все розраховує наперед, має</w:t>
            </w:r>
            <w:r w:rsidR="009909F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монотонний голос, вибудовує довгі фрази.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8817" w:type="dxa"/>
            <w:shd w:val="clear" w:color="auto" w:fill="auto"/>
          </w:tcPr>
          <w:p w:rsidR="00B84107" w:rsidRDefault="00B84107" w:rsidP="00B841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Людина, яка не реагує на жодні запитання, часто говорить недоречно, невчасно і невлучно – це …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8817" w:type="dxa"/>
            <w:shd w:val="clear" w:color="auto" w:fill="auto"/>
          </w:tcPr>
          <w:p w:rsidR="00B84107" w:rsidRPr="009909FB" w:rsidRDefault="00B84107" w:rsidP="009909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Стратегія спілкування це…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817" w:type="dxa"/>
            <w:shd w:val="clear" w:color="auto" w:fill="auto"/>
          </w:tcPr>
          <w:p w:rsidR="00B84107" w:rsidRDefault="00B84107" w:rsidP="00B841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Стиль спілкування (керівництва), який формує відповідальність та ініціативність: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8817" w:type="dxa"/>
            <w:shd w:val="clear" w:color="auto" w:fill="auto"/>
          </w:tcPr>
          <w:p w:rsidR="00B84107" w:rsidRPr="009909FB" w:rsidRDefault="00B84107" w:rsidP="00B84107">
            <w:pPr>
              <w:pStyle w:val="a3"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Обмін інформацією – це…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8817" w:type="dxa"/>
            <w:shd w:val="clear" w:color="auto" w:fill="auto"/>
          </w:tcPr>
          <w:p w:rsidR="00B84107" w:rsidRDefault="00B84107" w:rsidP="00B84107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Поведінка, яка вважається правильною у світлі існуючої системи моральності і визначає межі дій людини – це: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8817" w:type="dxa"/>
            <w:shd w:val="clear" w:color="auto" w:fill="auto"/>
          </w:tcPr>
          <w:p w:rsidR="00B84107" w:rsidRDefault="00B84107" w:rsidP="00B84107">
            <w:pPr>
              <w:pStyle w:val="a3"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Економити та ефективно використовувати робочий час допомагають: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8817" w:type="dxa"/>
            <w:shd w:val="clear" w:color="auto" w:fill="auto"/>
          </w:tcPr>
          <w:p w:rsidR="00B84107" w:rsidRPr="009909FB" w:rsidRDefault="00B84107" w:rsidP="009909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Стиль спілкування – це …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8817" w:type="dxa"/>
            <w:shd w:val="clear" w:color="auto" w:fill="auto"/>
          </w:tcPr>
          <w:p w:rsidR="00B84107" w:rsidRPr="009909FB" w:rsidRDefault="00B84107" w:rsidP="009909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Назвіть вірне визначення іміджу: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8817" w:type="dxa"/>
            <w:shd w:val="clear" w:color="auto" w:fill="auto"/>
          </w:tcPr>
          <w:p w:rsidR="00B84107" w:rsidRPr="009909FB" w:rsidRDefault="00B84107" w:rsidP="009909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Назвіть три основних види іміджу: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8817" w:type="dxa"/>
            <w:shd w:val="clear" w:color="auto" w:fill="auto"/>
          </w:tcPr>
          <w:p w:rsidR="00B84107" w:rsidRPr="009909FB" w:rsidRDefault="00B84107" w:rsidP="009909F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Іміджмейкінг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це: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8817" w:type="dxa"/>
            <w:shd w:val="clear" w:color="auto" w:fill="auto"/>
          </w:tcPr>
          <w:p w:rsidR="00B84107" w:rsidRPr="009909FB" w:rsidRDefault="00B84107" w:rsidP="009909F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Іміджмейкер – це: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8817" w:type="dxa"/>
            <w:shd w:val="clear" w:color="auto" w:fill="auto"/>
          </w:tcPr>
          <w:p w:rsidR="00B84107" w:rsidRPr="009909FB" w:rsidRDefault="00B84107" w:rsidP="009909F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Першим дієвим аспектом (етапом) формування іміджу є: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8817" w:type="dxa"/>
            <w:shd w:val="clear" w:color="auto" w:fill="auto"/>
          </w:tcPr>
          <w:p w:rsidR="00B84107" w:rsidRPr="009909FB" w:rsidRDefault="00B84107" w:rsidP="009909F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Стосовно людини термін «імідж» передає поняття: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8817" w:type="dxa"/>
            <w:shd w:val="clear" w:color="auto" w:fill="auto"/>
          </w:tcPr>
          <w:p w:rsidR="00B84107" w:rsidRPr="009909FB" w:rsidRDefault="00B84107" w:rsidP="009909FB">
            <w:pPr>
              <w:pStyle w:val="a3"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Імідж людини – це…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8817" w:type="dxa"/>
            <w:shd w:val="clear" w:color="auto" w:fill="auto"/>
          </w:tcPr>
          <w:p w:rsidR="00B84107" w:rsidRPr="009909FB" w:rsidRDefault="00B84107" w:rsidP="009909F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Імідж ділової людини це: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8817" w:type="dxa"/>
            <w:shd w:val="clear" w:color="auto" w:fill="auto"/>
          </w:tcPr>
          <w:p w:rsidR="00B84107" w:rsidRPr="009909FB" w:rsidRDefault="00B84107" w:rsidP="009909F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Імідж у перекладі з латини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imago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означає: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8817" w:type="dxa"/>
            <w:shd w:val="clear" w:color="auto" w:fill="auto"/>
          </w:tcPr>
          <w:p w:rsidR="00B84107" w:rsidRDefault="00B84107" w:rsidP="00B84107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Вперше поняття іміджу з’явилось: 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8817" w:type="dxa"/>
            <w:shd w:val="clear" w:color="auto" w:fill="auto"/>
          </w:tcPr>
          <w:p w:rsidR="00B84107" w:rsidRPr="009909FB" w:rsidRDefault="00B84107" w:rsidP="009909F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Фізичні дані людини, її одяг, манери поведінки відносять до: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817" w:type="dxa"/>
            <w:shd w:val="clear" w:color="auto" w:fill="auto"/>
          </w:tcPr>
          <w:p w:rsidR="00B84107" w:rsidRPr="009909FB" w:rsidRDefault="00B84107" w:rsidP="009909F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Поняття імідж ототожнюють із такими поняттями, як: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lastRenderedPageBreak/>
              <w:t>97</w:t>
            </w:r>
          </w:p>
        </w:tc>
        <w:tc>
          <w:tcPr>
            <w:tcW w:w="8817" w:type="dxa"/>
            <w:shd w:val="clear" w:color="auto" w:fill="auto"/>
          </w:tcPr>
          <w:p w:rsidR="00B84107" w:rsidRPr="009909FB" w:rsidRDefault="00B84107" w:rsidP="009909F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Зовнішні чинники формування іміджу: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817" w:type="dxa"/>
            <w:shd w:val="clear" w:color="auto" w:fill="auto"/>
          </w:tcPr>
          <w:p w:rsidR="00B84107" w:rsidRPr="009909FB" w:rsidRDefault="00B84107" w:rsidP="009909F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Що визначає культуру організації?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817" w:type="dxa"/>
            <w:shd w:val="clear" w:color="auto" w:fill="auto"/>
          </w:tcPr>
          <w:p w:rsidR="00B84107" w:rsidRPr="009909FB" w:rsidRDefault="00B84107" w:rsidP="009909F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мовлення керівника – це: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817" w:type="dxa"/>
            <w:shd w:val="clear" w:color="auto" w:fill="auto"/>
          </w:tcPr>
          <w:p w:rsidR="00B84107" w:rsidRPr="009909FB" w:rsidRDefault="00B84107" w:rsidP="009909FB">
            <w:pPr>
              <w:shd w:val="clear" w:color="auto" w:fill="FEFEFE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222222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На діловий прийом з розміщенням: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8817" w:type="dxa"/>
            <w:shd w:val="clear" w:color="auto" w:fill="auto"/>
          </w:tcPr>
          <w:p w:rsidR="00B84107" w:rsidRPr="009909FB" w:rsidRDefault="00B84107" w:rsidP="009909FB">
            <w:pPr>
              <w:shd w:val="clear" w:color="auto" w:fill="FEFEFE"/>
              <w:spacing w:after="0" w:line="240" w:lineRule="auto"/>
              <w:ind w:right="-1"/>
              <w:rPr>
                <w:rFonts w:ascii="Times New Roman" w:eastAsia="Times New Roman" w:hAnsi="Times New Roman"/>
                <w:color w:val="222222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Кому належить ініціатива залишення прийому?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8817" w:type="dxa"/>
            <w:shd w:val="clear" w:color="auto" w:fill="auto"/>
          </w:tcPr>
          <w:p w:rsidR="00B84107" w:rsidRPr="009909FB" w:rsidRDefault="00B84107" w:rsidP="009909FB">
            <w:pPr>
              <w:shd w:val="clear" w:color="auto" w:fill="FEFEFE"/>
              <w:spacing w:after="0" w:line="240" w:lineRule="auto"/>
              <w:ind w:right="-1"/>
              <w:rPr>
                <w:rFonts w:ascii="Times New Roman" w:eastAsia="Times New Roman" w:hAnsi="Times New Roman"/>
                <w:color w:val="222222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 xml:space="preserve">Діловий прийом </w:t>
            </w:r>
            <w:proofErr w:type="spellStart"/>
            <w:r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“жур-фікс”</w:t>
            </w:r>
            <w:proofErr w:type="spellEnd"/>
            <w:r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: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8817" w:type="dxa"/>
            <w:shd w:val="clear" w:color="auto" w:fill="auto"/>
          </w:tcPr>
          <w:p w:rsidR="00B84107" w:rsidRPr="009909FB" w:rsidRDefault="00B84107" w:rsidP="009909F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Корпоративний імідж – це: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8817" w:type="dxa"/>
            <w:shd w:val="clear" w:color="auto" w:fill="auto"/>
          </w:tcPr>
          <w:p w:rsidR="00B84107" w:rsidRDefault="00B84107" w:rsidP="00B841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 якій області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іміджмейкінгу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необхідно створювати унікальний, неповторний стиль в манері одягатися, вимовляти слова, макіяж, зачіску і т.д.?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8817" w:type="dxa"/>
            <w:shd w:val="clear" w:color="auto" w:fill="auto"/>
          </w:tcPr>
          <w:p w:rsidR="00B84107" w:rsidRPr="009909FB" w:rsidRDefault="00B84107" w:rsidP="009909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Публічний виступ – це: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8817" w:type="dxa"/>
            <w:shd w:val="clear" w:color="auto" w:fill="auto"/>
          </w:tcPr>
          <w:p w:rsidR="00B84107" w:rsidRPr="009909FB" w:rsidRDefault="00B84107" w:rsidP="009909F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Бажаний імідж – це: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8817" w:type="dxa"/>
            <w:shd w:val="clear" w:color="auto" w:fill="auto"/>
          </w:tcPr>
          <w:p w:rsidR="00B84107" w:rsidRPr="009909FB" w:rsidRDefault="00B84107" w:rsidP="009909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Пропаганда як метод впливу на цільову аудиторію є різновидом такої технології: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8817" w:type="dxa"/>
            <w:shd w:val="clear" w:color="auto" w:fill="auto"/>
          </w:tcPr>
          <w:p w:rsidR="00B84107" w:rsidRDefault="00B84107" w:rsidP="00B84107">
            <w:pPr>
              <w:shd w:val="clear" w:color="auto" w:fill="FEFEFE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Кінетика відноситься до засобів невербальної комунікації: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2A5112">
              <w:rPr>
                <w:rFonts w:ascii="Times New Roman" w:hAnsi="Times New Roman"/>
                <w:sz w:val="28"/>
                <w:szCs w:val="28"/>
                <w:lang w:val="pl-PL"/>
              </w:rPr>
              <w:t>109</w:t>
            </w:r>
          </w:p>
        </w:tc>
        <w:tc>
          <w:tcPr>
            <w:tcW w:w="8817" w:type="dxa"/>
            <w:shd w:val="clear" w:color="auto" w:fill="auto"/>
          </w:tcPr>
          <w:p w:rsidR="00B84107" w:rsidRPr="009909FB" w:rsidRDefault="00B84107" w:rsidP="009909FB">
            <w:pPr>
              <w:shd w:val="clear" w:color="auto" w:fill="FEFEFE"/>
              <w:spacing w:after="0" w:line="240" w:lineRule="auto"/>
              <w:ind w:right="-1"/>
              <w:rPr>
                <w:rFonts w:ascii="Times New Roman" w:eastAsia="Times New Roman" w:hAnsi="Times New Roman"/>
                <w:color w:val="222222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До денних прийомів відносяться: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2A5112">
              <w:rPr>
                <w:rFonts w:ascii="Times New Roman" w:hAnsi="Times New Roman"/>
                <w:sz w:val="28"/>
                <w:szCs w:val="28"/>
                <w:lang w:val="pl-PL"/>
              </w:rPr>
              <w:t>110</w:t>
            </w:r>
          </w:p>
        </w:tc>
        <w:tc>
          <w:tcPr>
            <w:tcW w:w="8817" w:type="dxa"/>
            <w:shd w:val="clear" w:color="auto" w:fill="auto"/>
          </w:tcPr>
          <w:p w:rsidR="00B84107" w:rsidRDefault="00B84107" w:rsidP="00B84107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Які дві категорії є основоположними для етики? 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2A5112">
              <w:rPr>
                <w:rFonts w:ascii="Times New Roman" w:hAnsi="Times New Roman"/>
                <w:sz w:val="28"/>
                <w:szCs w:val="28"/>
                <w:lang w:val="pl-PL"/>
              </w:rPr>
              <w:t>111</w:t>
            </w:r>
          </w:p>
        </w:tc>
        <w:tc>
          <w:tcPr>
            <w:tcW w:w="8817" w:type="dxa"/>
            <w:shd w:val="clear" w:color="auto" w:fill="auto"/>
          </w:tcPr>
          <w:p w:rsidR="00B84107" w:rsidRDefault="00B84107" w:rsidP="00B84107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Яке тлумачення щастя дає гедонізм? 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2A5112">
              <w:rPr>
                <w:rFonts w:ascii="Times New Roman" w:hAnsi="Times New Roman"/>
                <w:sz w:val="28"/>
                <w:szCs w:val="28"/>
                <w:lang w:val="pl-PL"/>
              </w:rPr>
              <w:t>112</w:t>
            </w:r>
          </w:p>
        </w:tc>
        <w:tc>
          <w:tcPr>
            <w:tcW w:w="8817" w:type="dxa"/>
            <w:shd w:val="clear" w:color="auto" w:fill="auto"/>
          </w:tcPr>
          <w:p w:rsidR="00B84107" w:rsidRPr="009909FB" w:rsidRDefault="00B84107" w:rsidP="009909F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Фахівців, які займаються створенням образу, називають: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2A5112">
              <w:rPr>
                <w:rFonts w:ascii="Times New Roman" w:hAnsi="Times New Roman"/>
                <w:sz w:val="28"/>
                <w:szCs w:val="28"/>
                <w:lang w:val="pl-PL"/>
              </w:rPr>
              <w:t>113</w:t>
            </w:r>
          </w:p>
        </w:tc>
        <w:tc>
          <w:tcPr>
            <w:tcW w:w="8817" w:type="dxa"/>
            <w:shd w:val="clear" w:color="auto" w:fill="auto"/>
          </w:tcPr>
          <w:p w:rsidR="00B84107" w:rsidRPr="009909FB" w:rsidRDefault="00B84107" w:rsidP="009909F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Основні компоненти іміджу ділової людини: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2A5112">
              <w:rPr>
                <w:rFonts w:ascii="Times New Roman" w:hAnsi="Times New Roman"/>
                <w:sz w:val="28"/>
                <w:szCs w:val="28"/>
                <w:lang w:val="pl-PL"/>
              </w:rPr>
              <w:t>114</w:t>
            </w:r>
          </w:p>
        </w:tc>
        <w:tc>
          <w:tcPr>
            <w:tcW w:w="8817" w:type="dxa"/>
            <w:shd w:val="clear" w:color="auto" w:fill="auto"/>
          </w:tcPr>
          <w:p w:rsidR="00B84107" w:rsidRPr="009909FB" w:rsidRDefault="00B84107" w:rsidP="009909F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Діловий імідж спеціально проектується в інтересах людини або організації з урахуванням: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2A5112">
              <w:rPr>
                <w:rFonts w:ascii="Times New Roman" w:hAnsi="Times New Roman"/>
                <w:sz w:val="28"/>
                <w:szCs w:val="28"/>
                <w:lang w:val="pl-PL"/>
              </w:rPr>
              <w:t>115</w:t>
            </w:r>
          </w:p>
        </w:tc>
        <w:tc>
          <w:tcPr>
            <w:tcW w:w="8817" w:type="dxa"/>
            <w:shd w:val="clear" w:color="auto" w:fill="auto"/>
          </w:tcPr>
          <w:p w:rsidR="00B84107" w:rsidRPr="009909FB" w:rsidRDefault="00B84107" w:rsidP="009909F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Основна інвестиція в загальний імідж організації – це: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2A5112">
              <w:rPr>
                <w:rFonts w:ascii="Times New Roman" w:hAnsi="Times New Roman"/>
                <w:sz w:val="28"/>
                <w:szCs w:val="28"/>
                <w:lang w:val="pl-PL"/>
              </w:rPr>
              <w:t>116</w:t>
            </w:r>
          </w:p>
        </w:tc>
        <w:tc>
          <w:tcPr>
            <w:tcW w:w="8817" w:type="dxa"/>
            <w:shd w:val="clear" w:color="auto" w:fill="auto"/>
          </w:tcPr>
          <w:p w:rsidR="00B84107" w:rsidRPr="009909FB" w:rsidRDefault="00B84107" w:rsidP="009909F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Імідж організації – це: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2A5112">
              <w:rPr>
                <w:rFonts w:ascii="Times New Roman" w:hAnsi="Times New Roman"/>
                <w:sz w:val="28"/>
                <w:szCs w:val="28"/>
                <w:lang w:val="pl-PL"/>
              </w:rPr>
              <w:t>117</w:t>
            </w:r>
          </w:p>
        </w:tc>
        <w:tc>
          <w:tcPr>
            <w:tcW w:w="8817" w:type="dxa"/>
            <w:shd w:val="clear" w:color="auto" w:fill="auto"/>
          </w:tcPr>
          <w:p w:rsidR="00B84107" w:rsidRPr="009909FB" w:rsidRDefault="00B84107" w:rsidP="009909F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Корпоративний імідж – це: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2A5112">
              <w:rPr>
                <w:rFonts w:ascii="Times New Roman" w:hAnsi="Times New Roman"/>
                <w:sz w:val="28"/>
                <w:szCs w:val="28"/>
                <w:lang w:val="pl-PL"/>
              </w:rPr>
              <w:t>118</w:t>
            </w:r>
          </w:p>
        </w:tc>
        <w:tc>
          <w:tcPr>
            <w:tcW w:w="8817" w:type="dxa"/>
            <w:shd w:val="clear" w:color="auto" w:fill="auto"/>
          </w:tcPr>
          <w:p w:rsidR="00B84107" w:rsidRPr="009909FB" w:rsidRDefault="00B84107" w:rsidP="009909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Які функції притаманні іміджу за дослідженнями Г.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Почепцова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2A5112">
              <w:rPr>
                <w:rFonts w:ascii="Times New Roman" w:hAnsi="Times New Roman"/>
                <w:sz w:val="28"/>
                <w:szCs w:val="28"/>
                <w:lang w:val="pl-PL"/>
              </w:rPr>
              <w:t>119</w:t>
            </w:r>
          </w:p>
        </w:tc>
        <w:tc>
          <w:tcPr>
            <w:tcW w:w="8817" w:type="dxa"/>
            <w:shd w:val="clear" w:color="auto" w:fill="auto"/>
          </w:tcPr>
          <w:p w:rsidR="00B84107" w:rsidRPr="009909FB" w:rsidRDefault="00B84107" w:rsidP="009909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Політичний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і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мідж – це:</w:t>
            </w:r>
          </w:p>
        </w:tc>
      </w:tr>
      <w:tr w:rsidR="00B84107" w:rsidRPr="002A5112" w:rsidTr="00ED5705">
        <w:tc>
          <w:tcPr>
            <w:tcW w:w="817" w:type="dxa"/>
            <w:shd w:val="clear" w:color="auto" w:fill="auto"/>
          </w:tcPr>
          <w:p w:rsidR="00B84107" w:rsidRPr="002A5112" w:rsidRDefault="00B84107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2A5112">
              <w:rPr>
                <w:rFonts w:ascii="Times New Roman" w:hAnsi="Times New Roman"/>
                <w:sz w:val="28"/>
                <w:szCs w:val="28"/>
                <w:lang w:val="pl-PL"/>
              </w:rPr>
              <w:t>120</w:t>
            </w:r>
          </w:p>
        </w:tc>
        <w:tc>
          <w:tcPr>
            <w:tcW w:w="8817" w:type="dxa"/>
            <w:shd w:val="clear" w:color="auto" w:fill="auto"/>
          </w:tcPr>
          <w:p w:rsidR="00B84107" w:rsidRPr="009909FB" w:rsidRDefault="00B84107" w:rsidP="009909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Як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іміджелогії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називають процес побудови іміджу за допомогою одягу?</w:t>
            </w:r>
          </w:p>
        </w:tc>
      </w:tr>
    </w:tbl>
    <w:p w:rsidR="003D6CCD" w:rsidRDefault="003D6CCD"/>
    <w:sectPr w:rsidR="003D6CCD" w:rsidSect="009E53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D5705"/>
    <w:rsid w:val="001E5975"/>
    <w:rsid w:val="00351839"/>
    <w:rsid w:val="003D6CCD"/>
    <w:rsid w:val="0061104D"/>
    <w:rsid w:val="007B4462"/>
    <w:rsid w:val="009909FB"/>
    <w:rsid w:val="009A1319"/>
    <w:rsid w:val="009E0054"/>
    <w:rsid w:val="009E53BD"/>
    <w:rsid w:val="00B57336"/>
    <w:rsid w:val="00B84107"/>
    <w:rsid w:val="00DC6504"/>
    <w:rsid w:val="00DD4316"/>
    <w:rsid w:val="00ED5705"/>
    <w:rsid w:val="00FF2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05"/>
    <w:pPr>
      <w:spacing w:after="200" w:line="276" w:lineRule="auto"/>
    </w:pPr>
    <w:rPr>
      <w:rFonts w:ascii="Calibri" w:eastAsia="Calibri" w:hAnsi="Calibri" w:cs="Times New Roman"/>
      <w:lang w:val="uk-UA"/>
    </w:rPr>
  </w:style>
  <w:style w:type="paragraph" w:styleId="3">
    <w:name w:val="heading 3"/>
    <w:basedOn w:val="a"/>
    <w:link w:val="30"/>
    <w:uiPriority w:val="9"/>
    <w:qFormat/>
    <w:rsid w:val="00ED57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570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TML">
    <w:name w:val="Стандартный HTML Знак"/>
    <w:aliases w:val="Стандартный HTML Знак2 Знак Знак,Стандартный HTML Знак Знак2 Знак Знак,Стандартный HTML Знак1 Знак Знак Знак Знак,Стандартный HTML Знак Знак Знак Знак Знак Знак,Знак1 Знак Знак Знак Знак Знак Знак"/>
    <w:basedOn w:val="a0"/>
    <w:link w:val="HTML0"/>
    <w:rsid w:val="00ED570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HTML0">
    <w:name w:val="HTML Preformatted"/>
    <w:aliases w:val="Стандартный HTML Знак2 Знак,Стандартный HTML Знак Знак2 Знак,Стандартный HTML Знак1 Знак Знак Знак,Стандартный HTML Знак Знак Знак Знак Знак,Знак1 Знак Знак Знак Знак Знак"/>
    <w:basedOn w:val="a"/>
    <w:link w:val="HTML"/>
    <w:unhideWhenUsed/>
    <w:rsid w:val="00ED57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B84107"/>
    <w:pPr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paragraph" w:styleId="31">
    <w:name w:val="Body Text Indent 3"/>
    <w:basedOn w:val="a"/>
    <w:link w:val="32"/>
    <w:unhideWhenUsed/>
    <w:rsid w:val="00B84107"/>
    <w:pPr>
      <w:spacing w:after="0" w:line="240" w:lineRule="auto"/>
      <w:ind w:left="851" w:hanging="425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84107"/>
    <w:rPr>
      <w:rFonts w:ascii="Times New Roman" w:eastAsia="Times New Roman" w:hAnsi="Times New Roman" w:cs="Times New Roman"/>
      <w:sz w:val="32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Valentyna Ksendzuk</dc:creator>
  <cp:lastModifiedBy>USER</cp:lastModifiedBy>
  <cp:revision>7</cp:revision>
  <dcterms:created xsi:type="dcterms:W3CDTF">2019-11-15T09:44:00Z</dcterms:created>
  <dcterms:modified xsi:type="dcterms:W3CDTF">2019-11-17T21:40:00Z</dcterms:modified>
</cp:coreProperties>
</file>