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6D7CF7" w:rsidRDefault="006D7CF7" w:rsidP="006D7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«Житомирська політехніка»</w:t>
            </w:r>
          </w:p>
          <w:p w:rsidR="006D7CF7" w:rsidRDefault="006D7CF7" w:rsidP="006D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інформаційно комп’ютерних технологій</w:t>
            </w:r>
          </w:p>
          <w:p w:rsidR="0076653E" w:rsidRPr="006D7CF7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Кафедра біоінженерії та телекомунікації</w:t>
            </w:r>
          </w:p>
          <w:p w:rsidR="0076653E" w:rsidRPr="006D7CF7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061CB5" w:rsidRPr="006D7C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C1E" w:rsidRPr="006D7CF7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53E" w:rsidRPr="00EB636A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6D7CF7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6D7CF7" w:rsidRPr="00104B93" w:rsidTr="00AA318F">
        <w:tc>
          <w:tcPr>
            <w:tcW w:w="3686" w:type="dxa"/>
          </w:tcPr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____________А.В. Морозов</w:t>
            </w: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2019 р.</w:t>
            </w: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CF7" w:rsidRDefault="006D7CF7" w:rsidP="006D7CF7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біомедичної інженерії та телекомунікацій</w:t>
            </w:r>
          </w:p>
          <w:p w:rsidR="006D7CF7" w:rsidRDefault="006D7CF7" w:rsidP="006D7CF7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8 від «27 серпня» 2019р.</w:t>
            </w:r>
          </w:p>
          <w:p w:rsidR="006D7CF7" w:rsidRDefault="006D7CF7" w:rsidP="006D7CF7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</w:t>
            </w:r>
          </w:p>
          <w:p w:rsidR="006D7CF7" w:rsidRDefault="006D7CF7" w:rsidP="006D7CF7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Нікітчук Т.М..</w:t>
            </w:r>
          </w:p>
          <w:p w:rsidR="006D7CF7" w:rsidRDefault="006D7CF7" w:rsidP="006D7CF7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2019 р.</w:t>
            </w:r>
          </w:p>
          <w:p w:rsidR="006D7CF7" w:rsidRDefault="006D7CF7" w:rsidP="006D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6D7CF7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Бездротові мережі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4A5996" w:rsidRPr="002F4B46" w:rsidTr="004A5996">
        <w:tc>
          <w:tcPr>
            <w:tcW w:w="988" w:type="dxa"/>
            <w:vAlign w:val="center"/>
          </w:tcPr>
          <w:p w:rsidR="004A5996" w:rsidRPr="002F4B46" w:rsidRDefault="004A5996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996" w:rsidRPr="002F4B46" w:rsidRDefault="004A5996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vAlign w:val="center"/>
          </w:tcPr>
          <w:p w:rsidR="004A5996" w:rsidRPr="002F4B46" w:rsidRDefault="004A5996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4A5996" w:rsidRPr="002F4B46" w:rsidRDefault="004A5996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4A5996" w:rsidRPr="002F4B46" w:rsidRDefault="004A5996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4A5996" w:rsidRPr="002F4B46" w:rsidRDefault="004A5996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4A5996" w:rsidRPr="002F4B46" w:rsidRDefault="004A5996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4A5996" w:rsidRPr="002F4B46" w:rsidRDefault="004A5996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4A5996" w:rsidRPr="002F4B46" w:rsidRDefault="004A5996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Приймач приймає радіочастотний сигнал з віддаленого передавача. Яке з наведених нижче є найкращою якістю отриманого сигналу? Прикладні значення наведені в дужках.</w:t>
            </w:r>
          </w:p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9</w:t>
            </w:r>
          </w:p>
        </w:tc>
        <w:tc>
          <w:tcPr>
            <w:tcW w:w="8505" w:type="dxa"/>
          </w:tcPr>
          <w:p w:rsidR="004A5996" w:rsidRPr="002F4B46" w:rsidRDefault="004A5996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4A5996" w:rsidRPr="002F4B46" w:rsidRDefault="004A5996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4A5996" w:rsidRPr="002F4B46" w:rsidRDefault="004A5996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4A5996" w:rsidRPr="002F4B46" w:rsidRDefault="004A5996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:rsidR="004A5996" w:rsidRPr="002F4B46" w:rsidRDefault="004A5996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4A5996" w:rsidRPr="002F4B46" w:rsidRDefault="004A5996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:rsidR="004A5996" w:rsidRPr="002F4B46" w:rsidRDefault="004A5996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:rsidR="004A5996" w:rsidRPr="002F4B46" w:rsidRDefault="004A5996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:rsidR="004A5996" w:rsidRPr="002F4B46" w:rsidRDefault="004A5996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:rsidR="004A5996" w:rsidRPr="002F4B46" w:rsidRDefault="004A5996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26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4A5996" w:rsidRPr="006D7CF7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4A5996" w:rsidRPr="006D7CF7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4A5996" w:rsidRPr="006D7CF7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4A5996" w:rsidRPr="006D7CF7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36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WPA2 відрізняється від WPA тим, що є одним із наступних способів?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43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 w:rsidRPr="002F4B46">
              <w:rPr>
                <w:lang w:val="uk-UA"/>
              </w:rPr>
              <w:br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:rsidR="004A5996" w:rsidRPr="002F4B46" w:rsidRDefault="004A5996" w:rsidP="00C27D1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технологія частотного ущільнення каналів використовується в стандарті Wi-Fi (802.11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 Wi-Fi на канальному рівні надає мережевому: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багатоточковій мережі (наприклад, в локальному або міському обчислювальної мережі), і емулює повнодуплексний логічний канал зв'язку в багатоточковій мережі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Мережевий протокол канального рівня передачі кадрів PPP через Ethernet, що в основному використовується xDSL-сервісами і  надає додаткові можливості (аутентифікація, стиснення даних, шифрування)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7F20AF74" wp14:editId="23F7FBF0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88F755" wp14:editId="50856D37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9BBC234" wp14:editId="23161BF6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створювати регулярні розширювані структури зв'язків в локальних мережах різного призначення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Кодів, що з самоконтролем і самокорекцією,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аналогового або цифрового мультиплексування, в якому декілька сигналів або бітових потоків передаються одночасно як підканали в одному комунікаційному каналі і(виділенні каналу кожному з'єднанню на певний період часу)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24 біт (255.255.255.0)?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29 біт (255.255.255.248)?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Число, яке використовується у парі з адресою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23B6265" wp14:editId="5B3A6EBE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дозволяє хосту-отримувачу визначити якому пакету належать отримані фрагменти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містить інформацію про довжину всієї дейтаграми, включаючи заголовок і дані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хост, або маршрутизатор не відповідають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IP-адресою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Мережевий протокол прикладного рівня, що дозволяє виконувати віддалене управління операційною системою і тунелювання TCP-з'єднань: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Криптографічний протокол який використовує асиметричну криптографію для аутентифікації ключів обміну, симетричне шифрування для збереження конфіденційності, коди аутентифікації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відеоспілкування через мережу Інтернет або будь-якими іншими IP-мережами:</w:t>
            </w:r>
          </w:p>
          <w:p w:rsidR="004A5996" w:rsidRPr="006D7CF7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4A5996" w:rsidRPr="006D7CF7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B755BF" wp14:editId="736181B6">
                  <wp:extent cx="2514600" cy="2288467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46" cy="2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EBA10BC" wp14:editId="4320F29C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абонентської інформації, в тому числі голосового трафіку,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для технологій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62081D51" wp14:editId="6C5993AD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4383393A" wp14:editId="1C3736C5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4A5996" w:rsidRPr="002F4B46" w:rsidRDefault="004A5996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0D3CEF19" wp14:editId="75AD4927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  <w:t>’язку?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noProof/>
                <w:lang w:eastAsia="ru-RU"/>
              </w:rPr>
              <w:drawing>
                <wp:inline distT="0" distB="0" distL="0" distR="0" wp14:anchorId="13DC4A6B" wp14:editId="051F980F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Процедура передачі активного з’єднання між різними стільниками під час руху абонентського терміналу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-мережам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 w:rsidRPr="002F4B46">
              <w:rPr>
                <w:color w:val="000000"/>
                <w:lang w:val="ru-RU"/>
              </w:rPr>
              <w:t>190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 w:rsidRPr="002F4B46">
              <w:rPr>
                <w:color w:val="000000"/>
                <w:lang w:val="ru-RU"/>
              </w:rPr>
              <w:t>191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81918DE" wp14:editId="65DBD6EF">
                  <wp:extent cx="1584960" cy="6922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35" cy="70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DD18A4E" wp14:editId="2AB3B95D">
                  <wp:extent cx="2324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DAF542" wp14:editId="29FFC1F7">
                  <wp:extent cx="3448050" cy="6918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3C0E42A" wp14:editId="29FE0B62">
                  <wp:extent cx="1859280" cy="1003068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16" cy="10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4A5996" w:rsidRPr="002F4B46" w:rsidRDefault="004A5996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2076634" wp14:editId="40E883D3">
                  <wp:extent cx="1954705" cy="8229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42" cy="82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4A5996" w:rsidRPr="002F4B46" w:rsidRDefault="004A5996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3161291" wp14:editId="70D30124">
                  <wp:extent cx="1858834" cy="120396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4" cy="12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9DFB252" wp14:editId="45C8D186">
                  <wp:extent cx="1135380" cy="1059226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09" cy="106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41AE46F" wp14:editId="56BA5F99">
                  <wp:extent cx="1128547" cy="10782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96" cy="109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6F2524A" wp14:editId="594BB553">
                  <wp:extent cx="1067242" cy="9753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4" cy="98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модуляції зображено на рисунку?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8782631" wp14:editId="445DF500">
                  <wp:extent cx="1071745" cy="792442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46" cy="80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перетворення аналогового сигналу у цифровий сигнал, коли через певні інтервали часу беруться відліки аналогового сигналу і незалежно один від одного квантуються і далі кодуються цифрами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аналогового сигналу на цифровий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цифрового сигналу на аналоговий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тип модуляції, що задається шляхом зміни тривалості прямокутних імпульсів за законом зміни низькочастотного сигналу?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Різновид амплітудної модуляції сигналу, яка є сумою двох несучих коливань однієї частоти, але зміщених за фазою один відносно одного на 90°, кожне з яких промодулюване по амплітуді своїм модулюючим сигналом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Міра, що показує наскільки сигнал спотворений шумом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За наведеною формулою вкажіть величину</w:t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38CDA9D" wp14:editId="2DAB9C2B">
                  <wp:extent cx="1363980" cy="516877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57" cy="52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Співвідношення між найбільшим і найменшим значенням вхідного сигналу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Випадкові коливання струмів і напруг в радіоелектронних пристроях, що виникають в результаті нерівномірного емісії електронів в електровакуумних приладах, нерівномірності процесів генерації і рекомбінації носіїв заряду в напівпровідникових приладах, теплового руху носіїв струму в провідниках називаються: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Одиниця вимірювання підсилення потужності сигналу або власне потужності сигналу і вимірюється за формулою називається:</w:t>
            </w:r>
          </w:p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B92DD03" wp14:editId="3C358931">
                  <wp:extent cx="541020" cy="46271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80" cy="4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шуму, що утворюється при перетворенні аналогового сигналу в цифровий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Небажане фізичне явище або вплив електричних, магнітних або електромагнітних полів, електричних струмів або напружень зовнішнього або внутрішнього джерела, яке порушує нормальну роботу технічних засобів або викликає погіршення їх технічних характеристик і параметрів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Цифровий сигнал (digital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Аналоговий сигнал (analog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Дискретний сигнал (discrete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Широтноо-імпульсна модуляція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Амплітудно-імпульсна модуляція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Сукупність технічних пристроїв і фізичного середовища, що забезпечують передавання електричних сигналів одного, двох або багатьох каналів зв'язку на віддаль носить назву: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Style w:val="tlid-translation"/>
                <w:rFonts w:ascii="Times New Roman" w:hAnsi="Times New Roman" w:cs="Times New Roman"/>
              </w:rPr>
              <w:t>Частота, вище або нижче якої потужність вихідного сигналу деякого лінійного частотно-залежного об'єкта, наприклад, фільтра зменшується в два рази від потужності в смузі пропускання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Style w:val="tlid-translation"/>
                <w:rFonts w:ascii="Times New Roman" w:hAnsi="Times New Roman" w:cs="Times New Roman"/>
              </w:rPr>
              <w:t>Залежність амплітуди вихідного сигналу деякої системи від частоти її вхідного гармонійного сигналу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4A5996" w:rsidRPr="002F4B46" w:rsidRDefault="004A5996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неприпустимих радіозавад іншим радіоелектронним засобам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який разом з антеною забезпечує формування та передачу радіосигналу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ій, призначений для приймання електромагнітних хвиль радіодіапазону з наступним перетворенням інформації, яка у них зберігається до вигляду, в якому вона може бути використана,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Радіотехнічний пристрій для випромінювання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і прийому електромагнітних хвиль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Графічне представлення залежності коефіцієнта підсилення антени або коефіцієнта спрямованої дії антени від напрямку антени в заданій площині називається:</w:t>
            </w:r>
          </w:p>
        </w:tc>
      </w:tr>
      <w:tr w:rsidR="004A5996" w:rsidRPr="002F4B46" w:rsidTr="004A5996">
        <w:tc>
          <w:tcPr>
            <w:tcW w:w="988" w:type="dxa"/>
          </w:tcPr>
          <w:p w:rsidR="004A5996" w:rsidRPr="002F4B46" w:rsidRDefault="004A5996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5" w:type="dxa"/>
          </w:tcPr>
          <w:p w:rsidR="004A5996" w:rsidRPr="002F4B46" w:rsidRDefault="004A5996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Величина відношення потужності на вході еталонної антени до потужності, що підводиться до входу даної антени, за умови, що обидві антени створюють в даному напрямку на однаковій відстані рівні значення напруженості поля або такий же щільності потоку потужності називається:</w:t>
            </w:r>
          </w:p>
        </w:tc>
      </w:tr>
    </w:tbl>
    <w:p w:rsidR="0076653E" w:rsidRPr="00104B93" w:rsidRDefault="0076653E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67349"/>
    <w:multiLevelType w:val="hybridMultilevel"/>
    <w:tmpl w:val="AD3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65453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2F4B46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A5996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543"/>
    <w:rsid w:val="006D7CF7"/>
    <w:rsid w:val="006D7DA0"/>
    <w:rsid w:val="006E0D0D"/>
    <w:rsid w:val="006F526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1D37"/>
    <w:rsid w:val="007E2C5A"/>
    <w:rsid w:val="007F22BD"/>
    <w:rsid w:val="00802422"/>
    <w:rsid w:val="00806954"/>
    <w:rsid w:val="00845515"/>
    <w:rsid w:val="00850E13"/>
    <w:rsid w:val="008710A1"/>
    <w:rsid w:val="008A7D4E"/>
    <w:rsid w:val="008B7F84"/>
    <w:rsid w:val="008C26B3"/>
    <w:rsid w:val="008D35D3"/>
    <w:rsid w:val="008F01AA"/>
    <w:rsid w:val="008F03D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27D13"/>
    <w:rsid w:val="00C529AA"/>
    <w:rsid w:val="00C763B8"/>
    <w:rsid w:val="00CB68F4"/>
    <w:rsid w:val="00CE4FCF"/>
    <w:rsid w:val="00D30A1E"/>
    <w:rsid w:val="00D33F59"/>
    <w:rsid w:val="00D521C6"/>
    <w:rsid w:val="00D835C5"/>
    <w:rsid w:val="00D86DFE"/>
    <w:rsid w:val="00D97889"/>
    <w:rsid w:val="00DB2362"/>
    <w:rsid w:val="00DC3CC4"/>
    <w:rsid w:val="00DD1761"/>
    <w:rsid w:val="00E21C80"/>
    <w:rsid w:val="00E41E51"/>
    <w:rsid w:val="00E60710"/>
    <w:rsid w:val="00E657EF"/>
    <w:rsid w:val="00E87C49"/>
    <w:rsid w:val="00EB636A"/>
    <w:rsid w:val="00EC4E06"/>
    <w:rsid w:val="00ED1068"/>
    <w:rsid w:val="00ED1B7B"/>
    <w:rsid w:val="00ED73AE"/>
    <w:rsid w:val="00F01DFF"/>
    <w:rsid w:val="00F023D1"/>
    <w:rsid w:val="00F44D89"/>
    <w:rsid w:val="00F52CD3"/>
    <w:rsid w:val="00F62D44"/>
    <w:rsid w:val="00F7484D"/>
    <w:rsid w:val="00F80336"/>
    <w:rsid w:val="00FB5393"/>
    <w:rsid w:val="00FB7E21"/>
    <w:rsid w:val="00FC2DA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8F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6</cp:revision>
  <dcterms:created xsi:type="dcterms:W3CDTF">2019-11-17T17:35:00Z</dcterms:created>
  <dcterms:modified xsi:type="dcterms:W3CDTF">2019-11-18T12:45:00Z</dcterms:modified>
</cp:coreProperties>
</file>