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19" w:rsidRPr="00D33519" w:rsidRDefault="00D33519" w:rsidP="00D33519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519">
        <w:rPr>
          <w:rFonts w:ascii="Times New Roman" w:hAnsi="Times New Roman" w:cs="Times New Roman"/>
          <w:sz w:val="28"/>
          <w:szCs w:val="28"/>
        </w:rPr>
        <w:t>Рекомендована література</w:t>
      </w:r>
    </w:p>
    <w:p w:rsidR="00D33519" w:rsidRPr="00D33519" w:rsidRDefault="00D33519" w:rsidP="00D33519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519">
        <w:rPr>
          <w:rFonts w:ascii="Times New Roman" w:hAnsi="Times New Roman" w:cs="Times New Roman"/>
          <w:sz w:val="28"/>
          <w:szCs w:val="28"/>
        </w:rPr>
        <w:t>Базова</w:t>
      </w:r>
    </w:p>
    <w:p w:rsidR="00D33519" w:rsidRPr="00D33519" w:rsidRDefault="00D33519" w:rsidP="00D33519">
      <w:pPr>
        <w:jc w:val="both"/>
        <w:rPr>
          <w:rFonts w:ascii="Times New Roman" w:hAnsi="Times New Roman" w:cs="Times New Roman"/>
          <w:sz w:val="28"/>
          <w:szCs w:val="28"/>
        </w:rPr>
      </w:pPr>
      <w:r w:rsidRPr="00D33519">
        <w:rPr>
          <w:rFonts w:ascii="Times New Roman" w:hAnsi="Times New Roman" w:cs="Times New Roman"/>
          <w:sz w:val="28"/>
          <w:szCs w:val="28"/>
        </w:rPr>
        <w:t>1.</w:t>
      </w:r>
      <w:r w:rsidRPr="00D33519">
        <w:rPr>
          <w:rFonts w:ascii="Times New Roman" w:hAnsi="Times New Roman" w:cs="Times New Roman"/>
          <w:sz w:val="28"/>
          <w:szCs w:val="28"/>
        </w:rPr>
        <w:tab/>
        <w:t>Дорохов В.І. Біогеохімія / ЖІТІ, 1999. – 50с.</w:t>
      </w:r>
    </w:p>
    <w:p w:rsidR="00D33519" w:rsidRPr="00D33519" w:rsidRDefault="00D33519" w:rsidP="00D33519">
      <w:pPr>
        <w:jc w:val="both"/>
        <w:rPr>
          <w:rFonts w:ascii="Times New Roman" w:hAnsi="Times New Roman" w:cs="Times New Roman"/>
          <w:sz w:val="28"/>
          <w:szCs w:val="28"/>
        </w:rPr>
      </w:pPr>
      <w:r w:rsidRPr="00D33519">
        <w:rPr>
          <w:rFonts w:ascii="Times New Roman" w:hAnsi="Times New Roman" w:cs="Times New Roman"/>
          <w:sz w:val="28"/>
          <w:szCs w:val="28"/>
        </w:rPr>
        <w:t>2.</w:t>
      </w:r>
      <w:r w:rsidRPr="00D33519">
        <w:rPr>
          <w:rFonts w:ascii="Times New Roman" w:hAnsi="Times New Roman" w:cs="Times New Roman"/>
          <w:sz w:val="28"/>
          <w:szCs w:val="28"/>
        </w:rPr>
        <w:tab/>
        <w:t>Ивлев А.М. Биогеохимия / М., Высшая школа, 1986. – 126с.</w:t>
      </w:r>
    </w:p>
    <w:p w:rsidR="00D33519" w:rsidRPr="00D33519" w:rsidRDefault="00D33519" w:rsidP="00D33519">
      <w:pPr>
        <w:jc w:val="both"/>
        <w:rPr>
          <w:rFonts w:ascii="Times New Roman" w:hAnsi="Times New Roman" w:cs="Times New Roman"/>
          <w:sz w:val="28"/>
          <w:szCs w:val="28"/>
        </w:rPr>
      </w:pPr>
      <w:r w:rsidRPr="00D33519">
        <w:rPr>
          <w:rFonts w:ascii="Times New Roman" w:hAnsi="Times New Roman" w:cs="Times New Roman"/>
          <w:sz w:val="28"/>
          <w:szCs w:val="28"/>
        </w:rPr>
        <w:t>3.</w:t>
      </w:r>
      <w:r w:rsidRPr="00D33519">
        <w:rPr>
          <w:rFonts w:ascii="Times New Roman" w:hAnsi="Times New Roman" w:cs="Times New Roman"/>
          <w:sz w:val="28"/>
          <w:szCs w:val="28"/>
        </w:rPr>
        <w:tab/>
        <w:t>Орлов А.С., Безуглова О.С. Биогеохимия. Учебник для студентов ВУЗов / Ростов н/Д: «Фениксс», 2000. – 320с.</w:t>
      </w:r>
    </w:p>
    <w:p w:rsidR="00D33519" w:rsidRPr="00D33519" w:rsidRDefault="00D33519" w:rsidP="00D33519">
      <w:pPr>
        <w:jc w:val="both"/>
        <w:rPr>
          <w:rFonts w:ascii="Times New Roman" w:hAnsi="Times New Roman" w:cs="Times New Roman"/>
          <w:sz w:val="28"/>
          <w:szCs w:val="28"/>
        </w:rPr>
      </w:pPr>
      <w:r w:rsidRPr="00D33519">
        <w:rPr>
          <w:rFonts w:ascii="Times New Roman" w:hAnsi="Times New Roman" w:cs="Times New Roman"/>
          <w:sz w:val="28"/>
          <w:szCs w:val="28"/>
        </w:rPr>
        <w:t>4.</w:t>
      </w:r>
      <w:r w:rsidRPr="00D33519">
        <w:rPr>
          <w:rFonts w:ascii="Times New Roman" w:hAnsi="Times New Roman" w:cs="Times New Roman"/>
          <w:sz w:val="28"/>
          <w:szCs w:val="28"/>
        </w:rPr>
        <w:tab/>
        <w:t>Биосфера. Сб. под ред. чл-корр. АН СССР М.С.Гилярова / М. Мир, 1972. – 182с.</w:t>
      </w:r>
    </w:p>
    <w:p w:rsidR="00D33519" w:rsidRPr="00D33519" w:rsidRDefault="00D33519" w:rsidP="00D33519">
      <w:pPr>
        <w:jc w:val="both"/>
        <w:rPr>
          <w:rFonts w:ascii="Times New Roman" w:hAnsi="Times New Roman" w:cs="Times New Roman"/>
          <w:sz w:val="28"/>
          <w:szCs w:val="28"/>
        </w:rPr>
      </w:pPr>
      <w:r w:rsidRPr="00D33519">
        <w:rPr>
          <w:rFonts w:ascii="Times New Roman" w:hAnsi="Times New Roman" w:cs="Times New Roman"/>
          <w:sz w:val="28"/>
          <w:szCs w:val="28"/>
        </w:rPr>
        <w:t>5.</w:t>
      </w:r>
      <w:r w:rsidRPr="00D33519">
        <w:rPr>
          <w:rFonts w:ascii="Times New Roman" w:hAnsi="Times New Roman" w:cs="Times New Roman"/>
          <w:sz w:val="28"/>
          <w:szCs w:val="28"/>
        </w:rPr>
        <w:tab/>
        <w:t>Ковда В.А Проблемы защиты почвенного покрова и биосферы планеты / Пущино: ОНТИ НЦБИ АН СССР, 1989. – 156с.</w:t>
      </w:r>
    </w:p>
    <w:p w:rsidR="00D33519" w:rsidRPr="00D33519" w:rsidRDefault="00D33519" w:rsidP="00D33519">
      <w:pPr>
        <w:jc w:val="both"/>
        <w:rPr>
          <w:rFonts w:ascii="Times New Roman" w:hAnsi="Times New Roman" w:cs="Times New Roman"/>
          <w:sz w:val="28"/>
          <w:szCs w:val="28"/>
        </w:rPr>
      </w:pPr>
      <w:r w:rsidRPr="00D33519">
        <w:rPr>
          <w:rFonts w:ascii="Times New Roman" w:hAnsi="Times New Roman" w:cs="Times New Roman"/>
          <w:sz w:val="28"/>
          <w:szCs w:val="28"/>
        </w:rPr>
        <w:t>6.</w:t>
      </w:r>
      <w:r w:rsidRPr="00D33519">
        <w:rPr>
          <w:rFonts w:ascii="Times New Roman" w:hAnsi="Times New Roman" w:cs="Times New Roman"/>
          <w:sz w:val="28"/>
          <w:szCs w:val="28"/>
        </w:rPr>
        <w:tab/>
        <w:t>Дж.О.И.Бокрис. Химия окружающей среды  / М. Химия, 1982. – 663с.</w:t>
      </w:r>
    </w:p>
    <w:p w:rsidR="00D33519" w:rsidRPr="00D33519" w:rsidRDefault="00D33519" w:rsidP="00D33519">
      <w:pPr>
        <w:jc w:val="both"/>
        <w:rPr>
          <w:rFonts w:ascii="Times New Roman" w:hAnsi="Times New Roman" w:cs="Times New Roman"/>
          <w:sz w:val="28"/>
          <w:szCs w:val="28"/>
        </w:rPr>
      </w:pPr>
      <w:r w:rsidRPr="00D33519">
        <w:rPr>
          <w:rFonts w:ascii="Times New Roman" w:hAnsi="Times New Roman" w:cs="Times New Roman"/>
          <w:sz w:val="28"/>
          <w:szCs w:val="28"/>
        </w:rPr>
        <w:t>7.</w:t>
      </w:r>
      <w:r w:rsidRPr="00D33519">
        <w:rPr>
          <w:rFonts w:ascii="Times New Roman" w:hAnsi="Times New Roman" w:cs="Times New Roman"/>
          <w:sz w:val="28"/>
          <w:szCs w:val="28"/>
        </w:rPr>
        <w:tab/>
        <w:t>Національна доповідь про стан навколишнього середовища в Україні / Київ, 1994ю – 298с.</w:t>
      </w:r>
    </w:p>
    <w:p w:rsidR="00D33519" w:rsidRPr="00D33519" w:rsidRDefault="00D33519" w:rsidP="00D33519">
      <w:pPr>
        <w:jc w:val="both"/>
        <w:rPr>
          <w:rFonts w:ascii="Times New Roman" w:hAnsi="Times New Roman" w:cs="Times New Roman"/>
          <w:sz w:val="28"/>
          <w:szCs w:val="28"/>
        </w:rPr>
      </w:pPr>
      <w:r w:rsidRPr="00D33519">
        <w:rPr>
          <w:rFonts w:ascii="Times New Roman" w:hAnsi="Times New Roman" w:cs="Times New Roman"/>
          <w:sz w:val="28"/>
          <w:szCs w:val="28"/>
        </w:rPr>
        <w:t>8.</w:t>
      </w:r>
      <w:r w:rsidRPr="00D33519">
        <w:rPr>
          <w:rFonts w:ascii="Times New Roman" w:hAnsi="Times New Roman" w:cs="Times New Roman"/>
          <w:sz w:val="28"/>
          <w:szCs w:val="28"/>
        </w:rPr>
        <w:tab/>
        <w:t xml:space="preserve">Справочник по контролю вредных веществ в воздухе / М Химия, 1988. – 320с. </w:t>
      </w:r>
    </w:p>
    <w:p w:rsidR="00D33519" w:rsidRPr="00D33519" w:rsidRDefault="00D33519" w:rsidP="00D33519">
      <w:pPr>
        <w:jc w:val="both"/>
        <w:rPr>
          <w:rFonts w:ascii="Times New Roman" w:hAnsi="Times New Roman" w:cs="Times New Roman"/>
          <w:sz w:val="28"/>
          <w:szCs w:val="28"/>
        </w:rPr>
      </w:pPr>
      <w:r w:rsidRPr="00D33519">
        <w:rPr>
          <w:rFonts w:ascii="Times New Roman" w:hAnsi="Times New Roman" w:cs="Times New Roman"/>
          <w:sz w:val="28"/>
          <w:szCs w:val="28"/>
        </w:rPr>
        <w:t>9.</w:t>
      </w:r>
      <w:r w:rsidRPr="00D33519">
        <w:rPr>
          <w:rFonts w:ascii="Times New Roman" w:hAnsi="Times New Roman" w:cs="Times New Roman"/>
          <w:sz w:val="28"/>
          <w:szCs w:val="28"/>
        </w:rPr>
        <w:tab/>
        <w:t>Методичні вказівки до лабораторних робіт з спецкурсу «Аналіз природних та стічних вод» / Київ, 1993. – 120с.</w:t>
      </w:r>
    </w:p>
    <w:p w:rsidR="00D33519" w:rsidRPr="00D33519" w:rsidRDefault="00D33519" w:rsidP="00D33519">
      <w:pPr>
        <w:rPr>
          <w:rFonts w:ascii="Times New Roman" w:hAnsi="Times New Roman" w:cs="Times New Roman"/>
          <w:sz w:val="28"/>
          <w:szCs w:val="28"/>
        </w:rPr>
      </w:pPr>
    </w:p>
    <w:p w:rsidR="00D33519" w:rsidRPr="00D33519" w:rsidRDefault="00D33519" w:rsidP="00D33519">
      <w:pPr>
        <w:rPr>
          <w:rFonts w:ascii="Times New Roman" w:hAnsi="Times New Roman" w:cs="Times New Roman"/>
          <w:sz w:val="28"/>
          <w:szCs w:val="28"/>
        </w:rPr>
      </w:pPr>
    </w:p>
    <w:p w:rsidR="00D33519" w:rsidRPr="00D33519" w:rsidRDefault="00D33519" w:rsidP="00D33519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519">
        <w:rPr>
          <w:rFonts w:ascii="Times New Roman" w:hAnsi="Times New Roman" w:cs="Times New Roman"/>
          <w:sz w:val="28"/>
          <w:szCs w:val="28"/>
        </w:rPr>
        <w:t>Допоміжна</w:t>
      </w:r>
    </w:p>
    <w:p w:rsidR="00D33519" w:rsidRPr="00D33519" w:rsidRDefault="00D33519" w:rsidP="00D3351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33519">
        <w:rPr>
          <w:rFonts w:ascii="Times New Roman" w:hAnsi="Times New Roman" w:cs="Times New Roman"/>
          <w:sz w:val="28"/>
          <w:szCs w:val="28"/>
        </w:rPr>
        <w:t>1.</w:t>
      </w:r>
      <w:r w:rsidRPr="00D33519">
        <w:rPr>
          <w:rFonts w:ascii="Times New Roman" w:hAnsi="Times New Roman" w:cs="Times New Roman"/>
          <w:sz w:val="28"/>
          <w:szCs w:val="28"/>
        </w:rPr>
        <w:tab/>
        <w:t>Вернадський В.И. Проблемы биогеохимии // В кн. - Труды биогеохимической лаборатории, 1980, т.16. – 456с.</w:t>
      </w:r>
    </w:p>
    <w:p w:rsidR="00D33519" w:rsidRPr="00D33519" w:rsidRDefault="00D33519" w:rsidP="00D33519">
      <w:pPr>
        <w:jc w:val="both"/>
        <w:rPr>
          <w:rFonts w:ascii="Times New Roman" w:hAnsi="Times New Roman" w:cs="Times New Roman"/>
          <w:sz w:val="28"/>
          <w:szCs w:val="28"/>
        </w:rPr>
      </w:pPr>
      <w:r w:rsidRPr="00D33519">
        <w:rPr>
          <w:rFonts w:ascii="Times New Roman" w:hAnsi="Times New Roman" w:cs="Times New Roman"/>
          <w:sz w:val="28"/>
          <w:szCs w:val="28"/>
        </w:rPr>
        <w:t>2.</w:t>
      </w:r>
      <w:r w:rsidRPr="00D33519">
        <w:rPr>
          <w:rFonts w:ascii="Times New Roman" w:hAnsi="Times New Roman" w:cs="Times New Roman"/>
          <w:sz w:val="28"/>
          <w:szCs w:val="28"/>
        </w:rPr>
        <w:tab/>
        <w:t>Власюк П.А. Биологические элементы в жизнедеятельности растений / Киев, 1969. – 130с.</w:t>
      </w:r>
    </w:p>
    <w:p w:rsidR="00D33519" w:rsidRPr="00D33519" w:rsidRDefault="00D33519" w:rsidP="00D33519">
      <w:pPr>
        <w:jc w:val="both"/>
        <w:rPr>
          <w:rFonts w:ascii="Times New Roman" w:hAnsi="Times New Roman" w:cs="Times New Roman"/>
          <w:sz w:val="28"/>
          <w:szCs w:val="28"/>
        </w:rPr>
      </w:pPr>
      <w:r w:rsidRPr="00D33519">
        <w:rPr>
          <w:rFonts w:ascii="Times New Roman" w:hAnsi="Times New Roman" w:cs="Times New Roman"/>
          <w:sz w:val="28"/>
          <w:szCs w:val="28"/>
        </w:rPr>
        <w:t>3.</w:t>
      </w:r>
      <w:r w:rsidRPr="00D33519">
        <w:rPr>
          <w:rFonts w:ascii="Times New Roman" w:hAnsi="Times New Roman" w:cs="Times New Roman"/>
          <w:sz w:val="28"/>
          <w:szCs w:val="28"/>
        </w:rPr>
        <w:tab/>
        <w:t>Лурье Ю.Ю. Аналитическая химия промышленных сточных вод / М. Химия, 1984. – 447с.</w:t>
      </w:r>
    </w:p>
    <w:p w:rsidR="00D33519" w:rsidRPr="00D33519" w:rsidRDefault="00D33519" w:rsidP="00D33519">
      <w:pPr>
        <w:jc w:val="both"/>
        <w:rPr>
          <w:rFonts w:ascii="Times New Roman" w:hAnsi="Times New Roman" w:cs="Times New Roman"/>
          <w:sz w:val="28"/>
          <w:szCs w:val="28"/>
        </w:rPr>
      </w:pPr>
      <w:r w:rsidRPr="00D33519">
        <w:rPr>
          <w:rFonts w:ascii="Times New Roman" w:hAnsi="Times New Roman" w:cs="Times New Roman"/>
          <w:sz w:val="28"/>
          <w:szCs w:val="28"/>
        </w:rPr>
        <w:t>4.</w:t>
      </w:r>
      <w:r w:rsidRPr="00D33519">
        <w:rPr>
          <w:rFonts w:ascii="Times New Roman" w:hAnsi="Times New Roman" w:cs="Times New Roman"/>
          <w:sz w:val="28"/>
          <w:szCs w:val="28"/>
        </w:rPr>
        <w:tab/>
        <w:t>Санитарно-химический анализ загрязняющих веществ в окружающей среде. Справочник / М., Химия, 1989. – 368с.</w:t>
      </w:r>
    </w:p>
    <w:bookmarkEnd w:id="0"/>
    <w:p w:rsidR="00FD6290" w:rsidRPr="00D33519" w:rsidRDefault="00FD6290">
      <w:pPr>
        <w:rPr>
          <w:rFonts w:ascii="Times New Roman" w:hAnsi="Times New Roman" w:cs="Times New Roman"/>
          <w:sz w:val="28"/>
          <w:szCs w:val="28"/>
        </w:rPr>
      </w:pPr>
    </w:p>
    <w:sectPr w:rsidR="00FD6290" w:rsidRPr="00D33519" w:rsidSect="00B07A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33519"/>
    <w:rsid w:val="00711F57"/>
    <w:rsid w:val="00B07A62"/>
    <w:rsid w:val="00D33519"/>
    <w:rsid w:val="00FD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Венгловська О В</dc:creator>
  <cp:lastModifiedBy>FrimeCom</cp:lastModifiedBy>
  <cp:revision>2</cp:revision>
  <dcterms:created xsi:type="dcterms:W3CDTF">2019-12-10T18:17:00Z</dcterms:created>
  <dcterms:modified xsi:type="dcterms:W3CDTF">2019-12-10T18:17:00Z</dcterms:modified>
</cp:coreProperties>
</file>