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14" w:rsidRPr="00CE0F14" w:rsidRDefault="00CE0F14" w:rsidP="00CE0F14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  <w:r w:rsidRPr="00CE0F14">
        <w:rPr>
          <w:b/>
          <w:sz w:val="28"/>
          <w:szCs w:val="28"/>
          <w:lang w:val="uk-UA"/>
        </w:rPr>
        <w:t>Перелік питань</w:t>
      </w:r>
    </w:p>
    <w:p w:rsidR="00CE0F14" w:rsidRPr="00CE0F14" w:rsidRDefault="00CE0F14" w:rsidP="00CE0F14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CE0F14">
        <w:rPr>
          <w:sz w:val="28"/>
          <w:szCs w:val="28"/>
          <w:lang w:val="uk-UA"/>
        </w:rPr>
        <w:t>на тестові завдання для складання заліку</w:t>
      </w:r>
    </w:p>
    <w:p w:rsidR="00CE0F14" w:rsidRPr="00CE0F14" w:rsidRDefault="00CE0F14" w:rsidP="00CE0F14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CE0F14">
        <w:rPr>
          <w:sz w:val="28"/>
          <w:szCs w:val="28"/>
          <w:lang w:val="uk-UA"/>
        </w:rPr>
        <w:t>з навчальної дисципліни САРП технологічних процесів</w:t>
      </w:r>
    </w:p>
    <w:p w:rsidR="00CE0F14" w:rsidRPr="00CE0F14" w:rsidRDefault="00CE0F14" w:rsidP="00CE0F14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CE0F14">
        <w:rPr>
          <w:sz w:val="28"/>
          <w:szCs w:val="28"/>
          <w:lang w:val="uk-UA"/>
        </w:rPr>
        <w:t>за спеціальністю: 131 «Прикладна механіка»</w:t>
      </w:r>
    </w:p>
    <w:p w:rsidR="00D3298A" w:rsidRDefault="00CE0F14" w:rsidP="00CE0F14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CE0F14">
        <w:rPr>
          <w:sz w:val="28"/>
          <w:szCs w:val="28"/>
          <w:lang w:val="uk-UA"/>
        </w:rPr>
        <w:t>освітнього рівня «магістр»</w:t>
      </w:r>
    </w:p>
    <w:p w:rsidR="00CE0F14" w:rsidRPr="00C72815" w:rsidRDefault="00CE0F14" w:rsidP="00CE0F14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8498"/>
      </w:tblGrid>
      <w:tr w:rsidR="00D3298A" w:rsidRPr="004B1531" w:rsidTr="00D3298A">
        <w:trPr>
          <w:trHeight w:val="296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№</w:t>
            </w:r>
          </w:p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98A" w:rsidRPr="004B1531" w:rsidRDefault="00CE0F14" w:rsidP="006677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9A2614" w:rsidRPr="004B1531" w:rsidTr="00D3298A">
        <w:trPr>
          <w:trHeight w:val="296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14" w:rsidRPr="004B1531" w:rsidRDefault="009A2614" w:rsidP="006677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Autodesk Inventor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A2614" w:rsidRPr="009A2614" w:rsidTr="00D3298A">
        <w:trPr>
          <w:trHeight w:val="18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Autodesk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Delcam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PowerMill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– це система:</w:t>
            </w:r>
          </w:p>
        </w:tc>
      </w:tr>
      <w:tr w:rsidR="009A2614" w:rsidRPr="004B1531" w:rsidTr="00D3298A">
        <w:trPr>
          <w:trHeight w:val="32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ANSYS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A2614" w:rsidRPr="004B1531" w:rsidTr="00D3298A">
        <w:trPr>
          <w:trHeight w:val="296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Autodesk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Fusion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360</w:t>
            </w:r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A2614" w:rsidRPr="009A2614" w:rsidTr="00D3298A">
        <w:trPr>
          <w:trHeight w:val="296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Autodesk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Delcam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– це система:</w:t>
            </w:r>
          </w:p>
        </w:tc>
      </w:tr>
      <w:tr w:rsidR="009A2614" w:rsidRPr="004B1531" w:rsidTr="00D3298A">
        <w:trPr>
          <w:trHeight w:val="296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Autodesk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AutoCAD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en-US"/>
              </w:rPr>
              <w:t>SprutCAM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T-Flex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АСКОН Лоцман – це система: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Windchill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Mathcad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Math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LAB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пунктів не відносяться до принципів САПР: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надійність;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уніфікація;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сумісність;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типізація;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системна єдність;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розвиток;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7) економічність.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види забезпечення</w:t>
            </w:r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не відносяться до САПР ТП: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інформаційне;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математичне;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лінгвістичне;</w:t>
            </w:r>
            <w:r w:rsidRPr="004B1531">
              <w:rPr>
                <w:sz w:val="28"/>
                <w:szCs w:val="28"/>
                <w:lang w:val="uk-UA"/>
              </w:rPr>
              <w:br/>
              <w:t>4) програмне;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технічне;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організаційно-методичне;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функцій не відносяться до технологічної підготовки виробництва на підприємстві: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забезпечення технологічності конструкції виробу;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вибір і підготовка заготовок;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розробка технологічного процесу;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проектування засобів технологічного оснащення;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контроль та керування технологічним процесом.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Час у якому відбуваються реальні процеси на пристрої називається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Абстрактий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час на протязі якого відбуваються процеси моделювання виробу на ЕОМ називається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Реальним часом моделювання виробу на ЕОМ називається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Абстрактний час, що зазвичай виражений цілими числами 0, 1, 2 … та реєструє лише порядок послідовності дій не залежно від їх тривалості називається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По якому принципу будується САПР?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забезпечення правильної роботи програмних та технічних модулів САПР використовується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САПР бувають: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не входить до складу САПР?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Мови програмування необхідні для… 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Мови керування необхідні для… 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Мови проектування необхідні для… 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Вхідні дані необхідні для… 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>ADEM</w:t>
            </w:r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види обробки не можна змоделювати в </w:t>
            </w:r>
            <w:r w:rsidRPr="004B1531">
              <w:rPr>
                <w:sz w:val="28"/>
                <w:szCs w:val="28"/>
                <w:lang w:val="en-US"/>
              </w:rPr>
              <w:t>CAM</w:t>
            </w:r>
            <w:r w:rsidRPr="004B1531">
              <w:rPr>
                <w:sz w:val="28"/>
                <w:szCs w:val="28"/>
                <w:lang w:val="uk-UA"/>
              </w:rPr>
              <w:t>-системі?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422"/>
              </w:tabs>
              <w:rPr>
                <w:sz w:val="28"/>
                <w:szCs w:val="28"/>
              </w:rPr>
            </w:pPr>
            <w:proofErr w:type="spellStart"/>
            <w:r w:rsidRPr="004B1531">
              <w:rPr>
                <w:sz w:val="28"/>
                <w:szCs w:val="28"/>
              </w:rPr>
              <w:t>Програма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PhotoView</w:t>
            </w:r>
            <w:proofErr w:type="spellEnd"/>
            <w:r w:rsidRPr="004B1531">
              <w:rPr>
                <w:sz w:val="28"/>
                <w:szCs w:val="28"/>
              </w:rPr>
              <w:t xml:space="preserve"> 360 </w:t>
            </w:r>
            <w:proofErr w:type="spellStart"/>
            <w:r w:rsidRPr="004B1531">
              <w:rPr>
                <w:sz w:val="28"/>
                <w:szCs w:val="28"/>
              </w:rPr>
              <w:t>дозволяє</w:t>
            </w:r>
            <w:proofErr w:type="spellEnd"/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422"/>
              </w:tabs>
              <w:rPr>
                <w:sz w:val="28"/>
                <w:szCs w:val="28"/>
              </w:rPr>
            </w:pPr>
            <w:proofErr w:type="spellStart"/>
            <w:r w:rsidRPr="004B1531">
              <w:rPr>
                <w:sz w:val="28"/>
                <w:szCs w:val="28"/>
              </w:rPr>
              <w:t>Основним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стандартним</w:t>
            </w:r>
            <w:proofErr w:type="spellEnd"/>
            <w:r w:rsidRPr="004B1531">
              <w:rPr>
                <w:sz w:val="28"/>
                <w:szCs w:val="28"/>
              </w:rPr>
              <w:t xml:space="preserve"> блоком </w:t>
            </w:r>
            <w:proofErr w:type="spellStart"/>
            <w:r w:rsidRPr="004B1531">
              <w:rPr>
                <w:sz w:val="28"/>
                <w:szCs w:val="28"/>
              </w:rPr>
              <w:t>програмного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забезпечення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механічного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проектування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SolidWorks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1531">
              <w:rPr>
                <w:sz w:val="28"/>
                <w:szCs w:val="28"/>
              </w:rPr>
              <w:t>являється</w:t>
            </w:r>
            <w:proofErr w:type="spellEnd"/>
            <w:proofErr w:type="gramEnd"/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Пакети САПР обробляють моделі наступними способами: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моделювання руху компонента або збірки доступні наступні елементи: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не можна створити такі типи проектів: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не можна створити такі типи проектів: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не можна створити такі типи проектів: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розробки керуючої програми виготовлення деталі типу «Вал» 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потрібно створити тип проекту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розробки керуючої програми виготовлення деталі типу «Вал-шестерня» 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потрібно створити тип проекту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розробки керуючої програми виготовлення деталі типу «Фланець»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потрібно створити тип проекту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розробки керуючої програми виготовлення деталі типу «Корпус»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потрібно створити тип проекту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процесі створення проекту обробки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яку форму заготовки не можна обрати?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операції можуть використовувати модель заготовки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операції можуть використовувати модель заготовки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lastRenderedPageBreak/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операції можуть використовувати модель заготовки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операції можуть використовувати модель заготовки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існують методи створення кривих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існують методи створення поверхонь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існують методи створення тіл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типи елементів можна створити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Яку симуляцію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проглядати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динамічно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Яка симуляція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симулює осьову лінію траєкторії в графічному вікні, використовуючи поточний вид?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якій симуляції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відкривається вид деталі зверху, а траєкторії симулюються різними кольорами?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якій симуляції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динамічно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змінювати вид в будь-якій точці під час або після симуляції?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якій симуляції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симуляція деталі та верстата відображається в поточному вигляді?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Який вид симуляції зображено на рисунку?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0F50661" wp14:editId="53026CD0">
                  <wp:extent cx="1650394" cy="1800000"/>
                  <wp:effectExtent l="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9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Який вид симуляції зображено на рисунку?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3F7DDB11" wp14:editId="5A49E6B4">
                  <wp:extent cx="1590705" cy="1800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70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зображено на рисунку?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D664DF4" wp14:editId="28C94390">
                  <wp:extent cx="1769178" cy="1800000"/>
                  <wp:effectExtent l="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п.1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D37CEA0" wp14:editId="20FE9FED">
                  <wp:extent cx="3103245" cy="1979295"/>
                  <wp:effectExtent l="0" t="0" r="1905" b="190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п.2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0928A41" wp14:editId="70CEB6E7">
                  <wp:extent cx="3103245" cy="1979295"/>
                  <wp:effectExtent l="0" t="0" r="1905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п.3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6592D3F8" wp14:editId="4CDAC7DB">
                  <wp:extent cx="3103245" cy="1979295"/>
                  <wp:effectExtent l="0" t="0" r="1905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п.4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A7C34F8" wp14:editId="0A08FDDF">
                  <wp:extent cx="3103245" cy="1979295"/>
                  <wp:effectExtent l="0" t="0" r="1905" b="190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п.5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AE636FF" wp14:editId="3CD87F59">
                  <wp:extent cx="3103245" cy="1979295"/>
                  <wp:effectExtent l="0" t="0" r="1905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п.6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AC4E472" wp14:editId="2E7CAB34">
                  <wp:extent cx="3103245" cy="1979295"/>
                  <wp:effectExtent l="0" t="0" r="1905" b="190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п.7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0F0A42C9" wp14:editId="17B0D052">
                  <wp:extent cx="3103245" cy="1979295"/>
                  <wp:effectExtent l="0" t="0" r="1905" b="190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74.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п.8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5456C6D" wp14:editId="235D4347">
                  <wp:extent cx="3103245" cy="1979295"/>
                  <wp:effectExtent l="0" t="0" r="1905" b="190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п.9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877E81A" wp14:editId="5B10275A">
                  <wp:extent cx="3103245" cy="1979295"/>
                  <wp:effectExtent l="0" t="0" r="1905" b="190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Vericut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NCSIMUL дає змогу …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CAMplete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TruePath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Import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Vise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Nesting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Remove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Post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Comments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Setup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Activate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Spiral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Face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Turn-curve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tolerance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Turn-curve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tolerance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1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09EF0E42" wp14:editId="3302C1D5">
                  <wp:extent cx="3098800" cy="3206750"/>
                  <wp:effectExtent l="0" t="0" r="635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2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46E7604" wp14:editId="2CB26AC5">
                  <wp:extent cx="3098800" cy="3206750"/>
                  <wp:effectExtent l="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3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6B56EF01" wp14:editId="011BE364">
                  <wp:extent cx="3098800" cy="3206750"/>
                  <wp:effectExtent l="0" t="0" r="635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4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33F1CCE" wp14:editId="3740EC3E">
                  <wp:extent cx="3098800" cy="32067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5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00CB7F76" wp14:editId="19E59335">
                  <wp:extent cx="3098800" cy="3206750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6 називається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33CC7FB" wp14:editId="1DD0B506">
                  <wp:extent cx="3098800" cy="3206750"/>
                  <wp:effectExtent l="0" t="0" r="635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дозволяє створювати ….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рисинку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зображено …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CF0D07D" wp14:editId="4D7B2912">
                  <wp:extent cx="3098800" cy="205105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Створення рельєфу в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виконується з використанням …</w:t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види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траекторій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створювати допомогою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PowerMill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Симуляція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PowerMill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…</w:t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Симуляція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ViewMill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PowerMill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…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Проектування за допомогою САПР виконується …: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пакети програм САПР формують робочу програму з готових програмних модулів? складної структури: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Відповідно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стуруктури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організації САПР пакети програм поділяються на: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функції САПР технологічних процесів не виконують: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вибір матеріалу заготовки;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проектування технологічного процесу виготовлення деталі;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підготовку конструкторської документації;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підготовку керуючих програм для верстатів з ЧПУ;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проектування технологічного процесу складання виробу.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Технічні засоби архіву проектних рішень призначені для: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Проектування,  при якому проектні рішення отримують без участі людини на проміжних етапах виконання проекту називається….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Наука, що вивчає процеси самоорганізації системи це: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таке банк даних САПР?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Розділення цілого на частини це: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Інформаційне забезпечення САПР – це: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Розкладання складної операція на прості задачі, що вирішуються паралельно та послідовно це: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Процес проектування, що розвивається у часі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харатеризують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… 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Типовий алгоритм проектної процедури носить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Задача структурного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синтеза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це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Основною структурною частиною САПР є: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Задача параметричного синтезу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Виберіть правильне визначення терміну «процес проектування»: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Мета аналізу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PDM/PLM/TDM-системи слугують для …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… це комплекс засобів автоматизації проектування, взаємозв'язаних </w:t>
            </w:r>
            <w:r w:rsidRPr="004B1531">
              <w:rPr>
                <w:sz w:val="28"/>
                <w:szCs w:val="28"/>
                <w:lang w:val="uk-UA"/>
              </w:rPr>
              <w:lastRenderedPageBreak/>
              <w:t>з необхідними підрозділами проектної організації або колективом фахівців, що виконують проектування.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лежить в основі розробки технологічних процесів?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САПР ТП зазвичай характерний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Мейнфрейм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це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Визначення форми деталі шляхом завдання геометричних обмежень і деяких розмірних параметрів називається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САПР технологічних процесів відносять автоматизовані системи, які призначені для…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Дані про геометрію деталі, побудованої засобами поверхневого моделювання можна використовувати ...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Яка з операцій над масивами точок не підтримується більшістю систем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твердотільного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моделювання?</w:t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Функції створення примітивів в системах геометричного моделювання дозволяють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CL-файл</w:t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Процес створення варіанту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проекта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це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Створення моделі деякого об</w:t>
            </w:r>
            <w:r w:rsidRPr="004B1531">
              <w:rPr>
                <w:sz w:val="28"/>
                <w:szCs w:val="28"/>
              </w:rPr>
              <w:t>’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це 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Основною операцією при аналізі систем є …</w:t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Об’єкт проектування – це: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Основний принцип будови САПР?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По яким критеріям групується інструмент </w:t>
            </w:r>
            <w:r w:rsidRPr="004B1531">
              <w:rPr>
                <w:sz w:val="28"/>
                <w:szCs w:val="28"/>
                <w:lang w:val="en-US"/>
              </w:rPr>
              <w:t>CAM</w:t>
            </w:r>
            <w:r w:rsidRPr="004B1531">
              <w:rPr>
                <w:sz w:val="28"/>
                <w:szCs w:val="28"/>
                <w:lang w:val="uk-UA"/>
              </w:rPr>
              <w:t xml:space="preserve"> системах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422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</w:rPr>
              <w:t>Основним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стандартним</w:t>
            </w:r>
            <w:proofErr w:type="spellEnd"/>
            <w:r w:rsidRPr="004B1531">
              <w:rPr>
                <w:sz w:val="28"/>
                <w:szCs w:val="28"/>
              </w:rPr>
              <w:t xml:space="preserve"> блоком </w:t>
            </w:r>
            <w:proofErr w:type="spellStart"/>
            <w:r w:rsidRPr="004B1531">
              <w:rPr>
                <w:sz w:val="28"/>
                <w:szCs w:val="28"/>
              </w:rPr>
              <w:t>програмного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забезпечення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механічного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проектування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SolidWorks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є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чого необхідні мови проектування? 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Якщо можна визначити будь-які координати на моделі – це моделювання на рівні …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САПР технологічних процесів не відносять системи: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1) </w:t>
            </w:r>
            <w:r w:rsidRPr="004B1531">
              <w:rPr>
                <w:sz w:val="28"/>
                <w:szCs w:val="28"/>
                <w:lang w:val="en-US"/>
              </w:rPr>
              <w:t>CAD;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2) CAM;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3) CAAP;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4) CAPP;</w:t>
            </w:r>
          </w:p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5) PLM.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Віртуальная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інженерія це 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Яку симуляцію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проглядати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динамічно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пунктів відносяться до принципів САПР: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надійність;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уніфікація;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сумісність;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типізація;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системна єдність;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6) розвиток;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7) економічність.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144.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види обробки не можна змоделювати в </w:t>
            </w:r>
            <w:r w:rsidRPr="004B1531">
              <w:rPr>
                <w:sz w:val="28"/>
                <w:szCs w:val="28"/>
                <w:lang w:val="en-US"/>
              </w:rPr>
              <w:t>CAM</w:t>
            </w:r>
            <w:r w:rsidRPr="004B1531">
              <w:rPr>
                <w:sz w:val="28"/>
                <w:szCs w:val="28"/>
                <w:lang w:val="uk-UA"/>
              </w:rPr>
              <w:t>-системі?</w:t>
            </w:r>
          </w:p>
        </w:tc>
      </w:tr>
      <w:tr w:rsidR="009A2614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є результатом проектування створюються: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процесі створення проекту обробки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яку форму заготовки не можна обрати?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забезпечується точність розмірів, форми і взаємного розташування поверхонь?</w:t>
            </w:r>
          </w:p>
        </w:tc>
      </w:tr>
      <w:tr w:rsidR="009A2614" w:rsidRPr="009A2614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Сукупність взаємопов'язаних процесів послідовної зміни стану технічної системи це…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функцій відносяться до технологічної підготовки виробництва на підприємстві: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забезпечення технологічності конструкції виробу;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вибір і підготовка заготовок;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розробка технологічного процесу;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проектування засобів технологічного оснащення;</w:t>
            </w:r>
          </w:p>
          <w:p w:rsidR="009A2614" w:rsidRPr="004B1531" w:rsidRDefault="009A2614" w:rsidP="002070A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контроль та керування технологічним процесом.</w:t>
            </w:r>
          </w:p>
        </w:tc>
      </w:tr>
      <w:tr w:rsidR="009A2614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9A2614" w:rsidRPr="004B1531" w:rsidRDefault="009A2614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312" w:type="pct"/>
            <w:shd w:val="clear" w:color="auto" w:fill="auto"/>
          </w:tcPr>
          <w:p w:rsidR="009A2614" w:rsidRPr="004B1531" w:rsidRDefault="009A2614" w:rsidP="002070A4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Мови програмування у САПР служать для:</w:t>
            </w:r>
          </w:p>
        </w:tc>
      </w:tr>
    </w:tbl>
    <w:p w:rsidR="00551EC3" w:rsidRDefault="00551EC3"/>
    <w:p w:rsidR="001E6FC9" w:rsidRPr="009A2614" w:rsidRDefault="001E6FC9" w:rsidP="00F831ED">
      <w:pPr>
        <w:tabs>
          <w:tab w:val="left" w:pos="540"/>
          <w:tab w:val="left" w:pos="108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1E6FC9" w:rsidRPr="009A2614" w:rsidSect="006677C6">
      <w:type w:val="oddPage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4E" w:rsidRDefault="004E6D4E" w:rsidP="0051601B">
      <w:r>
        <w:separator/>
      </w:r>
    </w:p>
  </w:endnote>
  <w:endnote w:type="continuationSeparator" w:id="0">
    <w:p w:rsidR="004E6D4E" w:rsidRDefault="004E6D4E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4E" w:rsidRDefault="004E6D4E" w:rsidP="0051601B">
      <w:r>
        <w:separator/>
      </w:r>
    </w:p>
  </w:footnote>
  <w:footnote w:type="continuationSeparator" w:id="0">
    <w:p w:rsidR="004E6D4E" w:rsidRDefault="004E6D4E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4"/>
    <w:rsid w:val="00001ACB"/>
    <w:rsid w:val="000052F4"/>
    <w:rsid w:val="00005356"/>
    <w:rsid w:val="00005532"/>
    <w:rsid w:val="000059DD"/>
    <w:rsid w:val="0001127F"/>
    <w:rsid w:val="00022614"/>
    <w:rsid w:val="000232EA"/>
    <w:rsid w:val="00023A14"/>
    <w:rsid w:val="00025FCC"/>
    <w:rsid w:val="00027874"/>
    <w:rsid w:val="000340CE"/>
    <w:rsid w:val="00041484"/>
    <w:rsid w:val="000438BF"/>
    <w:rsid w:val="00053631"/>
    <w:rsid w:val="00054F65"/>
    <w:rsid w:val="000555E3"/>
    <w:rsid w:val="00055C46"/>
    <w:rsid w:val="00057615"/>
    <w:rsid w:val="000609D1"/>
    <w:rsid w:val="00060B0C"/>
    <w:rsid w:val="00061E0E"/>
    <w:rsid w:val="0006314A"/>
    <w:rsid w:val="0006456E"/>
    <w:rsid w:val="00064774"/>
    <w:rsid w:val="00064DDB"/>
    <w:rsid w:val="00067663"/>
    <w:rsid w:val="00070D59"/>
    <w:rsid w:val="000764DE"/>
    <w:rsid w:val="00076EC9"/>
    <w:rsid w:val="00077719"/>
    <w:rsid w:val="00084839"/>
    <w:rsid w:val="00085CEA"/>
    <w:rsid w:val="00090AC6"/>
    <w:rsid w:val="0009329C"/>
    <w:rsid w:val="00093B34"/>
    <w:rsid w:val="000A0B64"/>
    <w:rsid w:val="000B2627"/>
    <w:rsid w:val="000B6076"/>
    <w:rsid w:val="000B7BDC"/>
    <w:rsid w:val="000C5D12"/>
    <w:rsid w:val="000C74A8"/>
    <w:rsid w:val="000D0DCE"/>
    <w:rsid w:val="000D4F3B"/>
    <w:rsid w:val="000D77D0"/>
    <w:rsid w:val="000E039A"/>
    <w:rsid w:val="000E1CEB"/>
    <w:rsid w:val="000E3609"/>
    <w:rsid w:val="000E77EC"/>
    <w:rsid w:val="000F503A"/>
    <w:rsid w:val="000F6824"/>
    <w:rsid w:val="001015D5"/>
    <w:rsid w:val="00102E32"/>
    <w:rsid w:val="001031F0"/>
    <w:rsid w:val="001110E9"/>
    <w:rsid w:val="00113A40"/>
    <w:rsid w:val="00114DFF"/>
    <w:rsid w:val="0012158C"/>
    <w:rsid w:val="00123771"/>
    <w:rsid w:val="00124F9D"/>
    <w:rsid w:val="00126101"/>
    <w:rsid w:val="001261DD"/>
    <w:rsid w:val="00130D31"/>
    <w:rsid w:val="001310F2"/>
    <w:rsid w:val="00131844"/>
    <w:rsid w:val="0013367E"/>
    <w:rsid w:val="0013625F"/>
    <w:rsid w:val="00137721"/>
    <w:rsid w:val="00140318"/>
    <w:rsid w:val="001410C7"/>
    <w:rsid w:val="001438F8"/>
    <w:rsid w:val="00154778"/>
    <w:rsid w:val="00160C63"/>
    <w:rsid w:val="0016506C"/>
    <w:rsid w:val="00166025"/>
    <w:rsid w:val="00172958"/>
    <w:rsid w:val="00172B43"/>
    <w:rsid w:val="0017335D"/>
    <w:rsid w:val="00173625"/>
    <w:rsid w:val="0017497A"/>
    <w:rsid w:val="001779E1"/>
    <w:rsid w:val="00180E69"/>
    <w:rsid w:val="00184A33"/>
    <w:rsid w:val="00186A69"/>
    <w:rsid w:val="00187336"/>
    <w:rsid w:val="00193F4E"/>
    <w:rsid w:val="00194950"/>
    <w:rsid w:val="00196C89"/>
    <w:rsid w:val="001A1535"/>
    <w:rsid w:val="001A7195"/>
    <w:rsid w:val="001B0AFC"/>
    <w:rsid w:val="001B0DE2"/>
    <w:rsid w:val="001B5B69"/>
    <w:rsid w:val="001C12A6"/>
    <w:rsid w:val="001C2708"/>
    <w:rsid w:val="001C2FC8"/>
    <w:rsid w:val="001C37E2"/>
    <w:rsid w:val="001C5B3C"/>
    <w:rsid w:val="001C5E28"/>
    <w:rsid w:val="001D0FC6"/>
    <w:rsid w:val="001D2312"/>
    <w:rsid w:val="001D6756"/>
    <w:rsid w:val="001E2327"/>
    <w:rsid w:val="001E6FC9"/>
    <w:rsid w:val="001E73F8"/>
    <w:rsid w:val="001F0FB1"/>
    <w:rsid w:val="001F2ACE"/>
    <w:rsid w:val="001F5B7A"/>
    <w:rsid w:val="00200016"/>
    <w:rsid w:val="00200462"/>
    <w:rsid w:val="00202854"/>
    <w:rsid w:val="00203DB2"/>
    <w:rsid w:val="00210F88"/>
    <w:rsid w:val="002156B9"/>
    <w:rsid w:val="002175DD"/>
    <w:rsid w:val="0022044A"/>
    <w:rsid w:val="00222BA1"/>
    <w:rsid w:val="002327C2"/>
    <w:rsid w:val="0023673E"/>
    <w:rsid w:val="0024330D"/>
    <w:rsid w:val="0024637D"/>
    <w:rsid w:val="00246483"/>
    <w:rsid w:val="0025071D"/>
    <w:rsid w:val="00254445"/>
    <w:rsid w:val="00263248"/>
    <w:rsid w:val="00271F87"/>
    <w:rsid w:val="002738D4"/>
    <w:rsid w:val="00273F04"/>
    <w:rsid w:val="0027418C"/>
    <w:rsid w:val="002748E4"/>
    <w:rsid w:val="00277258"/>
    <w:rsid w:val="0028249D"/>
    <w:rsid w:val="00283D54"/>
    <w:rsid w:val="00285B8D"/>
    <w:rsid w:val="00286152"/>
    <w:rsid w:val="00287D8E"/>
    <w:rsid w:val="002903A3"/>
    <w:rsid w:val="00290D04"/>
    <w:rsid w:val="00291AFA"/>
    <w:rsid w:val="00294E5D"/>
    <w:rsid w:val="00294EBC"/>
    <w:rsid w:val="00297D9D"/>
    <w:rsid w:val="002A4ABF"/>
    <w:rsid w:val="002A5B5D"/>
    <w:rsid w:val="002B03CA"/>
    <w:rsid w:val="002B052A"/>
    <w:rsid w:val="002B1F53"/>
    <w:rsid w:val="002B33CC"/>
    <w:rsid w:val="002B5316"/>
    <w:rsid w:val="002C01A1"/>
    <w:rsid w:val="002C4149"/>
    <w:rsid w:val="002C4B77"/>
    <w:rsid w:val="002C5AED"/>
    <w:rsid w:val="002D29FB"/>
    <w:rsid w:val="002E779A"/>
    <w:rsid w:val="002F3C27"/>
    <w:rsid w:val="002F4C2F"/>
    <w:rsid w:val="002F5454"/>
    <w:rsid w:val="00300F3C"/>
    <w:rsid w:val="00302E37"/>
    <w:rsid w:val="00303EE8"/>
    <w:rsid w:val="0030574F"/>
    <w:rsid w:val="0030581D"/>
    <w:rsid w:val="003071FF"/>
    <w:rsid w:val="00307374"/>
    <w:rsid w:val="00310C0E"/>
    <w:rsid w:val="00312409"/>
    <w:rsid w:val="003215A3"/>
    <w:rsid w:val="00322D4E"/>
    <w:rsid w:val="00324042"/>
    <w:rsid w:val="003277A4"/>
    <w:rsid w:val="00331801"/>
    <w:rsid w:val="003372CB"/>
    <w:rsid w:val="0033750A"/>
    <w:rsid w:val="0034032D"/>
    <w:rsid w:val="00342945"/>
    <w:rsid w:val="00343B8D"/>
    <w:rsid w:val="00344A99"/>
    <w:rsid w:val="00353F90"/>
    <w:rsid w:val="003568F1"/>
    <w:rsid w:val="00357160"/>
    <w:rsid w:val="00360359"/>
    <w:rsid w:val="0036237F"/>
    <w:rsid w:val="00363F4E"/>
    <w:rsid w:val="0036631D"/>
    <w:rsid w:val="003754BE"/>
    <w:rsid w:val="003816FF"/>
    <w:rsid w:val="00382797"/>
    <w:rsid w:val="00384609"/>
    <w:rsid w:val="00392D8F"/>
    <w:rsid w:val="003A0661"/>
    <w:rsid w:val="003A28B6"/>
    <w:rsid w:val="003A5107"/>
    <w:rsid w:val="003A5CDE"/>
    <w:rsid w:val="003B630B"/>
    <w:rsid w:val="003B7B5E"/>
    <w:rsid w:val="003C5E76"/>
    <w:rsid w:val="003D1AE1"/>
    <w:rsid w:val="003D65F7"/>
    <w:rsid w:val="003D69D1"/>
    <w:rsid w:val="003D70D0"/>
    <w:rsid w:val="003D7AC8"/>
    <w:rsid w:val="003E1B00"/>
    <w:rsid w:val="003F0F06"/>
    <w:rsid w:val="003F6420"/>
    <w:rsid w:val="003F693F"/>
    <w:rsid w:val="003F6C67"/>
    <w:rsid w:val="003F6E20"/>
    <w:rsid w:val="004024EB"/>
    <w:rsid w:val="0040745A"/>
    <w:rsid w:val="004129CE"/>
    <w:rsid w:val="00413DDD"/>
    <w:rsid w:val="00413FC8"/>
    <w:rsid w:val="004147A4"/>
    <w:rsid w:val="004247D5"/>
    <w:rsid w:val="00424E54"/>
    <w:rsid w:val="004252CF"/>
    <w:rsid w:val="00426807"/>
    <w:rsid w:val="004305FA"/>
    <w:rsid w:val="004443C9"/>
    <w:rsid w:val="004450F2"/>
    <w:rsid w:val="00447458"/>
    <w:rsid w:val="00452A4B"/>
    <w:rsid w:val="004547E9"/>
    <w:rsid w:val="004549CB"/>
    <w:rsid w:val="00455519"/>
    <w:rsid w:val="00456641"/>
    <w:rsid w:val="00460970"/>
    <w:rsid w:val="0046311E"/>
    <w:rsid w:val="00473058"/>
    <w:rsid w:val="00473EC2"/>
    <w:rsid w:val="00475170"/>
    <w:rsid w:val="0047646B"/>
    <w:rsid w:val="004765F5"/>
    <w:rsid w:val="00477DB4"/>
    <w:rsid w:val="004824E3"/>
    <w:rsid w:val="0048526B"/>
    <w:rsid w:val="004948BF"/>
    <w:rsid w:val="00495AF4"/>
    <w:rsid w:val="004A204B"/>
    <w:rsid w:val="004A5DAE"/>
    <w:rsid w:val="004A6319"/>
    <w:rsid w:val="004A70AA"/>
    <w:rsid w:val="004A7D1C"/>
    <w:rsid w:val="004B1531"/>
    <w:rsid w:val="004B4C54"/>
    <w:rsid w:val="004B7B98"/>
    <w:rsid w:val="004C4C8F"/>
    <w:rsid w:val="004C71F8"/>
    <w:rsid w:val="004E0BFD"/>
    <w:rsid w:val="004E0C79"/>
    <w:rsid w:val="004E3773"/>
    <w:rsid w:val="004E40C2"/>
    <w:rsid w:val="004E6D4E"/>
    <w:rsid w:val="004E6EE4"/>
    <w:rsid w:val="004E72F6"/>
    <w:rsid w:val="004F045F"/>
    <w:rsid w:val="004F465B"/>
    <w:rsid w:val="004F689C"/>
    <w:rsid w:val="004F69C7"/>
    <w:rsid w:val="0050262F"/>
    <w:rsid w:val="00503EA2"/>
    <w:rsid w:val="00504555"/>
    <w:rsid w:val="00504905"/>
    <w:rsid w:val="00504BED"/>
    <w:rsid w:val="005060ED"/>
    <w:rsid w:val="00510C8D"/>
    <w:rsid w:val="00515482"/>
    <w:rsid w:val="0051590A"/>
    <w:rsid w:val="0051601B"/>
    <w:rsid w:val="0051696E"/>
    <w:rsid w:val="00520054"/>
    <w:rsid w:val="00520F2F"/>
    <w:rsid w:val="00521C59"/>
    <w:rsid w:val="005240E7"/>
    <w:rsid w:val="005271B0"/>
    <w:rsid w:val="00530EDB"/>
    <w:rsid w:val="00536FE2"/>
    <w:rsid w:val="00546698"/>
    <w:rsid w:val="00550A9B"/>
    <w:rsid w:val="00550D9B"/>
    <w:rsid w:val="00551EC3"/>
    <w:rsid w:val="00551F7C"/>
    <w:rsid w:val="0056032F"/>
    <w:rsid w:val="005710EC"/>
    <w:rsid w:val="005737CB"/>
    <w:rsid w:val="005814E1"/>
    <w:rsid w:val="005830D6"/>
    <w:rsid w:val="00584DC2"/>
    <w:rsid w:val="00585989"/>
    <w:rsid w:val="005860B8"/>
    <w:rsid w:val="005940FD"/>
    <w:rsid w:val="005A06C9"/>
    <w:rsid w:val="005A189E"/>
    <w:rsid w:val="005A2953"/>
    <w:rsid w:val="005A4962"/>
    <w:rsid w:val="005A6A19"/>
    <w:rsid w:val="005A6BE2"/>
    <w:rsid w:val="005B104A"/>
    <w:rsid w:val="005B5255"/>
    <w:rsid w:val="005B7744"/>
    <w:rsid w:val="005C29B2"/>
    <w:rsid w:val="005C67AE"/>
    <w:rsid w:val="005D48D5"/>
    <w:rsid w:val="005D4B68"/>
    <w:rsid w:val="005D5560"/>
    <w:rsid w:val="005D593A"/>
    <w:rsid w:val="005D5A93"/>
    <w:rsid w:val="005D78E6"/>
    <w:rsid w:val="005E66A3"/>
    <w:rsid w:val="005E7D11"/>
    <w:rsid w:val="00603BD6"/>
    <w:rsid w:val="006063EA"/>
    <w:rsid w:val="006105DE"/>
    <w:rsid w:val="00610D3B"/>
    <w:rsid w:val="00617F1D"/>
    <w:rsid w:val="006201A1"/>
    <w:rsid w:val="0062273A"/>
    <w:rsid w:val="00625831"/>
    <w:rsid w:val="00625B7A"/>
    <w:rsid w:val="006279D9"/>
    <w:rsid w:val="006309C9"/>
    <w:rsid w:val="006318ED"/>
    <w:rsid w:val="00632F0C"/>
    <w:rsid w:val="00633E01"/>
    <w:rsid w:val="006346CC"/>
    <w:rsid w:val="00636B97"/>
    <w:rsid w:val="00636DF0"/>
    <w:rsid w:val="0064166E"/>
    <w:rsid w:val="00650DF7"/>
    <w:rsid w:val="0065448F"/>
    <w:rsid w:val="00656FC1"/>
    <w:rsid w:val="006609FD"/>
    <w:rsid w:val="00660C03"/>
    <w:rsid w:val="00663B1A"/>
    <w:rsid w:val="00663CA6"/>
    <w:rsid w:val="00664BA7"/>
    <w:rsid w:val="006677C6"/>
    <w:rsid w:val="0067211F"/>
    <w:rsid w:val="006764B8"/>
    <w:rsid w:val="00680BCD"/>
    <w:rsid w:val="006825DB"/>
    <w:rsid w:val="00692832"/>
    <w:rsid w:val="00697A78"/>
    <w:rsid w:val="006A2B05"/>
    <w:rsid w:val="006A546F"/>
    <w:rsid w:val="006A6338"/>
    <w:rsid w:val="006C2977"/>
    <w:rsid w:val="006C72F5"/>
    <w:rsid w:val="006D0892"/>
    <w:rsid w:val="006D7ABC"/>
    <w:rsid w:val="006E0CDF"/>
    <w:rsid w:val="006E2AD2"/>
    <w:rsid w:val="006E3C1D"/>
    <w:rsid w:val="006E67D7"/>
    <w:rsid w:val="006E6BE3"/>
    <w:rsid w:val="006F0A5F"/>
    <w:rsid w:val="006F11F7"/>
    <w:rsid w:val="006F1AAF"/>
    <w:rsid w:val="006F26C5"/>
    <w:rsid w:val="006F500B"/>
    <w:rsid w:val="006F65FA"/>
    <w:rsid w:val="0070278F"/>
    <w:rsid w:val="00702E6B"/>
    <w:rsid w:val="00703E39"/>
    <w:rsid w:val="0070553A"/>
    <w:rsid w:val="007102B9"/>
    <w:rsid w:val="00715BB9"/>
    <w:rsid w:val="0072167A"/>
    <w:rsid w:val="00722011"/>
    <w:rsid w:val="00724627"/>
    <w:rsid w:val="00725ED8"/>
    <w:rsid w:val="00727185"/>
    <w:rsid w:val="007378BA"/>
    <w:rsid w:val="007419A8"/>
    <w:rsid w:val="00745AF4"/>
    <w:rsid w:val="00753A8B"/>
    <w:rsid w:val="0075792C"/>
    <w:rsid w:val="0076201E"/>
    <w:rsid w:val="00763B59"/>
    <w:rsid w:val="00771918"/>
    <w:rsid w:val="00777406"/>
    <w:rsid w:val="00777BCC"/>
    <w:rsid w:val="007804F6"/>
    <w:rsid w:val="007836A9"/>
    <w:rsid w:val="007870FF"/>
    <w:rsid w:val="007876B1"/>
    <w:rsid w:val="00793155"/>
    <w:rsid w:val="007949D5"/>
    <w:rsid w:val="007951B9"/>
    <w:rsid w:val="007A5378"/>
    <w:rsid w:val="007A68D0"/>
    <w:rsid w:val="007A713D"/>
    <w:rsid w:val="007B0722"/>
    <w:rsid w:val="007B44A4"/>
    <w:rsid w:val="007B743D"/>
    <w:rsid w:val="007C1CCD"/>
    <w:rsid w:val="007C2EC7"/>
    <w:rsid w:val="007C4D26"/>
    <w:rsid w:val="007D0EA2"/>
    <w:rsid w:val="007D1797"/>
    <w:rsid w:val="007D3975"/>
    <w:rsid w:val="007D7F68"/>
    <w:rsid w:val="007E04A1"/>
    <w:rsid w:val="007E26E2"/>
    <w:rsid w:val="007E2BFE"/>
    <w:rsid w:val="007F3109"/>
    <w:rsid w:val="007F39F5"/>
    <w:rsid w:val="007F7B3C"/>
    <w:rsid w:val="00800C21"/>
    <w:rsid w:val="00800C4E"/>
    <w:rsid w:val="00801105"/>
    <w:rsid w:val="00803FA7"/>
    <w:rsid w:val="00803FF0"/>
    <w:rsid w:val="008043D4"/>
    <w:rsid w:val="008127A0"/>
    <w:rsid w:val="008134E2"/>
    <w:rsid w:val="0081357B"/>
    <w:rsid w:val="00813DDA"/>
    <w:rsid w:val="00814FFD"/>
    <w:rsid w:val="008206EE"/>
    <w:rsid w:val="00827ECE"/>
    <w:rsid w:val="00831692"/>
    <w:rsid w:val="00831D54"/>
    <w:rsid w:val="008335C8"/>
    <w:rsid w:val="00833C90"/>
    <w:rsid w:val="00833DBE"/>
    <w:rsid w:val="008554C9"/>
    <w:rsid w:val="00857790"/>
    <w:rsid w:val="008600C3"/>
    <w:rsid w:val="008648AE"/>
    <w:rsid w:val="008648CE"/>
    <w:rsid w:val="0086705F"/>
    <w:rsid w:val="00867894"/>
    <w:rsid w:val="00867DD0"/>
    <w:rsid w:val="00872365"/>
    <w:rsid w:val="008775A5"/>
    <w:rsid w:val="008801F1"/>
    <w:rsid w:val="008A077D"/>
    <w:rsid w:val="008A0B11"/>
    <w:rsid w:val="008A277D"/>
    <w:rsid w:val="008A3EC6"/>
    <w:rsid w:val="008A63C4"/>
    <w:rsid w:val="008A77E2"/>
    <w:rsid w:val="008B3F6B"/>
    <w:rsid w:val="008B6572"/>
    <w:rsid w:val="008B75EC"/>
    <w:rsid w:val="008C04D6"/>
    <w:rsid w:val="008C1CAF"/>
    <w:rsid w:val="008C3981"/>
    <w:rsid w:val="008C4606"/>
    <w:rsid w:val="008C6AA5"/>
    <w:rsid w:val="008D4A49"/>
    <w:rsid w:val="008D5C17"/>
    <w:rsid w:val="008E19F9"/>
    <w:rsid w:val="008E282C"/>
    <w:rsid w:val="008E5D83"/>
    <w:rsid w:val="008E62DF"/>
    <w:rsid w:val="008F1D6A"/>
    <w:rsid w:val="008F2C65"/>
    <w:rsid w:val="008F6FB1"/>
    <w:rsid w:val="009042A5"/>
    <w:rsid w:val="009136D4"/>
    <w:rsid w:val="0091406A"/>
    <w:rsid w:val="009177BE"/>
    <w:rsid w:val="00917B0C"/>
    <w:rsid w:val="00917FC8"/>
    <w:rsid w:val="009204EE"/>
    <w:rsid w:val="00924046"/>
    <w:rsid w:val="009255AD"/>
    <w:rsid w:val="009319A8"/>
    <w:rsid w:val="00931C02"/>
    <w:rsid w:val="00931F54"/>
    <w:rsid w:val="00933BD8"/>
    <w:rsid w:val="0093642A"/>
    <w:rsid w:val="00941285"/>
    <w:rsid w:val="00942E11"/>
    <w:rsid w:val="009500F4"/>
    <w:rsid w:val="009552F8"/>
    <w:rsid w:val="0096018F"/>
    <w:rsid w:val="0096160E"/>
    <w:rsid w:val="009648B4"/>
    <w:rsid w:val="009741B0"/>
    <w:rsid w:val="0097628A"/>
    <w:rsid w:val="00976E59"/>
    <w:rsid w:val="009835BE"/>
    <w:rsid w:val="0098622C"/>
    <w:rsid w:val="00986736"/>
    <w:rsid w:val="00986B89"/>
    <w:rsid w:val="00987EB1"/>
    <w:rsid w:val="0099468E"/>
    <w:rsid w:val="00994A24"/>
    <w:rsid w:val="00997B25"/>
    <w:rsid w:val="009A0B8B"/>
    <w:rsid w:val="009A2614"/>
    <w:rsid w:val="009B05D2"/>
    <w:rsid w:val="009B4DF8"/>
    <w:rsid w:val="009B4E57"/>
    <w:rsid w:val="009C1C35"/>
    <w:rsid w:val="009C3508"/>
    <w:rsid w:val="009C55FF"/>
    <w:rsid w:val="009C70A3"/>
    <w:rsid w:val="009D1092"/>
    <w:rsid w:val="009D2AE3"/>
    <w:rsid w:val="009D3BBE"/>
    <w:rsid w:val="009E2236"/>
    <w:rsid w:val="009E3560"/>
    <w:rsid w:val="009F0DAB"/>
    <w:rsid w:val="009F23DA"/>
    <w:rsid w:val="009F286A"/>
    <w:rsid w:val="009F3120"/>
    <w:rsid w:val="009F3C3B"/>
    <w:rsid w:val="00A0037B"/>
    <w:rsid w:val="00A0178A"/>
    <w:rsid w:val="00A054A0"/>
    <w:rsid w:val="00A06258"/>
    <w:rsid w:val="00A07B26"/>
    <w:rsid w:val="00A123EA"/>
    <w:rsid w:val="00A14732"/>
    <w:rsid w:val="00A1553C"/>
    <w:rsid w:val="00A21E12"/>
    <w:rsid w:val="00A221DA"/>
    <w:rsid w:val="00A224E2"/>
    <w:rsid w:val="00A22BFD"/>
    <w:rsid w:val="00A2463C"/>
    <w:rsid w:val="00A24B01"/>
    <w:rsid w:val="00A3052E"/>
    <w:rsid w:val="00A34BC7"/>
    <w:rsid w:val="00A36F78"/>
    <w:rsid w:val="00A371D0"/>
    <w:rsid w:val="00A41B01"/>
    <w:rsid w:val="00A456E7"/>
    <w:rsid w:val="00A52564"/>
    <w:rsid w:val="00A560AA"/>
    <w:rsid w:val="00A56441"/>
    <w:rsid w:val="00A61284"/>
    <w:rsid w:val="00A61819"/>
    <w:rsid w:val="00A62C56"/>
    <w:rsid w:val="00A6417E"/>
    <w:rsid w:val="00A65B13"/>
    <w:rsid w:val="00A67D54"/>
    <w:rsid w:val="00A70129"/>
    <w:rsid w:val="00A710D4"/>
    <w:rsid w:val="00A75DA9"/>
    <w:rsid w:val="00A801BE"/>
    <w:rsid w:val="00A87151"/>
    <w:rsid w:val="00A960F8"/>
    <w:rsid w:val="00AA145F"/>
    <w:rsid w:val="00AA753C"/>
    <w:rsid w:val="00AB0468"/>
    <w:rsid w:val="00AB5CE3"/>
    <w:rsid w:val="00AC6137"/>
    <w:rsid w:val="00AD0619"/>
    <w:rsid w:val="00AD1733"/>
    <w:rsid w:val="00AD3948"/>
    <w:rsid w:val="00AD43C6"/>
    <w:rsid w:val="00AD45F8"/>
    <w:rsid w:val="00AD5361"/>
    <w:rsid w:val="00AE5446"/>
    <w:rsid w:val="00AE603C"/>
    <w:rsid w:val="00AE6839"/>
    <w:rsid w:val="00AE6B74"/>
    <w:rsid w:val="00AE71C5"/>
    <w:rsid w:val="00AF3218"/>
    <w:rsid w:val="00AF3605"/>
    <w:rsid w:val="00AF4A57"/>
    <w:rsid w:val="00AF51C9"/>
    <w:rsid w:val="00B01520"/>
    <w:rsid w:val="00B048FC"/>
    <w:rsid w:val="00B04F3C"/>
    <w:rsid w:val="00B07E39"/>
    <w:rsid w:val="00B117AC"/>
    <w:rsid w:val="00B12307"/>
    <w:rsid w:val="00B12CF4"/>
    <w:rsid w:val="00B1731B"/>
    <w:rsid w:val="00B226EE"/>
    <w:rsid w:val="00B260F7"/>
    <w:rsid w:val="00B26DCE"/>
    <w:rsid w:val="00B2752C"/>
    <w:rsid w:val="00B277DE"/>
    <w:rsid w:val="00B34FFE"/>
    <w:rsid w:val="00B366D0"/>
    <w:rsid w:val="00B402EE"/>
    <w:rsid w:val="00B4376D"/>
    <w:rsid w:val="00B451D0"/>
    <w:rsid w:val="00B5277F"/>
    <w:rsid w:val="00B52DFF"/>
    <w:rsid w:val="00B54FD7"/>
    <w:rsid w:val="00B55090"/>
    <w:rsid w:val="00B55DCD"/>
    <w:rsid w:val="00B62603"/>
    <w:rsid w:val="00B668E1"/>
    <w:rsid w:val="00B676A9"/>
    <w:rsid w:val="00B73B34"/>
    <w:rsid w:val="00B7403F"/>
    <w:rsid w:val="00B74B51"/>
    <w:rsid w:val="00B74FFE"/>
    <w:rsid w:val="00B758B6"/>
    <w:rsid w:val="00B77176"/>
    <w:rsid w:val="00B77F2C"/>
    <w:rsid w:val="00B85CB1"/>
    <w:rsid w:val="00B908B9"/>
    <w:rsid w:val="00B90FA8"/>
    <w:rsid w:val="00B94B45"/>
    <w:rsid w:val="00B96E14"/>
    <w:rsid w:val="00BA14FE"/>
    <w:rsid w:val="00BA21C2"/>
    <w:rsid w:val="00BA3F47"/>
    <w:rsid w:val="00BA77F3"/>
    <w:rsid w:val="00BB0339"/>
    <w:rsid w:val="00BB305C"/>
    <w:rsid w:val="00BB3177"/>
    <w:rsid w:val="00BB3CFA"/>
    <w:rsid w:val="00BB5534"/>
    <w:rsid w:val="00BB5777"/>
    <w:rsid w:val="00BC07A7"/>
    <w:rsid w:val="00BC0B0A"/>
    <w:rsid w:val="00BC1661"/>
    <w:rsid w:val="00BC5ED8"/>
    <w:rsid w:val="00BC6ECB"/>
    <w:rsid w:val="00BC7F4C"/>
    <w:rsid w:val="00BD0154"/>
    <w:rsid w:val="00BD0A6D"/>
    <w:rsid w:val="00BE1DE7"/>
    <w:rsid w:val="00BF0C20"/>
    <w:rsid w:val="00BF17AF"/>
    <w:rsid w:val="00BF29B6"/>
    <w:rsid w:val="00BF2C2F"/>
    <w:rsid w:val="00BF42FE"/>
    <w:rsid w:val="00BF493C"/>
    <w:rsid w:val="00BF52F9"/>
    <w:rsid w:val="00BF6F44"/>
    <w:rsid w:val="00C00F8B"/>
    <w:rsid w:val="00C01C00"/>
    <w:rsid w:val="00C01D8A"/>
    <w:rsid w:val="00C022B4"/>
    <w:rsid w:val="00C03201"/>
    <w:rsid w:val="00C03F3B"/>
    <w:rsid w:val="00C06301"/>
    <w:rsid w:val="00C064F4"/>
    <w:rsid w:val="00C06549"/>
    <w:rsid w:val="00C1162A"/>
    <w:rsid w:val="00C12020"/>
    <w:rsid w:val="00C22AB2"/>
    <w:rsid w:val="00C269AE"/>
    <w:rsid w:val="00C357E4"/>
    <w:rsid w:val="00C40017"/>
    <w:rsid w:val="00C44A91"/>
    <w:rsid w:val="00C45C8C"/>
    <w:rsid w:val="00C5138D"/>
    <w:rsid w:val="00C575F7"/>
    <w:rsid w:val="00C61234"/>
    <w:rsid w:val="00C639E6"/>
    <w:rsid w:val="00C72815"/>
    <w:rsid w:val="00C73A4C"/>
    <w:rsid w:val="00C96D6E"/>
    <w:rsid w:val="00CA2C0C"/>
    <w:rsid w:val="00CA39D1"/>
    <w:rsid w:val="00CB269C"/>
    <w:rsid w:val="00CB3765"/>
    <w:rsid w:val="00CC0684"/>
    <w:rsid w:val="00CD6921"/>
    <w:rsid w:val="00CD7435"/>
    <w:rsid w:val="00CE0ED2"/>
    <w:rsid w:val="00CE0F14"/>
    <w:rsid w:val="00CE35A9"/>
    <w:rsid w:val="00CF0D56"/>
    <w:rsid w:val="00CF507C"/>
    <w:rsid w:val="00CF671E"/>
    <w:rsid w:val="00CF6EF4"/>
    <w:rsid w:val="00D00C77"/>
    <w:rsid w:val="00D10E41"/>
    <w:rsid w:val="00D13940"/>
    <w:rsid w:val="00D14899"/>
    <w:rsid w:val="00D14AC7"/>
    <w:rsid w:val="00D20467"/>
    <w:rsid w:val="00D20DA6"/>
    <w:rsid w:val="00D22896"/>
    <w:rsid w:val="00D230BF"/>
    <w:rsid w:val="00D254F6"/>
    <w:rsid w:val="00D30264"/>
    <w:rsid w:val="00D31E30"/>
    <w:rsid w:val="00D3298A"/>
    <w:rsid w:val="00D41A25"/>
    <w:rsid w:val="00D43143"/>
    <w:rsid w:val="00D57791"/>
    <w:rsid w:val="00D63C82"/>
    <w:rsid w:val="00D64FF2"/>
    <w:rsid w:val="00D75F5B"/>
    <w:rsid w:val="00D800E8"/>
    <w:rsid w:val="00D81EA2"/>
    <w:rsid w:val="00D848B8"/>
    <w:rsid w:val="00D8565A"/>
    <w:rsid w:val="00D8773F"/>
    <w:rsid w:val="00D90A60"/>
    <w:rsid w:val="00D9263B"/>
    <w:rsid w:val="00D93817"/>
    <w:rsid w:val="00D96A2F"/>
    <w:rsid w:val="00DA32E1"/>
    <w:rsid w:val="00DA3F64"/>
    <w:rsid w:val="00DA480A"/>
    <w:rsid w:val="00DA56B1"/>
    <w:rsid w:val="00DA6704"/>
    <w:rsid w:val="00DA7AE3"/>
    <w:rsid w:val="00DB1F3E"/>
    <w:rsid w:val="00DB39E7"/>
    <w:rsid w:val="00DB3E7D"/>
    <w:rsid w:val="00DB4FE1"/>
    <w:rsid w:val="00DC06E3"/>
    <w:rsid w:val="00DC25C7"/>
    <w:rsid w:val="00DC5B2F"/>
    <w:rsid w:val="00DD1AE9"/>
    <w:rsid w:val="00DD2C2A"/>
    <w:rsid w:val="00DF46AF"/>
    <w:rsid w:val="00DF4837"/>
    <w:rsid w:val="00E01947"/>
    <w:rsid w:val="00E03F4A"/>
    <w:rsid w:val="00E05721"/>
    <w:rsid w:val="00E060B0"/>
    <w:rsid w:val="00E076EA"/>
    <w:rsid w:val="00E078DB"/>
    <w:rsid w:val="00E10931"/>
    <w:rsid w:val="00E1098B"/>
    <w:rsid w:val="00E1196B"/>
    <w:rsid w:val="00E11F38"/>
    <w:rsid w:val="00E146F3"/>
    <w:rsid w:val="00E23A21"/>
    <w:rsid w:val="00E249E1"/>
    <w:rsid w:val="00E26C44"/>
    <w:rsid w:val="00E274E5"/>
    <w:rsid w:val="00E31FB7"/>
    <w:rsid w:val="00E32223"/>
    <w:rsid w:val="00E32D6F"/>
    <w:rsid w:val="00E3459D"/>
    <w:rsid w:val="00E3781A"/>
    <w:rsid w:val="00E37DE1"/>
    <w:rsid w:val="00E44213"/>
    <w:rsid w:val="00E467A5"/>
    <w:rsid w:val="00E47B15"/>
    <w:rsid w:val="00E51D40"/>
    <w:rsid w:val="00E521DA"/>
    <w:rsid w:val="00E65519"/>
    <w:rsid w:val="00E7061C"/>
    <w:rsid w:val="00E711FC"/>
    <w:rsid w:val="00E75755"/>
    <w:rsid w:val="00E77ABE"/>
    <w:rsid w:val="00E868A6"/>
    <w:rsid w:val="00E87346"/>
    <w:rsid w:val="00E87EFC"/>
    <w:rsid w:val="00E92444"/>
    <w:rsid w:val="00E92AB2"/>
    <w:rsid w:val="00E92C41"/>
    <w:rsid w:val="00E94351"/>
    <w:rsid w:val="00E94DAA"/>
    <w:rsid w:val="00E954B8"/>
    <w:rsid w:val="00EA0858"/>
    <w:rsid w:val="00EA16A4"/>
    <w:rsid w:val="00EA26E0"/>
    <w:rsid w:val="00EA4CEB"/>
    <w:rsid w:val="00EB0F4A"/>
    <w:rsid w:val="00EB35C6"/>
    <w:rsid w:val="00EB4A77"/>
    <w:rsid w:val="00EB5924"/>
    <w:rsid w:val="00EB5AA2"/>
    <w:rsid w:val="00EC0DB1"/>
    <w:rsid w:val="00EC135F"/>
    <w:rsid w:val="00ED6920"/>
    <w:rsid w:val="00ED6FD2"/>
    <w:rsid w:val="00EE4859"/>
    <w:rsid w:val="00EE4E6D"/>
    <w:rsid w:val="00EE5144"/>
    <w:rsid w:val="00EF1612"/>
    <w:rsid w:val="00EF2BBA"/>
    <w:rsid w:val="00EF4B10"/>
    <w:rsid w:val="00F009F0"/>
    <w:rsid w:val="00F113B5"/>
    <w:rsid w:val="00F127E6"/>
    <w:rsid w:val="00F1498E"/>
    <w:rsid w:val="00F15232"/>
    <w:rsid w:val="00F17DFA"/>
    <w:rsid w:val="00F2009F"/>
    <w:rsid w:val="00F22464"/>
    <w:rsid w:val="00F24E13"/>
    <w:rsid w:val="00F24E80"/>
    <w:rsid w:val="00F25A66"/>
    <w:rsid w:val="00F27203"/>
    <w:rsid w:val="00F30165"/>
    <w:rsid w:val="00F30171"/>
    <w:rsid w:val="00F3019A"/>
    <w:rsid w:val="00F30396"/>
    <w:rsid w:val="00F35BD5"/>
    <w:rsid w:val="00F36B26"/>
    <w:rsid w:val="00F42782"/>
    <w:rsid w:val="00F46DAB"/>
    <w:rsid w:val="00F47C6E"/>
    <w:rsid w:val="00F53591"/>
    <w:rsid w:val="00F5684E"/>
    <w:rsid w:val="00F66936"/>
    <w:rsid w:val="00F722B7"/>
    <w:rsid w:val="00F73011"/>
    <w:rsid w:val="00F74341"/>
    <w:rsid w:val="00F75812"/>
    <w:rsid w:val="00F75DE6"/>
    <w:rsid w:val="00F7769C"/>
    <w:rsid w:val="00F806ED"/>
    <w:rsid w:val="00F831ED"/>
    <w:rsid w:val="00F834F7"/>
    <w:rsid w:val="00F90EC3"/>
    <w:rsid w:val="00F95162"/>
    <w:rsid w:val="00F952B4"/>
    <w:rsid w:val="00FA1618"/>
    <w:rsid w:val="00FA2120"/>
    <w:rsid w:val="00FA7DE4"/>
    <w:rsid w:val="00FB1E7F"/>
    <w:rsid w:val="00FB5B20"/>
    <w:rsid w:val="00FC0738"/>
    <w:rsid w:val="00FC2F34"/>
    <w:rsid w:val="00FC36A6"/>
    <w:rsid w:val="00FC6393"/>
    <w:rsid w:val="00FC67AA"/>
    <w:rsid w:val="00FD0ACE"/>
    <w:rsid w:val="00FD13E1"/>
    <w:rsid w:val="00FD1EA7"/>
    <w:rsid w:val="00FD7014"/>
    <w:rsid w:val="00FE1BC1"/>
    <w:rsid w:val="00FF1732"/>
    <w:rsid w:val="00FF2DBA"/>
    <w:rsid w:val="00FF3615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ние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4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ние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4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0811-8A15-4838-9FD3-6FAA5593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6779</Words>
  <Characters>3865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 Corporation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Головня Вячеслав Дмитрович</cp:lastModifiedBy>
  <cp:revision>3</cp:revision>
  <cp:lastPrinted>2013-11-02T10:54:00Z</cp:lastPrinted>
  <dcterms:created xsi:type="dcterms:W3CDTF">2019-09-09T07:32:00Z</dcterms:created>
  <dcterms:modified xsi:type="dcterms:W3CDTF">2019-09-09T07:33:00Z</dcterms:modified>
</cp:coreProperties>
</file>