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4"/>
        <w:gridCol w:w="9344"/>
      </w:tblGrid>
      <w:tr w:rsidR="00000DBE" w:rsidRPr="00056B84" w:rsidTr="0060110C">
        <w:tc>
          <w:tcPr>
            <w:tcW w:w="9918" w:type="dxa"/>
            <w:gridSpan w:val="2"/>
          </w:tcPr>
          <w:p w:rsidR="00000DBE" w:rsidRPr="00447253" w:rsidRDefault="00000DBE" w:rsidP="00285BF1">
            <w:pPr>
              <w:spacing w:after="0" w:line="240" w:lineRule="auto"/>
              <w:jc w:val="center"/>
              <w:rPr>
                <w:rFonts w:ascii="Times New Roman" w:hAnsi="Times New Roman" w:cs="Times New Roman"/>
                <w:sz w:val="28"/>
                <w:szCs w:val="28"/>
              </w:rPr>
            </w:pPr>
            <w:bookmarkStart w:id="0" w:name="_GoBack"/>
            <w:bookmarkEnd w:id="0"/>
            <w:r w:rsidRPr="00447253">
              <w:rPr>
                <w:rFonts w:ascii="Times New Roman" w:hAnsi="Times New Roman" w:cs="Times New Roman"/>
                <w:sz w:val="28"/>
                <w:szCs w:val="28"/>
              </w:rPr>
              <w:t>Перелік питань</w:t>
            </w:r>
          </w:p>
          <w:p w:rsidR="00000DBE" w:rsidRDefault="00000DBE" w:rsidP="00285B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 навчальної дисципліни «Фінансовий облік (поглиблене вивчення)</w:t>
            </w:r>
            <w:r w:rsidRPr="00D25254">
              <w:rPr>
                <w:rFonts w:ascii="Times New Roman" w:hAnsi="Times New Roman" w:cs="Times New Roman"/>
                <w:sz w:val="28"/>
                <w:szCs w:val="28"/>
              </w:rPr>
              <w:t>»</w:t>
            </w:r>
          </w:p>
          <w:p w:rsidR="00000DBE" w:rsidRDefault="00000DBE" w:rsidP="00285B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спеціальністю 071 «Облік і оподаткування»</w:t>
            </w:r>
          </w:p>
          <w:p w:rsidR="00000DBE" w:rsidRDefault="00000DBE" w:rsidP="00285BF1">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освітнього ступеня «магістр»</w:t>
            </w:r>
          </w:p>
          <w:p w:rsidR="00000DBE" w:rsidRPr="00056B84" w:rsidRDefault="00000DBE" w:rsidP="00285BF1">
            <w:pPr>
              <w:spacing w:after="0" w:line="240" w:lineRule="auto"/>
              <w:jc w:val="center"/>
              <w:rPr>
                <w:rFonts w:ascii="Times New Roman" w:hAnsi="Times New Roman" w:cs="Times New Roman"/>
                <w:b/>
                <w:sz w:val="28"/>
                <w:szCs w:val="28"/>
              </w:rPr>
            </w:pPr>
          </w:p>
        </w:tc>
      </w:tr>
      <w:tr w:rsidR="00000DBE" w:rsidRPr="00CB2A51" w:rsidTr="00601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000DBE" w:rsidRPr="00CB2A51" w:rsidRDefault="00000DBE" w:rsidP="00285BF1">
            <w:pPr>
              <w:spacing w:after="0" w:line="240" w:lineRule="auto"/>
              <w:jc w:val="center"/>
              <w:rPr>
                <w:rFonts w:ascii="Times New Roman" w:hAnsi="Times New Roman" w:cs="Times New Roman"/>
                <w:i/>
                <w:sz w:val="28"/>
                <w:szCs w:val="28"/>
                <w:lang w:val="ru-RU"/>
              </w:rPr>
            </w:pPr>
            <w:r w:rsidRPr="00CB2A51">
              <w:rPr>
                <w:rFonts w:ascii="Times New Roman" w:hAnsi="Times New Roman" w:cs="Times New Roman"/>
                <w:i/>
                <w:sz w:val="28"/>
                <w:szCs w:val="28"/>
                <w:lang w:val="ru-RU"/>
              </w:rPr>
              <w:t xml:space="preserve">№ </w:t>
            </w:r>
            <w:r>
              <w:rPr>
                <w:rFonts w:ascii="Times New Roman" w:hAnsi="Times New Roman" w:cs="Times New Roman"/>
                <w:i/>
                <w:sz w:val="28"/>
                <w:szCs w:val="28"/>
                <w:lang w:val="ru-RU"/>
              </w:rPr>
              <w:t>п</w:t>
            </w:r>
            <w:r w:rsidRPr="00CB2A51">
              <w:rPr>
                <w:rFonts w:ascii="Times New Roman" w:hAnsi="Times New Roman" w:cs="Times New Roman"/>
                <w:i/>
                <w:sz w:val="28"/>
                <w:szCs w:val="28"/>
                <w:lang w:val="ru-RU"/>
              </w:rPr>
              <w:t>/п</w:t>
            </w:r>
          </w:p>
        </w:tc>
        <w:tc>
          <w:tcPr>
            <w:tcW w:w="9344" w:type="dxa"/>
            <w:vAlign w:val="center"/>
          </w:tcPr>
          <w:p w:rsidR="00000DBE" w:rsidRPr="00CB2A51" w:rsidRDefault="00000DBE" w:rsidP="00285BF1">
            <w:pPr>
              <w:spacing w:after="0" w:line="240" w:lineRule="auto"/>
              <w:jc w:val="center"/>
              <w:rPr>
                <w:rFonts w:ascii="Times New Roman" w:hAnsi="Times New Roman" w:cs="Times New Roman"/>
                <w:i/>
                <w:sz w:val="28"/>
                <w:szCs w:val="28"/>
              </w:rPr>
            </w:pPr>
            <w:r w:rsidRPr="00CB2A51">
              <w:rPr>
                <w:rFonts w:ascii="Times New Roman" w:hAnsi="Times New Roman" w:cs="Times New Roman"/>
                <w:i/>
                <w:sz w:val="28"/>
                <w:szCs w:val="28"/>
              </w:rPr>
              <w:t>Зміст питання</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Які об’єкти   відносяться до інвестиційної нерухомості?</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Яка інформація відображається по кредиту  субрахунку 100 «Інвестиційна нерухомість»?</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За визначенням МСБО 40, інвестиційна нерухомість використовується:</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На якому субрахунку відображається знос інвестиційної нерухомості?</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shd w:val="clear" w:color="auto" w:fill="FFFFFF"/>
              </w:rPr>
            </w:pPr>
            <w:r w:rsidRPr="00F13827">
              <w:rPr>
                <w:rFonts w:ascii="Times New Roman" w:eastAsia="Times New Roman" w:hAnsi="Times New Roman" w:cs="Times New Roman"/>
                <w:sz w:val="28"/>
                <w:szCs w:val="28"/>
                <w:shd w:val="clear" w:color="auto" w:fill="FFFFFF"/>
              </w:rPr>
              <w:t>Сума   збільшення  справедливої  вартості інвестиційної нерухомості на дату балансу відображається у  складі:</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shd w:val="clear" w:color="auto" w:fill="FFFFFF"/>
              </w:rPr>
            </w:pPr>
            <w:r w:rsidRPr="00F13827">
              <w:rPr>
                <w:rFonts w:ascii="Times New Roman" w:eastAsia="Times New Roman" w:hAnsi="Times New Roman" w:cs="Times New Roman"/>
                <w:sz w:val="28"/>
                <w:szCs w:val="28"/>
                <w:shd w:val="clear" w:color="auto" w:fill="FFFFFF"/>
              </w:rPr>
              <w:t>Якою проводкою відображається дооцінка об’єкту інвестиційної нерухомості:</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shd w:val="clear" w:color="auto" w:fill="FFFFFF"/>
              </w:rPr>
            </w:pPr>
            <w:r w:rsidRPr="00F13827">
              <w:rPr>
                <w:rFonts w:ascii="Times New Roman" w:eastAsia="Times New Roman" w:hAnsi="Times New Roman" w:cs="Times New Roman"/>
                <w:sz w:val="28"/>
                <w:szCs w:val="28"/>
                <w:shd w:val="clear" w:color="auto" w:fill="FFFFFF"/>
              </w:rPr>
              <w:t>Якою проводкою відображається підготовка об’єкта інвестиційної нерухомості до продажу:</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shd w:val="clear" w:color="auto" w:fill="FFFFFF"/>
              </w:rPr>
            </w:pPr>
            <w:r w:rsidRPr="00F13827">
              <w:rPr>
                <w:rFonts w:ascii="Times New Roman" w:eastAsia="Times New Roman" w:hAnsi="Times New Roman" w:cs="Times New Roman"/>
                <w:sz w:val="28"/>
                <w:szCs w:val="28"/>
                <w:shd w:val="clear" w:color="auto" w:fill="FFFFFF"/>
              </w:rPr>
              <w:t>Якою проводкою відображається уцінка об’єкту інвестиційної нерухомості:</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Основний нормативний акт, яким регулюються питання обліку інвестиційної нерухомості :</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Який нормативний документ використовується  у міжнародній практиці для врегулювання питань щодо обліку  інвестиційної нерухомості:</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В яких нормативних актах розглядається питання інвестиційної нерухомості:</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eastAsia="Times New Roman" w:hAnsi="Times New Roman" w:cs="Times New Roman"/>
                <w:sz w:val="28"/>
                <w:szCs w:val="28"/>
                <w:shd w:val="clear" w:color="auto" w:fill="FFFF00"/>
              </w:rPr>
            </w:pPr>
            <w:r w:rsidRPr="00F13827">
              <w:rPr>
                <w:rFonts w:ascii="Times New Roman" w:eastAsia="Times New Roman" w:hAnsi="Times New Roman" w:cs="Times New Roman"/>
                <w:sz w:val="28"/>
                <w:szCs w:val="28"/>
              </w:rPr>
              <w:t>Яка інформація відображається по дебету  субрахунку 100 «Інвестиційна нерухомість»?</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Якою проводкою відображаються операції з придбання інвестиційної нерухомості?</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Які витрати включаються до первісної вартості  придбаної інвестиційної нерухомості:</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В яких формах фінансової звітності  відображається інформація про інвестиційну нерухомість:</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Які витрати не включає первісна вартість інвестиційної нерухомості?</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eastAsia="Times New Roman" w:hAnsi="Times New Roman" w:cs="Times New Roman"/>
                <w:sz w:val="28"/>
                <w:szCs w:val="28"/>
              </w:rPr>
            </w:pPr>
            <w:r w:rsidRPr="00F13827">
              <w:rPr>
                <w:rFonts w:ascii="Times New Roman" w:eastAsia="Times New Roman" w:hAnsi="Times New Roman" w:cs="Times New Roman"/>
                <w:sz w:val="28"/>
                <w:szCs w:val="28"/>
              </w:rPr>
              <w:t>Які існують види поліпшень інвестиційної нерухомості?</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eastAsia="Times New Roman" w:hAnsi="Times New Roman" w:cs="Times New Roman"/>
                <w:sz w:val="28"/>
                <w:szCs w:val="28"/>
              </w:rPr>
            </w:pPr>
            <w:r w:rsidRPr="00F13827">
              <w:rPr>
                <w:rFonts w:ascii="Times New Roman" w:eastAsia="Times New Roman" w:hAnsi="Times New Roman" w:cs="Times New Roman"/>
                <w:spacing w:val="-1"/>
                <w:sz w:val="28"/>
                <w:szCs w:val="28"/>
              </w:rPr>
              <w:t>Як відображається в обліку наступна операція: «Переведено нерухомість до складу інвестиційної нерухомості».</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П(с)БО 32 не застосовується до питань:</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Балансова вартість активу – це:</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З метою бухгалтерського обліку не вважається інвестиційною нерухомістю:</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 xml:space="preserve">Первісна вартість придбаної інвестиційної нерухомості складається з таких витрат: </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Придбана (створена) інвестиційна нерухомість зараховується на баланс підприємства за:</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У випадку, якщо залишкова вартість операційної нерухомості суттєво відрізняється від її справедливої вартості підлягає:</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Якщо інвестиційна нерухомість оцінюється за справедливою вартістю амортизація нараховується за таким методом:</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При відображенні ІН у фінансовій звітності на дату балансу П(С)БО 32 пропонує такі підходи до її оцінки:</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У якому випадку первісна вартість об’єкта інвестиційної нерухомості визначається сумою загальних витрат на її створення?</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Інвестиційну нерухомість утримують задля досягнення такої цілі:</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У якості основних критеріїв для ідентифікації об’єктів ІНР можна використовувати:</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Якщо підприємство обирає оцінку інвестиційної нерухомості за справедливою вартістю, то на кожну дату балансу сума збільшення або зменшення справедливої вартості ІН відображатиметься у складі:</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П(С)БО 32 не застосовується також до таких питань:</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Нерухомість, зайнята власником це:</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Коли підприємство надає допоміжні послуги клієнтам, що займають нерухомість, утримувану підприємством, то підприємство вважає таку власність інвестиційною нерухомістю у випадку:</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Переведення об’єкта нерухомості до категорії інвестиційної нерухомості або, навпаки, виведення зі складу такої здійснюється лише у разі зміни способу його експлуатації, зумовленої певними подіями. До таких подій відносять:</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Вибуття об’єкта інвестиційної нерухомості, згідно з п. 30 П(С)БО 32, відбувається шляхом:</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contextualSpacing/>
              <w:jc w:val="both"/>
              <w:rPr>
                <w:rFonts w:ascii="Times New Roman" w:hAnsi="Times New Roman" w:cs="Times New Roman"/>
                <w:sz w:val="28"/>
                <w:szCs w:val="28"/>
              </w:rPr>
            </w:pPr>
            <w:r w:rsidRPr="00F13827">
              <w:rPr>
                <w:rFonts w:ascii="Times New Roman" w:hAnsi="Times New Roman" w:cs="Times New Roman"/>
                <w:sz w:val="28"/>
                <w:szCs w:val="28"/>
              </w:rPr>
              <w:t>До інвестиційної нерухомості не належить:</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За якою вартістю можна оцінювати інвестиційну нерухомість?</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Операції пов’язані з експлуатацією об’єктів нерухомості це:</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 xml:space="preserve">Операції пов’язані з надходженням об’єктів нерухомості це </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До видів поліпшень ОЗ входять:</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Нерухомість, яка використовується для виробництва в адміністративних цілях в процесі звичайної діяльності</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Яким П(С)БО регулюється облік кваліфікаційних активів та фінансових витрат:</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Включення фінансових витрат до собівартості кваліфікаційного активу це:</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 xml:space="preserve">За наявності яких умов починається капіталізація фінансових витрат: </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Витрати на придбання, будівництво, створення, виготовлення, виробництво, вирощування і доведення кваліфікаційного активу до стану, у якому він придатний для використання із запланованою метою або продажу – це</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Які фінансові витрати на капітальні інвестицій не капіталізуються:</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Капіталізація фінансових витрат не призупиняється на період коли:</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Якщо облікова політика платника податку передбачає капіталізацію фінансових витрат, пов’язаних із придбанням, створенням, ремонтом основних засобів, то виплата процентів за борговими зобов’язаннями, які фактично здійснені на дату придбання, створення таких основних фондів:</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Відсотки за кредитом, що підлягають капіталізації розраховуються за формулою:</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 xml:space="preserve">Фінансові витрати підлягають капіталізації у випадку: </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Капіталізація витрат на позики починається, коли:</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Варіанти використання залучених коштів для капіталізації фінансових витрат:</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МСБО 23 було впроваджено в 2005 році, згідно з яким витрати на позики</w:t>
            </w:r>
          </w:p>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 це витрати на сплату відсотків або інші витрати, пов’язані із запозиченням</w:t>
            </w:r>
          </w:p>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коштів. Такі витрати включають:</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pStyle w:val="rvps2"/>
              <w:shd w:val="clear" w:color="auto" w:fill="FFFFFF"/>
              <w:spacing w:before="0" w:beforeAutospacing="0" w:after="0" w:afterAutospacing="0"/>
              <w:jc w:val="both"/>
              <w:textAlignment w:val="baseline"/>
              <w:rPr>
                <w:sz w:val="28"/>
                <w:szCs w:val="28"/>
                <w:lang w:val="uk-UA"/>
              </w:rPr>
            </w:pPr>
            <w:r w:rsidRPr="00285BF1">
              <w:rPr>
                <w:sz w:val="28"/>
                <w:szCs w:val="28"/>
                <w:lang w:val="uk-UA"/>
              </w:rPr>
              <w:t>Витрати на позики можуть включати:</w:t>
            </w:r>
            <w:bookmarkStart w:id="1" w:name="n16"/>
            <w:bookmarkEnd w:id="1"/>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rvps2"/>
              <w:shd w:val="clear" w:color="auto" w:fill="FFFFFF"/>
              <w:spacing w:before="0" w:beforeAutospacing="0" w:after="0" w:afterAutospacing="0"/>
              <w:jc w:val="both"/>
              <w:textAlignment w:val="baseline"/>
              <w:rPr>
                <w:sz w:val="28"/>
                <w:szCs w:val="28"/>
                <w:lang w:val="uk-UA"/>
              </w:rPr>
            </w:pPr>
            <w:r w:rsidRPr="00F13827">
              <w:rPr>
                <w:sz w:val="28"/>
                <w:szCs w:val="28"/>
                <w:lang w:val="uk-UA"/>
              </w:rPr>
              <w:t>Можуть бути кваліфікованими активами:</w:t>
            </w:r>
            <w:bookmarkStart w:id="2" w:name="n22"/>
            <w:bookmarkEnd w:id="2"/>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rvps2"/>
              <w:shd w:val="clear" w:color="auto" w:fill="FFFFFF"/>
              <w:spacing w:before="0" w:beforeAutospacing="0" w:after="0" w:afterAutospacing="0"/>
              <w:jc w:val="both"/>
              <w:textAlignment w:val="baseline"/>
              <w:rPr>
                <w:sz w:val="28"/>
                <w:szCs w:val="28"/>
                <w:lang w:val="uk-UA"/>
              </w:rPr>
            </w:pPr>
            <w:r w:rsidRPr="00F13827">
              <w:rPr>
                <w:rStyle w:val="rvts44"/>
                <w:bCs/>
                <w:sz w:val="28"/>
                <w:szCs w:val="28"/>
                <w:bdr w:val="none" w:sz="0" w:space="0" w:color="auto" w:frame="1"/>
                <w:lang w:val="uk-UA"/>
              </w:rPr>
              <w:t>Датою початку капіталізації є дата, коли суб'єкт господарювання вперше виконує всі умови, наведені нижче, а саме:</w:t>
            </w:r>
            <w:bookmarkStart w:id="3" w:name="n42"/>
            <w:bookmarkEnd w:id="3"/>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HTML"/>
              <w:shd w:val="clear" w:color="auto" w:fill="FFFFFF"/>
              <w:jc w:val="both"/>
              <w:textAlignment w:val="baseline"/>
              <w:rPr>
                <w:rFonts w:ascii="Times New Roman" w:hAnsi="Times New Roman" w:cs="Times New Roman"/>
                <w:sz w:val="28"/>
                <w:szCs w:val="28"/>
                <w:lang w:val="uk-UA"/>
              </w:rPr>
            </w:pPr>
            <w:r w:rsidRPr="00F13827">
              <w:rPr>
                <w:rFonts w:ascii="Times New Roman" w:hAnsi="Times New Roman" w:cs="Times New Roman"/>
                <w:sz w:val="28"/>
                <w:szCs w:val="28"/>
                <w:lang w:val="uk-UA"/>
              </w:rPr>
              <w:t>Сума фінансових витрат, що підлягає у звітному періоді включенню до собівартості кваліфікаційного активу, не може перевищувати загальної суми фінансових витрат</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pStyle w:val="HTML"/>
              <w:shd w:val="clear" w:color="auto" w:fill="FFFFFF"/>
              <w:jc w:val="both"/>
              <w:textAlignment w:val="baseline"/>
              <w:rPr>
                <w:rFonts w:ascii="Times New Roman" w:hAnsi="Times New Roman" w:cs="Times New Roman"/>
                <w:sz w:val="28"/>
                <w:szCs w:val="28"/>
                <w:lang w:val="uk-UA"/>
              </w:rPr>
            </w:pPr>
            <w:r w:rsidRPr="00F13827">
              <w:rPr>
                <w:rFonts w:ascii="Times New Roman" w:hAnsi="Times New Roman" w:cs="Times New Roman"/>
                <w:sz w:val="28"/>
                <w:szCs w:val="28"/>
                <w:lang w:val="uk-UA"/>
              </w:rPr>
              <w:t xml:space="preserve">Капіталізація фінансових витрат починається за наявності таких умов: </w:t>
            </w:r>
            <w:bookmarkStart w:id="4" w:name="o46"/>
            <w:bookmarkEnd w:id="4"/>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Якщо собівартість кваліфікаційного активу перевищує суму очікуваного відшкодування такого активу в частині незавершених капітальних інвестицій або чистої вартості реалізації в частині запасів, то вона може бути</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bCs/>
                <w:sz w:val="28"/>
                <w:szCs w:val="28"/>
              </w:rPr>
              <w:t>У</w:t>
            </w:r>
            <w:r w:rsidRPr="00F13827">
              <w:rPr>
                <w:rFonts w:ascii="Times New Roman" w:hAnsi="Times New Roman" w:cs="Times New Roman"/>
                <w:sz w:val="28"/>
                <w:szCs w:val="28"/>
              </w:rPr>
              <w:t xml:space="preserve"> примітках до фінансової звітності  відповідно фінансових витрат наводиться така інформація:</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pStyle w:val="HTML"/>
              <w:shd w:val="clear" w:color="auto" w:fill="FFFFFF"/>
              <w:jc w:val="both"/>
              <w:textAlignment w:val="baseline"/>
              <w:rPr>
                <w:rFonts w:ascii="Times New Roman" w:hAnsi="Times New Roman" w:cs="Times New Roman"/>
                <w:sz w:val="28"/>
                <w:szCs w:val="28"/>
                <w:lang w:val="uk-UA"/>
              </w:rPr>
            </w:pPr>
            <w:r w:rsidRPr="00F13827">
              <w:rPr>
                <w:rFonts w:ascii="Times New Roman" w:hAnsi="Times New Roman" w:cs="Times New Roman"/>
                <w:sz w:val="28"/>
                <w:szCs w:val="28"/>
                <w:lang w:val="uk-UA"/>
              </w:rPr>
              <w:t xml:space="preserve">Капіталізація  фінансових витрат  не  призупиняється на період: </w:t>
            </w:r>
            <w:bookmarkStart w:id="5" w:name="o52"/>
            <w:bookmarkEnd w:id="5"/>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eastAsia="Times New Roman" w:hAnsi="Times New Roman" w:cs="Times New Roman"/>
                <w:sz w:val="28"/>
                <w:szCs w:val="28"/>
                <w:lang w:eastAsia="ru-RU"/>
              </w:rPr>
            </w:pPr>
            <w:r w:rsidRPr="00F13827">
              <w:rPr>
                <w:rFonts w:ascii="Times New Roman" w:eastAsia="Times New Roman" w:hAnsi="Times New Roman" w:cs="Times New Roman"/>
                <w:sz w:val="28"/>
                <w:szCs w:val="28"/>
                <w:lang w:eastAsia="ru-RU"/>
              </w:rPr>
              <w:t>Капіталізація фінансових витрат призупиняється на період:</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Що не є обов’язковим до розкриття у примітках до фінансової звітності про фінансові витрати:</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Які бувають в бухгалтерському обліку запозичення за джерелами отримання?</w:t>
            </w:r>
          </w:p>
        </w:tc>
      </w:tr>
      <w:tr w:rsidR="00285BF1" w:rsidRPr="00EE541E"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5"/>
              <w:spacing w:before="0" w:beforeAutospacing="0" w:after="0" w:afterAutospacing="0"/>
              <w:jc w:val="both"/>
              <w:rPr>
                <w:sz w:val="28"/>
                <w:szCs w:val="28"/>
                <w:lang w:val="uk-UA"/>
              </w:rPr>
            </w:pPr>
            <w:r w:rsidRPr="00F13827">
              <w:rPr>
                <w:rFonts w:eastAsiaTheme="minorHAnsi"/>
                <w:sz w:val="28"/>
                <w:szCs w:val="28"/>
                <w:lang w:val="uk-UA" w:eastAsia="en-US"/>
              </w:rPr>
              <w:t>Метод, за яким фінансові витрати відображаються як витрати в тому звітному періоді, в якому вони були здійснені підприємством, незалежно від цільового призначення і фактичного використання отриманої позики, це</w:t>
            </w:r>
            <w:r w:rsidRPr="00F13827">
              <w:rPr>
                <w:sz w:val="28"/>
                <w:szCs w:val="28"/>
                <w:lang w:val="uk-UA"/>
              </w:rPr>
              <w:t>:</w:t>
            </w:r>
          </w:p>
        </w:tc>
      </w:tr>
      <w:tr w:rsidR="00285BF1" w:rsidRPr="007B694F"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pStyle w:val="a5"/>
              <w:spacing w:before="0" w:beforeAutospacing="0" w:after="0" w:afterAutospacing="0"/>
              <w:jc w:val="both"/>
              <w:rPr>
                <w:rFonts w:eastAsiaTheme="minorHAnsi"/>
                <w:sz w:val="28"/>
                <w:szCs w:val="28"/>
                <w:lang w:val="uk-UA" w:eastAsia="en-US"/>
              </w:rPr>
            </w:pPr>
            <w:r w:rsidRPr="00F13827">
              <w:rPr>
                <w:rFonts w:eastAsiaTheme="minorHAnsi"/>
                <w:sz w:val="28"/>
                <w:szCs w:val="28"/>
                <w:lang w:val="uk-UA" w:eastAsia="en-US"/>
              </w:rPr>
              <w:t>Метод, за яким фінансові витрати  можуть капіталізуватися, тобто включатися до собівартості кваліфікаційного активу, це:</w:t>
            </w:r>
          </w:p>
        </w:tc>
      </w:tr>
      <w:tr w:rsidR="00285BF1" w:rsidRPr="007B694F"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pStyle w:val="a5"/>
              <w:spacing w:before="0" w:beforeAutospacing="0" w:after="0" w:afterAutospacing="0"/>
              <w:jc w:val="both"/>
              <w:rPr>
                <w:rFonts w:eastAsiaTheme="minorHAnsi"/>
                <w:sz w:val="28"/>
                <w:szCs w:val="28"/>
                <w:lang w:val="uk-UA" w:eastAsia="en-US"/>
              </w:rPr>
            </w:pPr>
            <w:r w:rsidRPr="00F13827">
              <w:rPr>
                <w:sz w:val="28"/>
                <w:szCs w:val="28"/>
                <w:lang w:val="uk-UA"/>
              </w:rPr>
              <w:t>Період часу  для підготовки активу до використання за призначенням чи реалізації рекомендується вважати суттєвим для віднесення активу до кваліфікаційного</w:t>
            </w:r>
            <w:r w:rsidRPr="00F13827">
              <w:rPr>
                <w:rFonts w:eastAsiaTheme="minorHAnsi"/>
                <w:sz w:val="28"/>
                <w:szCs w:val="28"/>
                <w:lang w:val="uk-UA" w:eastAsia="en-US"/>
              </w:rPr>
              <w:t>:</w:t>
            </w:r>
          </w:p>
        </w:tc>
      </w:tr>
      <w:tr w:rsidR="00285BF1" w:rsidRPr="007B694F"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pStyle w:val="a5"/>
              <w:spacing w:before="0" w:beforeAutospacing="0" w:after="0" w:afterAutospacing="0"/>
              <w:jc w:val="both"/>
              <w:rPr>
                <w:rFonts w:eastAsiaTheme="minorHAnsi"/>
                <w:sz w:val="28"/>
                <w:szCs w:val="28"/>
                <w:lang w:val="uk-UA" w:eastAsia="en-US"/>
              </w:rPr>
            </w:pPr>
            <w:r w:rsidRPr="00F13827">
              <w:rPr>
                <w:rFonts w:eastAsiaTheme="minorHAnsi"/>
                <w:sz w:val="28"/>
                <w:szCs w:val="28"/>
                <w:lang w:val="uk-UA" w:eastAsia="en-US"/>
              </w:rPr>
              <w:t>Якщо запозичення безпосередньо не пов’язані зі створенням кваліфікаційного активу, то сума фінансових витрат, що підлягає капіталізації:</w:t>
            </w:r>
          </w:p>
        </w:tc>
      </w:tr>
      <w:tr w:rsidR="00285BF1" w:rsidRPr="007B694F"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pStyle w:val="a5"/>
              <w:spacing w:before="0" w:beforeAutospacing="0" w:after="0" w:afterAutospacing="0"/>
              <w:jc w:val="both"/>
              <w:rPr>
                <w:rFonts w:eastAsiaTheme="minorHAnsi"/>
                <w:sz w:val="28"/>
                <w:szCs w:val="28"/>
                <w:lang w:val="uk-UA" w:eastAsia="en-US"/>
              </w:rPr>
            </w:pPr>
            <w:r w:rsidRPr="00F13827">
              <w:rPr>
                <w:rFonts w:eastAsiaTheme="minorHAnsi"/>
                <w:sz w:val="28"/>
                <w:szCs w:val="28"/>
                <w:lang w:val="uk-UA" w:eastAsia="en-US"/>
              </w:rPr>
              <w:t>Який субрахунок має рахунок 95 «Фінансові витрати»?</w:t>
            </w:r>
          </w:p>
        </w:tc>
      </w:tr>
      <w:tr w:rsidR="00285BF1" w:rsidRPr="007B694F"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Прикладом кваліфікаційного активу є:</w:t>
            </w:r>
          </w:p>
        </w:tc>
      </w:tr>
      <w:tr w:rsidR="00285BF1" w:rsidRPr="007B694F"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Фінансові витрати – це:</w:t>
            </w:r>
          </w:p>
        </w:tc>
      </w:tr>
      <w:tr w:rsidR="00285BF1" w:rsidRPr="007B694F"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За якими ознаками в бухгалтерському обліку класифікуються запозичення?</w:t>
            </w:r>
          </w:p>
        </w:tc>
      </w:tr>
      <w:tr w:rsidR="00285BF1" w:rsidRPr="007B694F"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Витрати на позики можуть включати:</w:t>
            </w:r>
          </w:p>
        </w:tc>
      </w:tr>
      <w:tr w:rsidR="00285BF1" w:rsidRPr="00CD4D97"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При дотриманні яких умов допускається капіталізація витрат на позики?</w:t>
            </w:r>
          </w:p>
        </w:tc>
      </w:tr>
      <w:tr w:rsidR="00285BF1" w:rsidRPr="00CD4D97"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pStyle w:val="a4"/>
              <w:spacing w:after="0" w:line="240" w:lineRule="auto"/>
              <w:ind w:left="0"/>
              <w:jc w:val="both"/>
              <w:rPr>
                <w:rFonts w:ascii="Times New Roman" w:hAnsi="Times New Roman" w:cs="Times New Roman"/>
                <w:spacing w:val="-6"/>
                <w:sz w:val="28"/>
                <w:szCs w:val="28"/>
              </w:rPr>
            </w:pPr>
            <w:r w:rsidRPr="00285BF1">
              <w:rPr>
                <w:rFonts w:ascii="Times New Roman" w:hAnsi="Times New Roman" w:cs="Times New Roman"/>
                <w:spacing w:val="-6"/>
                <w:sz w:val="28"/>
                <w:szCs w:val="28"/>
              </w:rPr>
              <w:t>Скільки способів визначення суми фінансових витрат рекомендує П(С)БО 31?</w:t>
            </w:r>
          </w:p>
        </w:tc>
      </w:tr>
      <w:tr w:rsidR="00285BF1" w:rsidRPr="00CD4D97"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Позики, векселі, облігації, а також інші види короткострокових і довгострокових зобов’язань, на які нараховуються відсотки називаються:</w:t>
            </w:r>
          </w:p>
        </w:tc>
      </w:tr>
      <w:tr w:rsidR="00285BF1" w:rsidRPr="00CD4D97"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Що не є прикладом кваліфікаційних активів?</w:t>
            </w:r>
          </w:p>
        </w:tc>
      </w:tr>
      <w:tr w:rsidR="00285BF1" w:rsidRPr="00CD4D97"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Матеріально-економічний компонент природних ресурсів, який використовується суб’єктами господарювання як засіб виробництва чи з метою розташування різних об’єктів, має необмежений термін використання і являється необоротним активом – це:</w:t>
            </w:r>
          </w:p>
        </w:tc>
      </w:tr>
      <w:tr w:rsidR="00285BF1" w:rsidRPr="00CD4D97"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spacing w:after="0" w:line="240" w:lineRule="auto"/>
              <w:jc w:val="both"/>
              <w:rPr>
                <w:rFonts w:ascii="Times New Roman" w:hAnsi="Times New Roman" w:cs="Times New Roman"/>
                <w:sz w:val="28"/>
                <w:szCs w:val="28"/>
                <w:lang w:val="ru-RU"/>
              </w:rPr>
            </w:pPr>
            <w:r w:rsidRPr="00F13827">
              <w:rPr>
                <w:rFonts w:ascii="Times New Roman" w:hAnsi="Times New Roman" w:cs="Times New Roman"/>
                <w:sz w:val="28"/>
                <w:szCs w:val="28"/>
                <w:lang w:eastAsia="ru-RU"/>
              </w:rPr>
              <w:t>Відповідно до Земельного кодексу України землі за цільовим призначенням класифікуються на:</w:t>
            </w:r>
          </w:p>
        </w:tc>
      </w:tr>
      <w:tr w:rsidR="00285BF1" w:rsidRPr="00CD4D97"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Об’єктами земельних відносин в Україні є:</w:t>
            </w:r>
          </w:p>
        </w:tc>
      </w:tr>
      <w:tr w:rsidR="00285BF1" w:rsidRPr="00D0454B"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Право землекористування включає:</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rPr>
              <w:t>Право оренди земельної ділянки полягає у:</w:t>
            </w:r>
          </w:p>
        </w:tc>
      </w:tr>
      <w:tr w:rsidR="00285BF1" w:rsidRPr="00483C3F"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Існують такі форми права власності на землю:</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rPr>
              <w:t>Видами прав сервітуту є:</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Права на землю підтверджуються:</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proofErr w:type="spellStart"/>
            <w:r w:rsidRPr="00F13827">
              <w:rPr>
                <w:rFonts w:ascii="Times New Roman" w:hAnsi="Times New Roman" w:cs="Times New Roman"/>
                <w:sz w:val="28"/>
                <w:szCs w:val="28"/>
              </w:rPr>
              <w:t>Суперфіцій</w:t>
            </w:r>
            <w:proofErr w:type="spellEnd"/>
            <w:r w:rsidRPr="00F13827">
              <w:rPr>
                <w:rFonts w:ascii="Times New Roman" w:hAnsi="Times New Roman" w:cs="Times New Roman"/>
                <w:sz w:val="28"/>
                <w:szCs w:val="28"/>
              </w:rPr>
              <w:t xml:space="preserve"> –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Постійне користування земельною ділянкою передбачає:</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Короткострокова оренда земельної ділянки – це оренда строком:</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Емфітевзис –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Право земельного сервітуту передбачає:</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Завданнями бухгалтерського обліку земельних ділянок є:</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rPr>
              <w:t>Якщо надається у користування земельна ділянка державної власності</w:t>
            </w:r>
            <w:r w:rsidRPr="00F13827">
              <w:rPr>
                <w:rFonts w:ascii="Times New Roman" w:hAnsi="Times New Roman" w:cs="Times New Roman"/>
                <w:sz w:val="28"/>
                <w:szCs w:val="28"/>
                <w:lang w:eastAsia="ru-RU"/>
              </w:rPr>
              <w:t xml:space="preserve">, то </w:t>
            </w:r>
            <w:r w:rsidRPr="00F13827">
              <w:rPr>
                <w:rFonts w:ascii="Times New Roman" w:hAnsi="Times New Roman" w:cs="Times New Roman"/>
                <w:sz w:val="28"/>
                <w:szCs w:val="28"/>
              </w:rPr>
              <w:t xml:space="preserve">емфітевзис та </w:t>
            </w:r>
            <w:proofErr w:type="spellStart"/>
            <w:r w:rsidRPr="00F13827">
              <w:rPr>
                <w:rFonts w:ascii="Times New Roman" w:hAnsi="Times New Roman" w:cs="Times New Roman"/>
                <w:sz w:val="28"/>
                <w:szCs w:val="28"/>
              </w:rPr>
              <w:t>суперфіцій</w:t>
            </w:r>
            <w:proofErr w:type="spellEnd"/>
            <w:r w:rsidRPr="00F13827">
              <w:rPr>
                <w:rFonts w:ascii="Times New Roman" w:hAnsi="Times New Roman" w:cs="Times New Roman"/>
                <w:sz w:val="28"/>
                <w:szCs w:val="28"/>
              </w:rPr>
              <w:t xml:space="preserve"> встановлюються строком:</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Податок у вигляді плати за землю сплачують:</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285BF1" w:rsidRDefault="00285BF1" w:rsidP="00285BF1">
            <w:pPr>
              <w:tabs>
                <w:tab w:val="left" w:pos="1005"/>
              </w:tabs>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Земельні паї обліковуються на рахунку:</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Експертну оцінку землі використовують для:</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285BF1">
              <w:rPr>
                <w:rFonts w:ascii="Times New Roman" w:hAnsi="Times New Roman" w:cs="Times New Roman"/>
                <w:sz w:val="28"/>
                <w:szCs w:val="28"/>
                <w:lang w:eastAsia="ru-RU"/>
              </w:rPr>
              <w:t>До об’єктів оподаткування податком у вигляді плати за землю відносяться:</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Земельні ресурси можуть використовуватись як:</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Серед факторів, які впливають на її правове регулювання виділяють:</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До нормативних актів земельного законодавства відносяться:</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Який нормативний акт класифікує землі за їх цільовим призначенням:</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Суспільні відносини щодо володіння, користування і розпорядження землею:</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Які права на землю має її власник:</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Об’єднання земель кількох осіб, з визначенням відповідної частки кожного з них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Право зе</w:t>
            </w:r>
            <w:r w:rsidR="00E548F6">
              <w:rPr>
                <w:rFonts w:ascii="Times New Roman" w:hAnsi="Times New Roman" w:cs="Times New Roman"/>
                <w:sz w:val="28"/>
                <w:szCs w:val="28"/>
                <w:lang w:eastAsia="ru-RU"/>
              </w:rPr>
              <w:t>млекористування включає в себе:</w:t>
            </w:r>
          </w:p>
        </w:tc>
      </w:tr>
      <w:tr w:rsidR="00285BF1" w:rsidRPr="003D5077"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Обмежене платне чи безоплатне використання чужих земельних ділянок власником чи землекористуваче</w:t>
            </w:r>
            <w:r w:rsidR="00E548F6">
              <w:rPr>
                <w:rFonts w:ascii="Times New Roman" w:hAnsi="Times New Roman" w:cs="Times New Roman"/>
                <w:sz w:val="28"/>
                <w:szCs w:val="28"/>
              </w:rPr>
              <w:t>м окремої земельної ділянки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E548F6">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Право користування чужою земельною ділянкою для с</w:t>
            </w:r>
            <w:r w:rsidR="00E548F6">
              <w:rPr>
                <w:rFonts w:ascii="Times New Roman" w:hAnsi="Times New Roman" w:cs="Times New Roman"/>
                <w:sz w:val="28"/>
                <w:szCs w:val="28"/>
              </w:rPr>
              <w:t>ільськогосподарських потреб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tabs>
                <w:tab w:val="left" w:pos="4515"/>
              </w:tabs>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Право користування чужою земе</w:t>
            </w:r>
            <w:r w:rsidR="00E548F6">
              <w:rPr>
                <w:rFonts w:ascii="Times New Roman" w:hAnsi="Times New Roman" w:cs="Times New Roman"/>
                <w:sz w:val="28"/>
                <w:szCs w:val="28"/>
              </w:rPr>
              <w:t>льною ділянкою для забудови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tabs>
                <w:tab w:val="left" w:pos="4515"/>
              </w:tabs>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Ставки земельного по</w:t>
            </w:r>
            <w:r w:rsidR="00E548F6">
              <w:rPr>
                <w:rFonts w:ascii="Times New Roman" w:hAnsi="Times New Roman" w:cs="Times New Roman"/>
                <w:sz w:val="28"/>
                <w:szCs w:val="28"/>
              </w:rPr>
              <w:t>датку визначаються залежно від:</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E548F6">
            <w:pPr>
              <w:pStyle w:val="a4"/>
              <w:tabs>
                <w:tab w:val="left" w:pos="4515"/>
              </w:tabs>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Скільки в</w:t>
            </w:r>
            <w:r w:rsidR="00E548F6">
              <w:rPr>
                <w:rFonts w:ascii="Times New Roman" w:hAnsi="Times New Roman" w:cs="Times New Roman"/>
                <w:sz w:val="28"/>
                <w:szCs w:val="28"/>
              </w:rPr>
              <w:t>иділяють видів грошової оцінки:</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Виберіть земельні ділянки, я</w:t>
            </w:r>
            <w:r w:rsidR="00E548F6">
              <w:rPr>
                <w:rFonts w:ascii="Times New Roman" w:hAnsi="Times New Roman" w:cs="Times New Roman"/>
                <w:sz w:val="28"/>
                <w:szCs w:val="28"/>
              </w:rPr>
              <w:t>кі не підлягають оподаткуванню:</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E548F6" w:rsidRDefault="00285BF1" w:rsidP="00285BF1">
            <w:pPr>
              <w:pStyle w:val="a4"/>
              <w:spacing w:after="0" w:line="240" w:lineRule="auto"/>
              <w:ind w:left="0"/>
              <w:jc w:val="both"/>
              <w:rPr>
                <w:rFonts w:ascii="Times New Roman" w:hAnsi="Times New Roman" w:cs="Times New Roman"/>
                <w:sz w:val="28"/>
                <w:szCs w:val="28"/>
                <w:lang w:val="ru-RU" w:eastAsia="ru-RU"/>
              </w:rPr>
            </w:pPr>
            <w:r w:rsidRPr="00F13827">
              <w:rPr>
                <w:rFonts w:ascii="Times New Roman" w:hAnsi="Times New Roman" w:cs="Times New Roman"/>
                <w:sz w:val="28"/>
                <w:szCs w:val="28"/>
                <w:lang w:val="ru-RU" w:eastAsia="ru-RU"/>
              </w:rPr>
              <w:t>Нормативно-</w:t>
            </w:r>
            <w:proofErr w:type="spellStart"/>
            <w:r w:rsidRPr="00F13827">
              <w:rPr>
                <w:rFonts w:ascii="Times New Roman" w:hAnsi="Times New Roman" w:cs="Times New Roman"/>
                <w:sz w:val="28"/>
                <w:szCs w:val="28"/>
                <w:lang w:val="ru-RU" w:eastAsia="ru-RU"/>
              </w:rPr>
              <w:t>грошова</w:t>
            </w:r>
            <w:proofErr w:type="spellEnd"/>
            <w:r w:rsidRPr="00F13827">
              <w:rPr>
                <w:rFonts w:ascii="Times New Roman" w:hAnsi="Times New Roman" w:cs="Times New Roman"/>
                <w:sz w:val="28"/>
                <w:szCs w:val="28"/>
                <w:lang w:val="ru-RU" w:eastAsia="ru-RU"/>
              </w:rPr>
              <w:t xml:space="preserve"> </w:t>
            </w:r>
            <w:proofErr w:type="spellStart"/>
            <w:r w:rsidRPr="00F13827">
              <w:rPr>
                <w:rFonts w:ascii="Times New Roman" w:hAnsi="Times New Roman" w:cs="Times New Roman"/>
                <w:sz w:val="28"/>
                <w:szCs w:val="28"/>
                <w:lang w:val="ru-RU" w:eastAsia="ru-RU"/>
              </w:rPr>
              <w:t>оцін</w:t>
            </w:r>
            <w:r w:rsidR="00E548F6">
              <w:rPr>
                <w:rFonts w:ascii="Times New Roman" w:hAnsi="Times New Roman" w:cs="Times New Roman"/>
                <w:sz w:val="28"/>
                <w:szCs w:val="28"/>
                <w:lang w:val="ru-RU" w:eastAsia="ru-RU"/>
              </w:rPr>
              <w:t>ка</w:t>
            </w:r>
            <w:proofErr w:type="spellEnd"/>
            <w:r w:rsidR="00E548F6">
              <w:rPr>
                <w:rFonts w:ascii="Times New Roman" w:hAnsi="Times New Roman" w:cs="Times New Roman"/>
                <w:sz w:val="28"/>
                <w:szCs w:val="28"/>
                <w:lang w:val="ru-RU" w:eastAsia="ru-RU"/>
              </w:rPr>
              <w:t xml:space="preserve"> земель </w:t>
            </w:r>
            <w:proofErr w:type="spellStart"/>
            <w:r w:rsidR="00E548F6">
              <w:rPr>
                <w:rFonts w:ascii="Times New Roman" w:hAnsi="Times New Roman" w:cs="Times New Roman"/>
                <w:sz w:val="28"/>
                <w:szCs w:val="28"/>
                <w:lang w:val="ru-RU" w:eastAsia="ru-RU"/>
              </w:rPr>
              <w:t>використовується</w:t>
            </w:r>
            <w:proofErr w:type="spellEnd"/>
            <w:r w:rsidR="00E548F6">
              <w:rPr>
                <w:rFonts w:ascii="Times New Roman" w:hAnsi="Times New Roman" w:cs="Times New Roman"/>
                <w:sz w:val="28"/>
                <w:szCs w:val="28"/>
                <w:lang w:val="ru-RU" w:eastAsia="ru-RU"/>
              </w:rPr>
              <w:t xml:space="preserve"> для:</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E548F6" w:rsidRDefault="00285BF1" w:rsidP="00E548F6">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Експертна оцінка землі використовується д</w:t>
            </w:r>
            <w:r w:rsidR="00E548F6">
              <w:rPr>
                <w:rFonts w:ascii="Times New Roman" w:hAnsi="Times New Roman" w:cs="Times New Roman"/>
                <w:sz w:val="28"/>
                <w:szCs w:val="28"/>
                <w:lang w:eastAsia="ru-RU"/>
              </w:rPr>
              <w:t>ля:</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bCs/>
                <w:sz w:val="28"/>
                <w:szCs w:val="28"/>
              </w:rPr>
              <w:t>Договір оренди земельної ділянки є:</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bCs/>
                <w:sz w:val="28"/>
                <w:szCs w:val="28"/>
              </w:rPr>
              <w:t>Вкажіть строк для набуття права на земельну ділянку за давністю користування (</w:t>
            </w:r>
            <w:proofErr w:type="spellStart"/>
            <w:r w:rsidRPr="00F13827">
              <w:rPr>
                <w:rFonts w:ascii="Times New Roman" w:hAnsi="Times New Roman" w:cs="Times New Roman"/>
                <w:bCs/>
                <w:sz w:val="28"/>
                <w:szCs w:val="28"/>
              </w:rPr>
              <w:t>набувальна</w:t>
            </w:r>
            <w:proofErr w:type="spellEnd"/>
            <w:r w:rsidRPr="00F13827">
              <w:rPr>
                <w:rFonts w:ascii="Times New Roman" w:hAnsi="Times New Roman" w:cs="Times New Roman"/>
                <w:bCs/>
                <w:sz w:val="28"/>
                <w:szCs w:val="28"/>
              </w:rPr>
              <w:t xml:space="preserve"> давність):</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bCs/>
                <w:sz w:val="28"/>
                <w:szCs w:val="28"/>
              </w:rPr>
              <w:t>Вкажіть момент виникнення права власності на земельну ділянку:</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E548F6" w:rsidRDefault="00285BF1" w:rsidP="00285BF1">
            <w:pPr>
              <w:spacing w:after="0" w:line="240" w:lineRule="auto"/>
              <w:jc w:val="both"/>
              <w:rPr>
                <w:rFonts w:ascii="Times New Roman" w:hAnsi="Times New Roman" w:cs="Times New Roman"/>
                <w:bCs/>
                <w:sz w:val="28"/>
                <w:szCs w:val="28"/>
              </w:rPr>
            </w:pPr>
            <w:r w:rsidRPr="00F13827">
              <w:rPr>
                <w:rFonts w:ascii="Times New Roman" w:hAnsi="Times New Roman" w:cs="Times New Roman"/>
                <w:bCs/>
                <w:sz w:val="28"/>
                <w:szCs w:val="28"/>
              </w:rPr>
              <w:t>Право користування земельною ділянкою держа</w:t>
            </w:r>
            <w:r w:rsidR="00E548F6">
              <w:rPr>
                <w:rFonts w:ascii="Times New Roman" w:hAnsi="Times New Roman" w:cs="Times New Roman"/>
                <w:bCs/>
                <w:sz w:val="28"/>
                <w:szCs w:val="28"/>
              </w:rPr>
              <w:t xml:space="preserve">вної або комунальної власності </w:t>
            </w:r>
            <w:r w:rsidRPr="00F13827">
              <w:rPr>
                <w:rFonts w:ascii="Times New Roman" w:hAnsi="Times New Roman" w:cs="Times New Roman"/>
                <w:bCs/>
                <w:sz w:val="28"/>
                <w:szCs w:val="28"/>
              </w:rPr>
              <w:t>може бути:</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bCs/>
                <w:sz w:val="28"/>
                <w:szCs w:val="28"/>
              </w:rPr>
              <w:t>Формою договору оренди земельної ділянки є:</w:t>
            </w:r>
          </w:p>
        </w:tc>
      </w:tr>
      <w:tr w:rsidR="00285BF1" w:rsidRPr="00D353B7"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E548F6" w:rsidP="00E548F6">
            <w:pPr>
              <w:pStyle w:val="1"/>
              <w:spacing w:after="0" w:line="240" w:lineRule="auto"/>
              <w:ind w:left="0"/>
              <w:jc w:val="both"/>
              <w:rPr>
                <w:rFonts w:ascii="Times New Roman" w:hAnsi="Times New Roman"/>
                <w:sz w:val="28"/>
                <w:szCs w:val="28"/>
              </w:rPr>
            </w:pPr>
            <w:r>
              <w:rPr>
                <w:rFonts w:ascii="Times New Roman" w:hAnsi="Times New Roman"/>
                <w:sz w:val="28"/>
                <w:szCs w:val="28"/>
              </w:rPr>
              <w:t>Об’єктами земельних відносин є:</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 xml:space="preserve">Суб’єктами </w:t>
            </w:r>
            <w:r w:rsidR="00E548F6">
              <w:rPr>
                <w:rFonts w:ascii="Times New Roman" w:hAnsi="Times New Roman" w:cs="Times New Roman"/>
                <w:sz w:val="28"/>
                <w:szCs w:val="28"/>
              </w:rPr>
              <w:t>земельних відносин в Україні є:</w:t>
            </w:r>
          </w:p>
        </w:tc>
      </w:tr>
      <w:tr w:rsidR="00285BF1" w:rsidRPr="00E80123"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Під земельним</w:t>
            </w:r>
            <w:r w:rsidR="00E548F6">
              <w:rPr>
                <w:rFonts w:ascii="Times New Roman" w:hAnsi="Times New Roman" w:cs="Times New Roman"/>
                <w:sz w:val="28"/>
                <w:szCs w:val="28"/>
              </w:rPr>
              <w:t>и ресурсами необхідно розуміти:</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Яким нормативним документом не регулюються земельні відносини?</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Які землі, згідно Земельний кодекс України, не підлягають класифі</w:t>
            </w:r>
            <w:r w:rsidR="00E548F6">
              <w:rPr>
                <w:rFonts w:ascii="Times New Roman" w:hAnsi="Times New Roman" w:cs="Times New Roman"/>
                <w:sz w:val="28"/>
                <w:szCs w:val="28"/>
              </w:rPr>
              <w:t>кації за цільовим призначенням:</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На якому рахунку бухгалтерського обліку обліковують</w:t>
            </w:r>
            <w:r w:rsidR="00E548F6">
              <w:rPr>
                <w:rFonts w:ascii="Times New Roman" w:hAnsi="Times New Roman" w:cs="Times New Roman"/>
                <w:sz w:val="28"/>
                <w:szCs w:val="28"/>
              </w:rPr>
              <w:t>ся «Права користування майном»:</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Яку назву має рахунок бухгалтерського</w:t>
            </w:r>
            <w:r w:rsidR="00E548F6">
              <w:rPr>
                <w:rFonts w:ascii="Times New Roman" w:hAnsi="Times New Roman" w:cs="Times New Roman"/>
                <w:sz w:val="28"/>
                <w:szCs w:val="28"/>
              </w:rPr>
              <w:t xml:space="preserve"> обліку 01:</w:t>
            </w:r>
          </w:p>
        </w:tc>
      </w:tr>
      <w:tr w:rsidR="00285BF1" w:rsidRPr="00D353B7"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До інвести</w:t>
            </w:r>
            <w:r w:rsidR="00E548F6">
              <w:rPr>
                <w:rFonts w:ascii="Times New Roman" w:hAnsi="Times New Roman" w:cs="Times New Roman"/>
                <w:sz w:val="28"/>
                <w:szCs w:val="28"/>
              </w:rPr>
              <w:t>ційної нерухомості відносяться:</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Які існу</w:t>
            </w:r>
            <w:r w:rsidR="00E548F6">
              <w:rPr>
                <w:rFonts w:ascii="Times New Roman" w:hAnsi="Times New Roman" w:cs="Times New Roman"/>
                <w:sz w:val="28"/>
                <w:szCs w:val="28"/>
              </w:rPr>
              <w:t>ють види грошової оцінки землі:</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Інформаційною базою для експертної грошової оцін</w:t>
            </w:r>
            <w:r w:rsidR="00E548F6">
              <w:rPr>
                <w:rFonts w:ascii="Times New Roman" w:hAnsi="Times New Roman" w:cs="Times New Roman"/>
                <w:sz w:val="28"/>
                <w:szCs w:val="28"/>
              </w:rPr>
              <w:t xml:space="preserve">ки земельних ділянок слугують: </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 xml:space="preserve">До  </w:t>
            </w:r>
            <w:r w:rsidRPr="00F13827">
              <w:rPr>
                <w:rFonts w:ascii="Times New Roman" w:hAnsi="Times New Roman" w:cs="Times New Roman"/>
                <w:sz w:val="28"/>
                <w:szCs w:val="28"/>
                <w:lang w:eastAsia="ru-RU"/>
              </w:rPr>
              <w:t>завдань бухгалтерського обліку земельних ділянок відносяться</w:t>
            </w:r>
            <w:r w:rsidR="00E548F6">
              <w:rPr>
                <w:rFonts w:ascii="Times New Roman" w:hAnsi="Times New Roman" w:cs="Times New Roman"/>
                <w:sz w:val="28"/>
                <w:szCs w:val="28"/>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Скільки існ</w:t>
            </w:r>
            <w:r w:rsidR="00E548F6">
              <w:rPr>
                <w:rFonts w:ascii="Times New Roman" w:hAnsi="Times New Roman" w:cs="Times New Roman"/>
                <w:sz w:val="28"/>
                <w:szCs w:val="28"/>
              </w:rPr>
              <w:t>ує видів грошової оцінки землі:</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Фінансові інструменти в бухгалт</w:t>
            </w:r>
            <w:r w:rsidR="00E548F6">
              <w:rPr>
                <w:rFonts w:ascii="Times New Roman" w:hAnsi="Times New Roman" w:cs="Times New Roman"/>
                <w:sz w:val="28"/>
                <w:szCs w:val="28"/>
                <w:lang w:eastAsia="ru-RU"/>
              </w:rPr>
              <w:t>ерському обліку поділяються на:</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E548F6" w:rsidP="00285BF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Об’єктами інвестування є:</w:t>
            </w:r>
          </w:p>
        </w:tc>
      </w:tr>
      <w:tr w:rsidR="00285BF1" w:rsidRPr="00912020"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Основні шляхи над</w:t>
            </w:r>
            <w:r w:rsidR="00E548F6">
              <w:rPr>
                <w:rFonts w:ascii="Times New Roman" w:hAnsi="Times New Roman" w:cs="Times New Roman"/>
                <w:sz w:val="28"/>
                <w:szCs w:val="28"/>
                <w:lang w:eastAsia="ru-RU"/>
              </w:rPr>
              <w:t>ходження фінансових інвестицій:</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lang w:eastAsia="ru-RU"/>
              </w:rPr>
              <w:t xml:space="preserve">Для відображення в обліку операцій із </w:t>
            </w:r>
            <w:r w:rsidRPr="00F13827">
              <w:rPr>
                <w:rFonts w:ascii="Times New Roman" w:hAnsi="Times New Roman" w:cs="Times New Roman"/>
                <w:sz w:val="28"/>
                <w:szCs w:val="28"/>
              </w:rPr>
              <w:t xml:space="preserve">фінансовими інвестиціями </w:t>
            </w:r>
            <w:r w:rsidR="00E548F6">
              <w:rPr>
                <w:rFonts w:ascii="Times New Roman" w:hAnsi="Times New Roman" w:cs="Times New Roman"/>
                <w:sz w:val="28"/>
                <w:szCs w:val="28"/>
              </w:rPr>
              <w:t>використовують:</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 xml:space="preserve">Вид цінного паперу, який надає право </w:t>
            </w:r>
            <w:r w:rsidRPr="00F13827">
              <w:rPr>
                <w:rFonts w:ascii="Times New Roman" w:hAnsi="Times New Roman" w:cs="Times New Roman"/>
                <w:sz w:val="28"/>
                <w:szCs w:val="28"/>
              </w:rPr>
              <w:t>участі в управлінні підприємством</w:t>
            </w:r>
            <w:r w:rsidRPr="00F13827">
              <w:rPr>
                <w:rFonts w:ascii="Times New Roman" w:hAnsi="Times New Roman" w:cs="Times New Roman"/>
                <w:sz w:val="28"/>
                <w:szCs w:val="28"/>
                <w:lang w:eastAsia="ru-RU"/>
              </w:rPr>
              <w:t xml:space="preserve"> т</w:t>
            </w:r>
            <w:r w:rsidR="00E548F6">
              <w:rPr>
                <w:rFonts w:ascii="Times New Roman" w:hAnsi="Times New Roman" w:cs="Times New Roman"/>
                <w:sz w:val="28"/>
                <w:szCs w:val="28"/>
                <w:lang w:eastAsia="ru-RU"/>
              </w:rPr>
              <w:t>а право на отримання дивідендів</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Облігація</w:t>
            </w:r>
            <w:r w:rsidR="00E548F6">
              <w:rPr>
                <w:rFonts w:ascii="Times New Roman" w:hAnsi="Times New Roman" w:cs="Times New Roman"/>
                <w:sz w:val="28"/>
                <w:szCs w:val="28"/>
                <w:lang w:eastAsia="ru-RU"/>
              </w:rPr>
              <w:t xml:space="preserve"> − це вид цінного паперу, який:</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E548F6">
              <w:rPr>
                <w:rStyle w:val="a6"/>
                <w:rFonts w:ascii="Times New Roman" w:hAnsi="Times New Roman" w:cs="Times New Roman"/>
                <w:b w:val="0"/>
                <w:sz w:val="28"/>
                <w:szCs w:val="28"/>
              </w:rPr>
              <w:t>Відсоткові облігації</w:t>
            </w:r>
            <w:r w:rsidRPr="00E548F6">
              <w:rPr>
                <w:rStyle w:val="a6"/>
                <w:rFonts w:ascii="Times New Roman" w:hAnsi="Times New Roman" w:cs="Times New Roman"/>
                <w:sz w:val="28"/>
                <w:szCs w:val="28"/>
              </w:rPr>
              <w:t xml:space="preserve"> </w:t>
            </w:r>
            <w:r w:rsidRPr="00E548F6">
              <w:rPr>
                <w:rFonts w:ascii="Times New Roman" w:hAnsi="Times New Roman" w:cs="Times New Roman"/>
                <w:sz w:val="28"/>
                <w:szCs w:val="28"/>
                <w:lang w:eastAsia="ru-RU"/>
              </w:rPr>
              <w:t>−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lang w:eastAsia="ru-RU"/>
              </w:rPr>
              <w:t>Дисконтні облігації −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E548F6" w:rsidP="00285BF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Емітент може розміщувати:</w:t>
            </w:r>
          </w:p>
        </w:tc>
      </w:tr>
      <w:tr w:rsidR="00285BF1" w:rsidRPr="00EB09D6"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Похідний фінансовий інструм</w:t>
            </w:r>
            <w:r w:rsidR="00E548F6">
              <w:rPr>
                <w:rFonts w:ascii="Times New Roman" w:hAnsi="Times New Roman" w:cs="Times New Roman"/>
                <w:sz w:val="28"/>
                <w:szCs w:val="28"/>
                <w:lang w:eastAsia="ru-RU"/>
              </w:rPr>
              <w:t>ент – це фінансовий інструмент:</w:t>
            </w:r>
          </w:p>
        </w:tc>
      </w:tr>
      <w:tr w:rsidR="00285BF1" w:rsidRPr="00E80123"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E548F6" w:rsidP="00285B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Дериватив –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E548F6" w:rsidP="00285BF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До деривативів не належить:</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E548F6" w:rsidP="00285BF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Дисконт – це: </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Ставка відсотка за фінансовими інвестиціями, що визначається діленням суми річного відсотка та дисконту (або різниці річного відсотка та премії) на середню величину собівартості інвестиції (або зобов’язання)</w:t>
            </w:r>
            <w:r w:rsidR="00E548F6">
              <w:rPr>
                <w:rFonts w:ascii="Times New Roman" w:hAnsi="Times New Roman" w:cs="Times New Roman"/>
                <w:sz w:val="28"/>
                <w:szCs w:val="28"/>
                <w:lang w:eastAsia="ru-RU"/>
              </w:rPr>
              <w:t xml:space="preserve"> та вартості її погашення –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E548F6" w:rsidP="00285B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Фінансовий актив –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E548F6" w:rsidRDefault="00285BF1" w:rsidP="00E548F6">
            <w:pPr>
              <w:pStyle w:val="20"/>
              <w:tabs>
                <w:tab w:val="left" w:pos="4350"/>
              </w:tabs>
              <w:spacing w:after="0" w:line="240" w:lineRule="auto"/>
              <w:ind w:left="0"/>
              <w:jc w:val="both"/>
              <w:rPr>
                <w:rFonts w:ascii="Times New Roman" w:hAnsi="Times New Roman"/>
                <w:snapToGrid w:val="0"/>
                <w:sz w:val="28"/>
                <w:szCs w:val="28"/>
              </w:rPr>
            </w:pPr>
            <w:r w:rsidRPr="00F13827">
              <w:rPr>
                <w:rFonts w:ascii="Times New Roman" w:hAnsi="Times New Roman"/>
                <w:snapToGrid w:val="0"/>
                <w:sz w:val="28"/>
                <w:szCs w:val="28"/>
              </w:rPr>
              <w:t>Основні</w:t>
            </w:r>
            <w:r w:rsidRPr="00F13827">
              <w:rPr>
                <w:rFonts w:ascii="Times New Roman" w:hAnsi="Times New Roman"/>
                <w:b/>
                <w:snapToGrid w:val="0"/>
                <w:sz w:val="28"/>
                <w:szCs w:val="28"/>
              </w:rPr>
              <w:t xml:space="preserve"> </w:t>
            </w:r>
            <w:r w:rsidR="00E548F6">
              <w:rPr>
                <w:rFonts w:ascii="Times New Roman" w:hAnsi="Times New Roman"/>
                <w:snapToGrid w:val="0"/>
                <w:sz w:val="28"/>
                <w:szCs w:val="28"/>
              </w:rPr>
              <w:t xml:space="preserve">види опціонів: </w:t>
            </w:r>
            <w:r w:rsidR="00E548F6">
              <w:rPr>
                <w:rFonts w:ascii="Times New Roman" w:hAnsi="Times New Roman"/>
                <w:snapToGrid w:val="0"/>
                <w:sz w:val="28"/>
                <w:szCs w:val="28"/>
              </w:rPr>
              <w:tab/>
            </w:r>
          </w:p>
        </w:tc>
      </w:tr>
      <w:tr w:rsidR="00285BF1"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rPr>
              <w:t xml:space="preserve">Яка проводка відповідає операції: </w:t>
            </w:r>
            <w:r w:rsidR="00E548F6">
              <w:rPr>
                <w:rFonts w:ascii="Times New Roman" w:hAnsi="Times New Roman" w:cs="Times New Roman"/>
                <w:snapToGrid w:val="0"/>
                <w:sz w:val="28"/>
                <w:szCs w:val="28"/>
              </w:rPr>
              <w:t>«</w:t>
            </w:r>
            <w:r w:rsidRPr="00F13827">
              <w:rPr>
                <w:rFonts w:ascii="Times New Roman" w:hAnsi="Times New Roman" w:cs="Times New Roman"/>
                <w:sz w:val="28"/>
                <w:szCs w:val="28"/>
                <w:lang w:eastAsia="ru-RU"/>
              </w:rPr>
              <w:t>Отримано відсотки за облігаціями</w:t>
            </w:r>
            <w:r w:rsidR="00E548F6">
              <w:rPr>
                <w:rFonts w:ascii="Times New Roman" w:hAnsi="Times New Roman" w:cs="Times New Roman"/>
                <w:snapToGrid w:val="0"/>
                <w:sz w:val="28"/>
                <w:szCs w:val="28"/>
              </w:rPr>
              <w:t>»</w:t>
            </w:r>
            <w:r w:rsidRPr="00F13827">
              <w:rPr>
                <w:rFonts w:ascii="Times New Roman" w:hAnsi="Times New Roman" w:cs="Times New Roman"/>
                <w:sz w:val="28"/>
                <w:szCs w:val="28"/>
                <w:lang w:eastAsia="ru-RU"/>
              </w:rPr>
              <w:t>?</w:t>
            </w:r>
            <w:r w:rsidRPr="00F13827">
              <w:rPr>
                <w:rFonts w:ascii="Times New Roman" w:hAnsi="Times New Roman" w:cs="Times New Roman"/>
                <w:sz w:val="28"/>
                <w:szCs w:val="28"/>
              </w:rPr>
              <w:t>:</w:t>
            </w:r>
          </w:p>
        </w:tc>
      </w:tr>
      <w:tr w:rsidR="00285BF1" w:rsidRPr="00EB09D6"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rPr>
              <w:t xml:space="preserve">Яка проводка відповідає операції: </w:t>
            </w:r>
            <w:r w:rsidR="00E548F6">
              <w:rPr>
                <w:rFonts w:ascii="Times New Roman" w:hAnsi="Times New Roman" w:cs="Times New Roman"/>
                <w:snapToGrid w:val="0"/>
                <w:sz w:val="28"/>
                <w:szCs w:val="28"/>
              </w:rPr>
              <w:t>«</w:t>
            </w:r>
            <w:r w:rsidRPr="00F13827">
              <w:rPr>
                <w:rFonts w:ascii="Times New Roman" w:hAnsi="Times New Roman" w:cs="Times New Roman"/>
                <w:sz w:val="28"/>
                <w:szCs w:val="28"/>
                <w:lang w:eastAsia="ru-RU"/>
              </w:rPr>
              <w:t>Відображено дисконт за проданими облігаціями</w:t>
            </w:r>
            <w:r w:rsidR="00E548F6">
              <w:rPr>
                <w:rFonts w:ascii="Times New Roman" w:hAnsi="Times New Roman" w:cs="Times New Roman"/>
                <w:snapToGrid w:val="0"/>
                <w:sz w:val="28"/>
                <w:szCs w:val="28"/>
              </w:rPr>
              <w:t>»</w:t>
            </w:r>
            <w:r w:rsidRPr="00F13827">
              <w:rPr>
                <w:rFonts w:ascii="Times New Roman" w:hAnsi="Times New Roman" w:cs="Times New Roman"/>
                <w:sz w:val="28"/>
                <w:szCs w:val="28"/>
                <w:lang w:eastAsia="ru-RU"/>
              </w:rPr>
              <w:t>?</w:t>
            </w:r>
            <w:r w:rsidRPr="00F13827">
              <w:rPr>
                <w:rFonts w:ascii="Times New Roman" w:hAnsi="Times New Roman" w:cs="Times New Roman"/>
                <w:sz w:val="28"/>
                <w:szCs w:val="28"/>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rPr>
              <w:t xml:space="preserve">Яка проводка відповідає операції: </w:t>
            </w:r>
            <w:r w:rsidR="00E548F6">
              <w:rPr>
                <w:rFonts w:ascii="Times New Roman" w:hAnsi="Times New Roman" w:cs="Times New Roman"/>
                <w:snapToGrid w:val="0"/>
                <w:sz w:val="28"/>
                <w:szCs w:val="28"/>
              </w:rPr>
              <w:t>«</w:t>
            </w:r>
            <w:r w:rsidRPr="00F13827">
              <w:rPr>
                <w:rFonts w:ascii="Times New Roman" w:hAnsi="Times New Roman" w:cs="Times New Roman"/>
                <w:sz w:val="28"/>
                <w:szCs w:val="28"/>
                <w:lang w:eastAsia="ru-RU"/>
              </w:rPr>
              <w:t>Нараховано амортизацію дисконту за облігаціями</w:t>
            </w:r>
            <w:r w:rsidR="00E548F6">
              <w:rPr>
                <w:rFonts w:ascii="Times New Roman" w:hAnsi="Times New Roman" w:cs="Times New Roman"/>
                <w:snapToGrid w:val="0"/>
                <w:sz w:val="28"/>
                <w:szCs w:val="28"/>
              </w:rPr>
              <w:t>»</w:t>
            </w:r>
            <w:r w:rsidRPr="00F13827">
              <w:rPr>
                <w:rFonts w:ascii="Times New Roman" w:hAnsi="Times New Roman" w:cs="Times New Roman"/>
                <w:sz w:val="28"/>
                <w:szCs w:val="28"/>
                <w:lang w:eastAsia="ru-RU"/>
              </w:rPr>
              <w:t>?</w:t>
            </w:r>
            <w:r w:rsidRPr="00F13827">
              <w:rPr>
                <w:rFonts w:ascii="Times New Roman" w:hAnsi="Times New Roman" w:cs="Times New Roman"/>
                <w:sz w:val="28"/>
                <w:szCs w:val="28"/>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rPr>
              <w:t xml:space="preserve">Яка проводка відповідає операції: </w:t>
            </w:r>
            <w:r w:rsidR="00E548F6">
              <w:rPr>
                <w:rFonts w:ascii="Times New Roman" w:hAnsi="Times New Roman" w:cs="Times New Roman"/>
                <w:snapToGrid w:val="0"/>
                <w:sz w:val="28"/>
                <w:szCs w:val="28"/>
              </w:rPr>
              <w:t>«</w:t>
            </w:r>
            <w:r w:rsidRPr="00F13827">
              <w:rPr>
                <w:rFonts w:ascii="Times New Roman" w:hAnsi="Times New Roman" w:cs="Times New Roman"/>
                <w:sz w:val="28"/>
                <w:szCs w:val="28"/>
                <w:lang w:eastAsia="ru-RU"/>
              </w:rPr>
              <w:t>Нараховано амортизацію премії за облігаціями</w:t>
            </w:r>
            <w:r w:rsidR="00E548F6">
              <w:rPr>
                <w:rFonts w:ascii="Times New Roman" w:hAnsi="Times New Roman" w:cs="Times New Roman"/>
                <w:snapToGrid w:val="0"/>
                <w:sz w:val="28"/>
                <w:szCs w:val="28"/>
              </w:rPr>
              <w:t>»</w:t>
            </w:r>
            <w:r w:rsidRPr="00F13827">
              <w:rPr>
                <w:rFonts w:ascii="Times New Roman" w:hAnsi="Times New Roman" w:cs="Times New Roman"/>
                <w:sz w:val="28"/>
                <w:szCs w:val="28"/>
                <w:lang w:eastAsia="ru-RU"/>
              </w:rPr>
              <w:t>?</w:t>
            </w:r>
            <w:r w:rsidRPr="00F13827">
              <w:rPr>
                <w:rFonts w:ascii="Times New Roman" w:hAnsi="Times New Roman" w:cs="Times New Roman"/>
                <w:sz w:val="28"/>
                <w:szCs w:val="28"/>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rPr>
              <w:t xml:space="preserve">Яка проводка відповідає операції: </w:t>
            </w:r>
            <w:r w:rsidR="00E548F6">
              <w:rPr>
                <w:rFonts w:ascii="Times New Roman" w:hAnsi="Times New Roman" w:cs="Times New Roman"/>
                <w:snapToGrid w:val="0"/>
                <w:sz w:val="28"/>
                <w:szCs w:val="28"/>
              </w:rPr>
              <w:t>«</w:t>
            </w:r>
            <w:r w:rsidRPr="00F13827">
              <w:rPr>
                <w:rFonts w:ascii="Times New Roman" w:hAnsi="Times New Roman" w:cs="Times New Roman"/>
                <w:sz w:val="28"/>
                <w:szCs w:val="28"/>
                <w:lang w:eastAsia="ru-RU"/>
              </w:rPr>
              <w:t>Продано випущені облігації</w:t>
            </w:r>
            <w:r w:rsidR="00E548F6">
              <w:rPr>
                <w:rFonts w:ascii="Times New Roman" w:hAnsi="Times New Roman" w:cs="Times New Roman"/>
                <w:snapToGrid w:val="0"/>
                <w:sz w:val="28"/>
                <w:szCs w:val="28"/>
              </w:rPr>
              <w:t>»</w:t>
            </w:r>
            <w:r w:rsidRPr="00F13827">
              <w:rPr>
                <w:rFonts w:ascii="Times New Roman" w:hAnsi="Times New Roman" w:cs="Times New Roman"/>
                <w:sz w:val="28"/>
                <w:szCs w:val="28"/>
                <w:lang w:eastAsia="ru-RU"/>
              </w:rPr>
              <w:t>?</w:t>
            </w:r>
            <w:r w:rsidRPr="00F13827">
              <w:rPr>
                <w:rFonts w:ascii="Times New Roman" w:hAnsi="Times New Roman" w:cs="Times New Roman"/>
                <w:sz w:val="28"/>
                <w:szCs w:val="28"/>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E548F6">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Відповідно до якого підходу фінансові інвестиції – це вкладення вільних фінансових ресурс</w:t>
            </w:r>
            <w:r w:rsidR="00E548F6">
              <w:rPr>
                <w:rFonts w:ascii="Times New Roman" w:hAnsi="Times New Roman" w:cs="Times New Roman"/>
                <w:sz w:val="28"/>
                <w:szCs w:val="28"/>
              </w:rPr>
              <w:t>ів в різні види цінних паперів?</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Відповідно до якого підходу фінансові інвестиції – це активи, які утримуються підприємством з метою збільшення прибутку, зр</w:t>
            </w:r>
            <w:r w:rsidR="00E548F6">
              <w:rPr>
                <w:rFonts w:ascii="Times New Roman" w:hAnsi="Times New Roman" w:cs="Times New Roman"/>
                <w:sz w:val="28"/>
                <w:szCs w:val="28"/>
              </w:rPr>
              <w:t>остання вартості капіталу тощо?</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Якого з підходів до визначення поняття «</w:t>
            </w:r>
            <w:r w:rsidR="00E548F6">
              <w:rPr>
                <w:rFonts w:ascii="Times New Roman" w:hAnsi="Times New Roman" w:cs="Times New Roman"/>
                <w:sz w:val="28"/>
                <w:szCs w:val="28"/>
              </w:rPr>
              <w:t>фінансові інвестиції» не існує?</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Право на управління товариств</w:t>
            </w:r>
            <w:r w:rsidR="00E548F6">
              <w:rPr>
                <w:rFonts w:ascii="Times New Roman" w:hAnsi="Times New Roman" w:cs="Times New Roman"/>
                <w:sz w:val="28"/>
                <w:szCs w:val="28"/>
              </w:rPr>
              <w:t>ом та на отримання прибутку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Вкладення ресурсів з метою отр</w:t>
            </w:r>
            <w:r w:rsidR="00E548F6">
              <w:rPr>
                <w:rFonts w:ascii="Times New Roman" w:hAnsi="Times New Roman" w:cs="Times New Roman"/>
                <w:sz w:val="28"/>
                <w:szCs w:val="28"/>
              </w:rPr>
              <w:t>имання прибутку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Що з переліченого нижче може ви</w:t>
            </w:r>
            <w:r w:rsidR="00E548F6">
              <w:rPr>
                <w:rFonts w:ascii="Times New Roman" w:hAnsi="Times New Roman" w:cs="Times New Roman"/>
                <w:sz w:val="28"/>
                <w:szCs w:val="28"/>
              </w:rPr>
              <w:t xml:space="preserve">ступати об’єктом інвестування? </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У якому випадку надходження фінансових інвестицій  їх собівартість визнача</w:t>
            </w:r>
            <w:r w:rsidR="00E548F6">
              <w:rPr>
                <w:rFonts w:ascii="Times New Roman" w:hAnsi="Times New Roman" w:cs="Times New Roman"/>
                <w:sz w:val="28"/>
                <w:szCs w:val="28"/>
              </w:rPr>
              <w:t>ється за справедливою вартістю?</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Який рахунок призначений для обліку довгострокових фінансо</w:t>
            </w:r>
            <w:r w:rsidR="00E548F6">
              <w:rPr>
                <w:rFonts w:ascii="Times New Roman" w:hAnsi="Times New Roman" w:cs="Times New Roman"/>
                <w:sz w:val="28"/>
                <w:szCs w:val="28"/>
              </w:rPr>
              <w:t>вих інвестицій?</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Який документ регламентує державну реєстрацію обл</w:t>
            </w:r>
            <w:r w:rsidR="00E548F6">
              <w:rPr>
                <w:rFonts w:ascii="Times New Roman" w:hAnsi="Times New Roman" w:cs="Times New Roman"/>
                <w:sz w:val="28"/>
                <w:szCs w:val="28"/>
              </w:rPr>
              <w:t>ігаційних випусків підприємств?</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Облігації, що розміщуються за ціною нижч</w:t>
            </w:r>
            <w:r w:rsidR="00E548F6">
              <w:rPr>
                <w:rFonts w:ascii="Times New Roman" w:hAnsi="Times New Roman" w:cs="Times New Roman"/>
                <w:sz w:val="28"/>
                <w:szCs w:val="28"/>
              </w:rPr>
              <w:t>ою, ніж їх номінальна вартість:</w:t>
            </w:r>
          </w:p>
        </w:tc>
      </w:tr>
      <w:tr w:rsidR="00285BF1" w:rsidRPr="00D0454B"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Які з наведених нижче лімітів слід враховувати головному бухгалтеру підприємства-</w:t>
            </w:r>
            <w:r w:rsidR="00E548F6">
              <w:rPr>
                <w:rFonts w:ascii="Times New Roman" w:hAnsi="Times New Roman" w:cs="Times New Roman"/>
                <w:sz w:val="28"/>
                <w:szCs w:val="28"/>
              </w:rPr>
              <w:t>емітента при випуску облігацій?</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Яке П(С)БО призначене для регулювання бухгалтерськог</w:t>
            </w:r>
            <w:r w:rsidR="00E548F6">
              <w:rPr>
                <w:rFonts w:ascii="Times New Roman" w:hAnsi="Times New Roman" w:cs="Times New Roman"/>
                <w:sz w:val="28"/>
                <w:szCs w:val="28"/>
              </w:rPr>
              <w:t>о обліку фінансових інвестицій?</w:t>
            </w:r>
          </w:p>
        </w:tc>
      </w:tr>
      <w:tr w:rsidR="00285BF1" w:rsidRPr="00483C3F"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 xml:space="preserve">Коли в бухгалтерському обліку відображають суму </w:t>
            </w:r>
            <w:r w:rsidR="00E548F6">
              <w:rPr>
                <w:rFonts w:ascii="Times New Roman" w:hAnsi="Times New Roman" w:cs="Times New Roman"/>
                <w:sz w:val="28"/>
                <w:szCs w:val="28"/>
              </w:rPr>
              <w:t>дисконту від продажу облігацій?</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Процес віднесення суми  дисконту до доходу поступово, частинами, протяго</w:t>
            </w:r>
            <w:r w:rsidR="00E548F6">
              <w:rPr>
                <w:rFonts w:ascii="Times New Roman" w:hAnsi="Times New Roman" w:cs="Times New Roman"/>
                <w:sz w:val="28"/>
                <w:szCs w:val="28"/>
              </w:rPr>
              <w:t>м періоду їх обігу називається:</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Сума ам</w:t>
            </w:r>
            <w:r w:rsidR="00E548F6">
              <w:rPr>
                <w:rFonts w:ascii="Times New Roman" w:hAnsi="Times New Roman" w:cs="Times New Roman"/>
                <w:sz w:val="28"/>
                <w:szCs w:val="28"/>
              </w:rPr>
              <w:t>ортизації премії призводить до:</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У якому випадку теперішня вартість облігаційних зо</w:t>
            </w:r>
            <w:r w:rsidR="00E548F6">
              <w:rPr>
                <w:rFonts w:ascii="Times New Roman" w:hAnsi="Times New Roman" w:cs="Times New Roman"/>
                <w:sz w:val="28"/>
                <w:szCs w:val="28"/>
              </w:rPr>
              <w:t>бов’язань дорівнює номінальній?</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Метод с</w:t>
            </w:r>
            <w:r w:rsidR="00E548F6">
              <w:rPr>
                <w:rFonts w:ascii="Times New Roman" w:hAnsi="Times New Roman" w:cs="Times New Roman"/>
                <w:sz w:val="28"/>
                <w:szCs w:val="28"/>
              </w:rPr>
              <w:t>ередньозваженої собівартості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E548F6">
            <w:pPr>
              <w:widowControl w:val="0"/>
              <w:spacing w:after="0" w:line="240" w:lineRule="auto"/>
              <w:jc w:val="both"/>
              <w:outlineLvl w:val="3"/>
              <w:rPr>
                <w:rFonts w:ascii="Times New Roman" w:hAnsi="Times New Roman" w:cs="Times New Roman"/>
                <w:sz w:val="28"/>
                <w:szCs w:val="28"/>
              </w:rPr>
            </w:pPr>
            <w:r w:rsidRPr="00F13827">
              <w:rPr>
                <w:rFonts w:ascii="Times New Roman" w:hAnsi="Times New Roman" w:cs="Times New Roman"/>
                <w:sz w:val="28"/>
                <w:szCs w:val="28"/>
              </w:rPr>
              <w:t>Додатки до наказу про облікову політику підприємства в частині обліку операці</w:t>
            </w:r>
            <w:r w:rsidR="00E548F6">
              <w:rPr>
                <w:rFonts w:ascii="Times New Roman" w:hAnsi="Times New Roman" w:cs="Times New Roman"/>
                <w:sz w:val="28"/>
                <w:szCs w:val="28"/>
              </w:rPr>
              <w:t>й з фінансовими інвестиціями є:</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До об’єктів ф</w:t>
            </w:r>
            <w:r w:rsidR="00E548F6">
              <w:rPr>
                <w:rFonts w:ascii="Times New Roman" w:hAnsi="Times New Roman" w:cs="Times New Roman"/>
                <w:sz w:val="28"/>
                <w:szCs w:val="28"/>
              </w:rPr>
              <w:t>інансових інвестицій відносять:</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Класифікація інвестицій за ф</w:t>
            </w:r>
            <w:r w:rsidR="00E548F6">
              <w:rPr>
                <w:rFonts w:ascii="Times New Roman" w:hAnsi="Times New Roman" w:cs="Times New Roman"/>
                <w:sz w:val="28"/>
                <w:szCs w:val="28"/>
              </w:rPr>
              <w:t>ормою власності поділяються на:</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Які нормативні докумен</w:t>
            </w:r>
            <w:r w:rsidR="00E548F6">
              <w:rPr>
                <w:rFonts w:ascii="Times New Roman" w:hAnsi="Times New Roman" w:cs="Times New Roman"/>
                <w:sz w:val="28"/>
                <w:szCs w:val="28"/>
              </w:rPr>
              <w:t>ти регулюють БО цінних паперів?</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Облі</w:t>
            </w:r>
            <w:r w:rsidR="00E548F6">
              <w:rPr>
                <w:rFonts w:ascii="Times New Roman" w:hAnsi="Times New Roman" w:cs="Times New Roman"/>
                <w:sz w:val="28"/>
                <w:szCs w:val="28"/>
              </w:rPr>
              <w:t xml:space="preserve">гація – </w:t>
            </w:r>
            <w:r w:rsidRPr="00F13827">
              <w:rPr>
                <w:rFonts w:ascii="Times New Roman" w:hAnsi="Times New Roman" w:cs="Times New Roman"/>
                <w:sz w:val="28"/>
                <w:szCs w:val="28"/>
              </w:rPr>
              <w:t>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E548F6" w:rsidP="00285B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Строки існування цінного паперу</w:t>
            </w:r>
            <w:r w:rsidR="00C26D6F">
              <w:rPr>
                <w:rFonts w:ascii="Times New Roman" w:hAnsi="Times New Roman" w:cs="Times New Roman"/>
                <w:sz w:val="28"/>
                <w:szCs w:val="28"/>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Способи поширення цінного паперу</w:t>
            </w:r>
            <w:r w:rsidR="00C26D6F">
              <w:rPr>
                <w:rFonts w:ascii="Times New Roman" w:hAnsi="Times New Roman" w:cs="Times New Roman"/>
                <w:sz w:val="28"/>
                <w:szCs w:val="28"/>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Спосіб виплати доходу цінного паперу</w:t>
            </w:r>
            <w:r w:rsidR="00C26D6F">
              <w:rPr>
                <w:rFonts w:ascii="Times New Roman" w:hAnsi="Times New Roman" w:cs="Times New Roman"/>
                <w:sz w:val="28"/>
                <w:szCs w:val="28"/>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Вид забезпечення цінного паперу</w:t>
            </w:r>
            <w:r w:rsidR="00C26D6F">
              <w:rPr>
                <w:rFonts w:ascii="Times New Roman" w:hAnsi="Times New Roman" w:cs="Times New Roman"/>
                <w:sz w:val="28"/>
                <w:szCs w:val="28"/>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Порядок володіння цінного паперу</w:t>
            </w:r>
            <w:r w:rsidR="00C26D6F">
              <w:rPr>
                <w:rFonts w:ascii="Times New Roman" w:hAnsi="Times New Roman" w:cs="Times New Roman"/>
                <w:sz w:val="28"/>
                <w:szCs w:val="28"/>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Валютний номінал цінного паперу</w:t>
            </w:r>
            <w:r w:rsidR="00C26D6F">
              <w:rPr>
                <w:rFonts w:ascii="Times New Roman" w:hAnsi="Times New Roman" w:cs="Times New Roman"/>
                <w:sz w:val="28"/>
                <w:szCs w:val="28"/>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До визначення фінансових інвестицій в</w:t>
            </w:r>
            <w:r w:rsidR="00C26D6F">
              <w:rPr>
                <w:rFonts w:ascii="Times New Roman" w:hAnsi="Times New Roman" w:cs="Times New Roman"/>
                <w:sz w:val="28"/>
                <w:szCs w:val="28"/>
              </w:rPr>
              <w:t>икористовують наступні підходи:</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Класифікація інвестиц</w:t>
            </w:r>
            <w:r w:rsidR="00C26D6F">
              <w:rPr>
                <w:rFonts w:ascii="Times New Roman" w:hAnsi="Times New Roman" w:cs="Times New Roman"/>
                <w:sz w:val="28"/>
                <w:szCs w:val="28"/>
              </w:rPr>
              <w:t>ій за напрямами поділяється на:</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lang w:eastAsia="ru-RU"/>
              </w:rPr>
              <w:t>Фінансові інструменти в бухгалтерському обліку поділяються на:</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C26D6F" w:rsidP="00285B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Реальні інвестиції –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C26D6F" w:rsidP="00285B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Фінансові інвестиції – </w:t>
            </w:r>
            <w:r w:rsidR="00285BF1" w:rsidRPr="00F13827">
              <w:rPr>
                <w:rFonts w:ascii="Times New Roman" w:hAnsi="Times New Roman" w:cs="Times New Roman"/>
                <w:sz w:val="28"/>
                <w:szCs w:val="28"/>
              </w:rPr>
              <w:t xml:space="preserve">це активна форма ефективного використання вільного капіталу підприємства, </w:t>
            </w:r>
            <w:r>
              <w:rPr>
                <w:rFonts w:ascii="Times New Roman" w:hAnsi="Times New Roman" w:cs="Times New Roman"/>
                <w:sz w:val="28"/>
                <w:szCs w:val="28"/>
              </w:rPr>
              <w:t>яка має особливості у тому, що:</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C26D6F" w:rsidP="00285B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Цінні папери:</w:t>
            </w:r>
          </w:p>
        </w:tc>
      </w:tr>
      <w:tr w:rsidR="00285BF1" w:rsidRPr="003D5077"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C26D6F" w:rsidRDefault="00285BF1" w:rsidP="00285BF1">
            <w:pPr>
              <w:spacing w:after="0" w:line="240" w:lineRule="auto"/>
              <w:jc w:val="both"/>
              <w:rPr>
                <w:rFonts w:ascii="Times New Roman" w:hAnsi="Times New Roman" w:cs="Times New Roman"/>
                <w:sz w:val="28"/>
                <w:szCs w:val="28"/>
              </w:rPr>
            </w:pPr>
            <w:r w:rsidRPr="00C26D6F">
              <w:rPr>
                <w:rFonts w:ascii="Times New Roman" w:hAnsi="Times New Roman" w:cs="Times New Roman"/>
                <w:sz w:val="28"/>
                <w:szCs w:val="28"/>
                <w:lang w:eastAsia="ru-RU"/>
              </w:rPr>
              <w:t>Яким МСБО регулюється порядок здійснення інвестицій в асоційовані компанії?</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C26D6F" w:rsidRDefault="00285BF1" w:rsidP="00285BF1">
            <w:pPr>
              <w:spacing w:after="0" w:line="240" w:lineRule="auto"/>
              <w:jc w:val="both"/>
              <w:rPr>
                <w:rFonts w:ascii="Times New Roman" w:hAnsi="Times New Roman" w:cs="Times New Roman"/>
                <w:sz w:val="28"/>
                <w:szCs w:val="28"/>
                <w:lang w:eastAsia="ru-RU"/>
              </w:rPr>
            </w:pPr>
            <w:r w:rsidRPr="00C26D6F">
              <w:rPr>
                <w:rFonts w:ascii="Times New Roman" w:hAnsi="Times New Roman" w:cs="Times New Roman"/>
                <w:sz w:val="28"/>
                <w:szCs w:val="28"/>
                <w:lang w:eastAsia="ru-RU"/>
              </w:rPr>
              <w:t>Шляхи надходження ф</w:t>
            </w:r>
            <w:r w:rsidR="00C26D6F" w:rsidRPr="00C26D6F">
              <w:rPr>
                <w:rFonts w:ascii="Times New Roman" w:hAnsi="Times New Roman" w:cs="Times New Roman"/>
                <w:sz w:val="28"/>
                <w:szCs w:val="28"/>
                <w:lang w:eastAsia="ru-RU"/>
              </w:rPr>
              <w:t>інансових інвестицій включають:</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Частка прибутку, яку повинен отримати акціонер залежно від свого внеску до статутн</w:t>
            </w:r>
            <w:r w:rsidR="00C26D6F">
              <w:rPr>
                <w:rFonts w:ascii="Times New Roman" w:hAnsi="Times New Roman" w:cs="Times New Roman"/>
                <w:sz w:val="28"/>
                <w:szCs w:val="28"/>
              </w:rPr>
              <w:t>ого капіталу підприємства –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Style w:val="9pt"/>
                <w:rFonts w:cs="Times New Roman"/>
                <w:sz w:val="28"/>
                <w:szCs w:val="28"/>
              </w:rPr>
              <w:t>У законодавстві України право розподіляти прибуток відн</w:t>
            </w:r>
            <w:r w:rsidR="00C26D6F">
              <w:rPr>
                <w:rStyle w:val="9pt"/>
                <w:rFonts w:cs="Times New Roman"/>
                <w:sz w:val="28"/>
                <w:szCs w:val="28"/>
              </w:rPr>
              <w:t>есено до виключної компетенції:</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pStyle w:val="a7"/>
              <w:spacing w:after="0" w:line="240" w:lineRule="auto"/>
              <w:jc w:val="both"/>
              <w:rPr>
                <w:rFonts w:ascii="Times New Roman" w:hAnsi="Times New Roman"/>
                <w:sz w:val="28"/>
                <w:szCs w:val="28"/>
              </w:rPr>
            </w:pPr>
            <w:r w:rsidRPr="00F13827">
              <w:rPr>
                <w:rStyle w:val="9pt"/>
                <w:sz w:val="28"/>
                <w:szCs w:val="28"/>
              </w:rPr>
              <w:t>Виплата дивідендів за простими ак</w:t>
            </w:r>
            <w:r w:rsidR="00C26D6F">
              <w:rPr>
                <w:rStyle w:val="9pt"/>
                <w:sz w:val="28"/>
                <w:szCs w:val="28"/>
              </w:rPr>
              <w:t>ціями здійснюється у строк, що:</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pStyle w:val="a7"/>
              <w:spacing w:after="0" w:line="240" w:lineRule="auto"/>
              <w:jc w:val="both"/>
              <w:rPr>
                <w:rFonts w:ascii="Times New Roman" w:hAnsi="Times New Roman"/>
                <w:sz w:val="28"/>
                <w:szCs w:val="28"/>
              </w:rPr>
            </w:pPr>
            <w:r w:rsidRPr="00F13827">
              <w:rPr>
                <w:rStyle w:val="9pt"/>
                <w:sz w:val="28"/>
                <w:szCs w:val="28"/>
              </w:rPr>
              <w:t>Виплата дивідендів за привілейованими ак</w:t>
            </w:r>
            <w:r w:rsidR="00C26D6F">
              <w:rPr>
                <w:rStyle w:val="9pt"/>
                <w:sz w:val="28"/>
                <w:szCs w:val="28"/>
              </w:rPr>
              <w:t>ціями здійснюється у строк, що:</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Style w:val="9pt"/>
                <w:rFonts w:cs="Times New Roman"/>
                <w:sz w:val="28"/>
                <w:szCs w:val="28"/>
              </w:rPr>
              <w:t>У разі відсутності або недостатності чистого прибутку звітного року або нерозподіленого прибутку минулих років виплата дивідендів за привілейованими а</w:t>
            </w:r>
            <w:r w:rsidR="00C26D6F">
              <w:rPr>
                <w:rStyle w:val="9pt"/>
                <w:rFonts w:cs="Times New Roman"/>
                <w:sz w:val="28"/>
                <w:szCs w:val="28"/>
              </w:rPr>
              <w:t>кціями здійснюється за рахунок:</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Style w:val="9pt"/>
                <w:rFonts w:cs="Times New Roman"/>
                <w:sz w:val="28"/>
                <w:szCs w:val="28"/>
              </w:rPr>
              <w:t>Дивіденди, нараховані власникам простих та привілейованих акцій за р</w:t>
            </w:r>
            <w:r w:rsidR="00C26D6F">
              <w:rPr>
                <w:rStyle w:val="9pt"/>
                <w:rFonts w:cs="Times New Roman"/>
                <w:sz w:val="28"/>
                <w:szCs w:val="28"/>
              </w:rPr>
              <w:t>ахунок прибутку обліковують на:</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lang w:eastAsia="ru-RU"/>
              </w:rPr>
              <w:t>Базою для нарахування авансового внеску у разі виплати дивідендів у формі, відмінній від грошової є</w:t>
            </w:r>
            <w:r w:rsidR="00C26D6F">
              <w:rPr>
                <w:rStyle w:val="9pt"/>
                <w:rFonts w:cs="Times New Roman"/>
                <w:sz w:val="28"/>
                <w:szCs w:val="28"/>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lang w:eastAsia="ru-RU"/>
              </w:rPr>
              <w:t>Ставка оподаткування дивідендів, нарахованих на користь фізичних осіб за акціями або іншими корпоративними правами, що мають статус привілейованих або інший статус, який передбачає виплату фіксованого розміру дивідендів чи суми, що є більшою за суму виплат, розраховану на будь-яку іншу акцію:</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Ставка оподаткування дивідендів, нарахованих фізичним особам емітентом корпоративних прав – резид</w:t>
            </w:r>
            <w:r w:rsidR="00C26D6F">
              <w:rPr>
                <w:rFonts w:ascii="Times New Roman" w:hAnsi="Times New Roman" w:cs="Times New Roman"/>
                <w:sz w:val="28"/>
                <w:szCs w:val="28"/>
                <w:lang w:eastAsia="ru-RU"/>
              </w:rPr>
              <w:t>ентом, який є юридичною особою:</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C26D6F" w:rsidRDefault="00285BF1" w:rsidP="00C26D6F">
            <w:pPr>
              <w:pStyle w:val="a7"/>
              <w:spacing w:after="0" w:line="240" w:lineRule="auto"/>
              <w:jc w:val="both"/>
              <w:rPr>
                <w:rFonts w:ascii="Times New Roman" w:hAnsi="Times New Roman"/>
                <w:b/>
                <w:sz w:val="28"/>
                <w:szCs w:val="28"/>
              </w:rPr>
            </w:pPr>
            <w:r w:rsidRPr="00C26D6F">
              <w:rPr>
                <w:rStyle w:val="9pt1"/>
                <w:b w:val="0"/>
                <w:bCs/>
                <w:sz w:val="28"/>
                <w:szCs w:val="28"/>
              </w:rPr>
              <w:t xml:space="preserve">Авансовий внесок не справляється </w:t>
            </w:r>
            <w:r w:rsidRPr="00C26D6F">
              <w:rPr>
                <w:rStyle w:val="9pt"/>
                <w:sz w:val="28"/>
                <w:szCs w:val="28"/>
              </w:rPr>
              <w:t>у</w:t>
            </w:r>
            <w:r w:rsidRPr="00C26D6F">
              <w:rPr>
                <w:rStyle w:val="9pt"/>
                <w:b/>
                <w:sz w:val="28"/>
                <w:szCs w:val="28"/>
              </w:rPr>
              <w:t xml:space="preserve"> </w:t>
            </w:r>
            <w:r w:rsidRPr="00C26D6F">
              <w:rPr>
                <w:rStyle w:val="9pt1"/>
                <w:b w:val="0"/>
                <w:bCs/>
                <w:sz w:val="28"/>
                <w:szCs w:val="28"/>
              </w:rPr>
              <w:t>разі виплати дивідендів:</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 xml:space="preserve">Не сплачують </w:t>
            </w:r>
            <w:r w:rsidR="00C26D6F">
              <w:rPr>
                <w:rFonts w:ascii="Times New Roman" w:hAnsi="Times New Roman" w:cs="Times New Roman"/>
                <w:sz w:val="28"/>
                <w:szCs w:val="28"/>
              </w:rPr>
              <w:t>авансовий внесок із дивідендів:</w:t>
            </w:r>
          </w:p>
        </w:tc>
      </w:tr>
      <w:tr w:rsidR="00285BF1" w:rsidRPr="00D353B7"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C26D6F">
              <w:rPr>
                <w:rFonts w:ascii="Times New Roman" w:hAnsi="Times New Roman" w:cs="Times New Roman"/>
                <w:sz w:val="28"/>
                <w:szCs w:val="28"/>
              </w:rPr>
              <w:t xml:space="preserve">Не обкладаються ПДФО </w:t>
            </w:r>
            <w:r w:rsidRPr="00F13827">
              <w:rPr>
                <w:rFonts w:ascii="Times New Roman" w:hAnsi="Times New Roman" w:cs="Times New Roman"/>
                <w:sz w:val="28"/>
                <w:szCs w:val="28"/>
              </w:rPr>
              <w:t>дивіденди, які нараховують у вигляді акцій, емітованих юридичною особою, котра нараховує дивіденди, якщо</w:t>
            </w:r>
            <w:r w:rsidRPr="00C26D6F">
              <w:rPr>
                <w:rFonts w:ascii="Times New Roman" w:hAnsi="Times New Roman" w:cs="Times New Roman"/>
                <w:sz w:val="28"/>
                <w:szCs w:val="28"/>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rPr>
              <w:t>Сума вкладів засновників господарського товариства, яка визначає мінімальний розмір майна господарського товариства та гарантує інтереси його кредиторів, це:</w:t>
            </w:r>
          </w:p>
        </w:tc>
      </w:tr>
      <w:tr w:rsidR="00285BF1" w:rsidRPr="00E80123"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rPr>
              <w:t xml:space="preserve">Мінімальний розмір </w:t>
            </w:r>
            <w:r w:rsidRPr="00F13827">
              <w:rPr>
                <w:rFonts w:ascii="Times New Roman" w:hAnsi="Times New Roman" w:cs="Times New Roman"/>
                <w:sz w:val="28"/>
                <w:szCs w:val="28"/>
                <w:lang w:eastAsia="ru-RU"/>
              </w:rPr>
              <w:t>статутного капіталу акц</w:t>
            </w:r>
            <w:r w:rsidR="00C26D6F">
              <w:rPr>
                <w:rFonts w:ascii="Times New Roman" w:hAnsi="Times New Roman" w:cs="Times New Roman"/>
                <w:sz w:val="28"/>
                <w:szCs w:val="28"/>
                <w:lang w:eastAsia="ru-RU"/>
              </w:rPr>
              <w:t>іонерного товариства становить:</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rPr>
              <w:t xml:space="preserve">Мінімальний розмір </w:t>
            </w:r>
            <w:r w:rsidRPr="00F13827">
              <w:rPr>
                <w:rFonts w:ascii="Times New Roman" w:hAnsi="Times New Roman" w:cs="Times New Roman"/>
                <w:sz w:val="28"/>
                <w:szCs w:val="28"/>
                <w:lang w:eastAsia="ru-RU"/>
              </w:rPr>
              <w:t>статутного капіталу товариства</w:t>
            </w:r>
            <w:r w:rsidRPr="00F13827">
              <w:rPr>
                <w:rFonts w:ascii="Times New Roman" w:eastAsia="Times New Roman" w:hAnsi="Times New Roman" w:cs="Times New Roman"/>
                <w:kern w:val="24"/>
                <w:sz w:val="28"/>
                <w:szCs w:val="28"/>
                <w:lang w:eastAsia="ru-RU"/>
              </w:rPr>
              <w:t xml:space="preserve"> з додатковою відповідальністю</w:t>
            </w:r>
            <w:r w:rsidR="00C26D6F">
              <w:rPr>
                <w:rFonts w:ascii="Times New Roman" w:hAnsi="Times New Roman" w:cs="Times New Roman"/>
                <w:sz w:val="28"/>
                <w:szCs w:val="28"/>
                <w:lang w:eastAsia="ru-RU"/>
              </w:rPr>
              <w:t xml:space="preserve"> становить:</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Термін сплати оголошеного статутного капіталу господарського товариства засновник</w:t>
            </w:r>
            <w:r w:rsidR="00C26D6F">
              <w:rPr>
                <w:rFonts w:ascii="Times New Roman" w:hAnsi="Times New Roman" w:cs="Times New Roman"/>
                <w:sz w:val="28"/>
                <w:szCs w:val="28"/>
                <w:lang w:eastAsia="ru-RU"/>
              </w:rPr>
              <w:t>ами становить:</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C26D6F"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lang w:eastAsia="ru-RU"/>
              </w:rPr>
              <w:t>Підстава для формування статутного капі</w:t>
            </w:r>
            <w:r w:rsidR="00C26D6F">
              <w:rPr>
                <w:rFonts w:ascii="Times New Roman" w:hAnsi="Times New Roman" w:cs="Times New Roman"/>
                <w:sz w:val="28"/>
                <w:szCs w:val="28"/>
                <w:lang w:eastAsia="ru-RU"/>
              </w:rPr>
              <w:t>талу господарського товариства:</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Вкладами засновників та учасників до статутного капіталу господарського товариства можуть бути:</w:t>
            </w:r>
          </w:p>
        </w:tc>
      </w:tr>
      <w:tr w:rsidR="00285BF1" w:rsidRPr="00D353B7"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lang w:eastAsia="ru-RU"/>
              </w:rPr>
            </w:pPr>
            <w:r w:rsidRPr="00F13827">
              <w:rPr>
                <w:rFonts w:ascii="Times New Roman" w:hAnsi="Times New Roman" w:cs="Times New Roman"/>
                <w:sz w:val="28"/>
                <w:szCs w:val="28"/>
              </w:rPr>
              <w:t>Акціонерне товариство має право збільшити розмір статутного капіталу, якщо</w:t>
            </w:r>
            <w:r w:rsidR="00C26D6F">
              <w:rPr>
                <w:rFonts w:ascii="Times New Roman" w:hAnsi="Times New Roman" w:cs="Times New Roman"/>
                <w:sz w:val="28"/>
                <w:szCs w:val="28"/>
                <w:lang w:eastAsia="ru-RU"/>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 xml:space="preserve">Акціонерне товариство може </w:t>
            </w:r>
            <w:r w:rsidRPr="00F13827">
              <w:rPr>
                <w:rFonts w:ascii="Times New Roman" w:hAnsi="Times New Roman" w:cs="Times New Roman"/>
                <w:bCs/>
                <w:sz w:val="28"/>
                <w:szCs w:val="28"/>
              </w:rPr>
              <w:t>збільшити розмір статутного капіталу</w:t>
            </w:r>
            <w:r w:rsidRPr="00F13827">
              <w:rPr>
                <w:rFonts w:ascii="Times New Roman" w:hAnsi="Times New Roman" w:cs="Times New Roman"/>
                <w:sz w:val="28"/>
                <w:szCs w:val="28"/>
              </w:rPr>
              <w:t xml:space="preserve"> шляхом</w:t>
            </w:r>
            <w:r w:rsidRPr="00F13827">
              <w:rPr>
                <w:rFonts w:ascii="Times New Roman" w:hAnsi="Times New Roman" w:cs="Times New Roman"/>
                <w:sz w:val="28"/>
                <w:szCs w:val="28"/>
                <w:lang w:eastAsia="ru-RU"/>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C26D6F" w:rsidRDefault="00C26D6F" w:rsidP="00285BF1">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Власний капітал підприємства – </w:t>
            </w:r>
            <w:r w:rsidR="00285BF1" w:rsidRPr="00F13827">
              <w:rPr>
                <w:rFonts w:ascii="Times New Roman" w:hAnsi="Times New Roman" w:cs="Times New Roman"/>
                <w:iCs/>
                <w:sz w:val="28"/>
                <w:szCs w:val="28"/>
              </w:rPr>
              <w:t>це</w:t>
            </w:r>
            <w:r>
              <w:rPr>
                <w:rFonts w:ascii="Times New Roman" w:hAnsi="Times New Roman" w:cs="Times New Roman"/>
                <w:iCs/>
                <w:sz w:val="28"/>
                <w:szCs w:val="28"/>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C26D6F" w:rsidRDefault="00285BF1" w:rsidP="00C26D6F">
            <w:pPr>
              <w:spacing w:after="0" w:line="240" w:lineRule="auto"/>
              <w:jc w:val="both"/>
              <w:rPr>
                <w:rFonts w:ascii="Times New Roman" w:hAnsi="Times New Roman" w:cs="Times New Roman"/>
                <w:iCs/>
                <w:sz w:val="28"/>
                <w:szCs w:val="28"/>
              </w:rPr>
            </w:pPr>
            <w:r w:rsidRPr="00F13827">
              <w:rPr>
                <w:rFonts w:ascii="Times New Roman" w:hAnsi="Times New Roman" w:cs="Times New Roman"/>
                <w:iCs/>
                <w:sz w:val="28"/>
                <w:szCs w:val="28"/>
              </w:rPr>
              <w:t>Додатковий капітал</w:t>
            </w:r>
            <w:r w:rsidR="00C26D6F">
              <w:rPr>
                <w:rFonts w:ascii="Times New Roman" w:hAnsi="Times New Roman" w:cs="Times New Roman"/>
                <w:iCs/>
                <w:sz w:val="28"/>
                <w:szCs w:val="28"/>
              </w:rPr>
              <w:t xml:space="preserve"> – </w:t>
            </w:r>
            <w:r w:rsidRPr="00F13827">
              <w:rPr>
                <w:rFonts w:ascii="Times New Roman" w:hAnsi="Times New Roman" w:cs="Times New Roman"/>
                <w:iCs/>
                <w:sz w:val="28"/>
                <w:szCs w:val="28"/>
              </w:rPr>
              <w:t>це</w:t>
            </w:r>
            <w:r w:rsidR="00C26D6F">
              <w:rPr>
                <w:rFonts w:ascii="Times New Roman" w:hAnsi="Times New Roman" w:cs="Times New Roman"/>
                <w:iCs/>
                <w:sz w:val="28"/>
                <w:szCs w:val="28"/>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iCs/>
                <w:sz w:val="28"/>
                <w:szCs w:val="28"/>
              </w:rPr>
              <w:t xml:space="preserve">Санаційний прибуток </w:t>
            </w:r>
            <w:r w:rsidR="00C26D6F">
              <w:rPr>
                <w:rFonts w:ascii="Times New Roman" w:hAnsi="Times New Roman" w:cs="Times New Roman"/>
                <w:iCs/>
                <w:sz w:val="28"/>
                <w:szCs w:val="28"/>
              </w:rPr>
              <w:t>–</w:t>
            </w:r>
            <w:r w:rsidRPr="00F13827">
              <w:rPr>
                <w:rFonts w:ascii="Times New Roman" w:hAnsi="Times New Roman" w:cs="Times New Roman"/>
                <w:iCs/>
                <w:sz w:val="28"/>
                <w:szCs w:val="28"/>
              </w:rPr>
              <w:t xml:space="preserve"> це</w:t>
            </w:r>
            <w:r w:rsidR="00C26D6F">
              <w:rPr>
                <w:rFonts w:ascii="Times New Roman" w:hAnsi="Times New Roman" w:cs="Times New Roman"/>
                <w:iCs/>
                <w:sz w:val="28"/>
                <w:szCs w:val="28"/>
              </w:rPr>
              <w:t>:</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C26D6F" w:rsidP="00285BF1">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Конверсія акцій –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iCs/>
                <w:sz w:val="28"/>
                <w:szCs w:val="28"/>
              </w:rPr>
              <w:t>Преференції, які надаються власникам привілейованих акцій, можуть полягати у такому:</w:t>
            </w:r>
          </w:p>
        </w:tc>
      </w:tr>
      <w:tr w:rsidR="00285BF1" w:rsidRPr="00912020"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C26D6F" w:rsidRDefault="00285BF1" w:rsidP="00285BF1">
            <w:pPr>
              <w:spacing w:after="0" w:line="240" w:lineRule="auto"/>
              <w:jc w:val="both"/>
              <w:rPr>
                <w:rFonts w:ascii="Times New Roman" w:hAnsi="Times New Roman" w:cs="Times New Roman"/>
                <w:bCs/>
                <w:sz w:val="28"/>
                <w:szCs w:val="28"/>
              </w:rPr>
            </w:pPr>
            <w:r w:rsidRPr="00F13827">
              <w:rPr>
                <w:rFonts w:ascii="Times New Roman" w:hAnsi="Times New Roman" w:cs="Times New Roman"/>
                <w:bCs/>
                <w:sz w:val="28"/>
                <w:szCs w:val="28"/>
              </w:rPr>
              <w:t>До майна, яке не мож</w:t>
            </w:r>
            <w:r w:rsidR="00C26D6F">
              <w:rPr>
                <w:rFonts w:ascii="Times New Roman" w:hAnsi="Times New Roman" w:cs="Times New Roman"/>
                <w:bCs/>
                <w:sz w:val="28"/>
                <w:szCs w:val="28"/>
              </w:rPr>
              <w:t>е бути вкладом до СК, належать:</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C26D6F" w:rsidRDefault="00285BF1" w:rsidP="00285BF1">
            <w:pPr>
              <w:spacing w:after="0" w:line="240" w:lineRule="auto"/>
              <w:jc w:val="both"/>
              <w:rPr>
                <w:rFonts w:ascii="Times New Roman" w:hAnsi="Times New Roman" w:cs="Times New Roman"/>
                <w:bCs/>
                <w:sz w:val="28"/>
                <w:szCs w:val="28"/>
              </w:rPr>
            </w:pPr>
            <w:r w:rsidRPr="00F13827">
              <w:rPr>
                <w:rFonts w:ascii="Times New Roman" w:hAnsi="Times New Roman" w:cs="Times New Roman"/>
                <w:bCs/>
                <w:sz w:val="28"/>
                <w:szCs w:val="28"/>
              </w:rPr>
              <w:t>Рішення вищого органу господарського товарис</w:t>
            </w:r>
            <w:r w:rsidR="00C26D6F">
              <w:rPr>
                <w:rFonts w:ascii="Times New Roman" w:hAnsi="Times New Roman" w:cs="Times New Roman"/>
                <w:bCs/>
                <w:sz w:val="28"/>
                <w:szCs w:val="28"/>
              </w:rPr>
              <w:t>тва приймається з таких питань:</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C26D6F" w:rsidRDefault="00285BF1" w:rsidP="00285BF1">
            <w:pPr>
              <w:spacing w:after="0" w:line="240" w:lineRule="auto"/>
              <w:jc w:val="both"/>
              <w:rPr>
                <w:rFonts w:ascii="Times New Roman" w:hAnsi="Times New Roman" w:cs="Times New Roman"/>
                <w:bCs/>
                <w:iCs/>
                <w:sz w:val="28"/>
                <w:szCs w:val="28"/>
              </w:rPr>
            </w:pPr>
            <w:r w:rsidRPr="00F13827">
              <w:rPr>
                <w:rFonts w:ascii="Times New Roman" w:hAnsi="Times New Roman" w:cs="Times New Roman"/>
                <w:bCs/>
                <w:sz w:val="28"/>
                <w:szCs w:val="28"/>
              </w:rPr>
              <w:t>Рішення вищого органу господарського товариства повинно бути оформлене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C26D6F" w:rsidRDefault="00285BF1" w:rsidP="00285BF1">
            <w:pPr>
              <w:spacing w:after="0" w:line="240" w:lineRule="auto"/>
              <w:jc w:val="both"/>
              <w:rPr>
                <w:rFonts w:ascii="Times New Roman" w:hAnsi="Times New Roman" w:cs="Times New Roman"/>
                <w:bCs/>
                <w:sz w:val="28"/>
                <w:szCs w:val="28"/>
              </w:rPr>
            </w:pPr>
            <w:r w:rsidRPr="00F13827">
              <w:rPr>
                <w:rFonts w:ascii="Times New Roman" w:hAnsi="Times New Roman" w:cs="Times New Roman"/>
                <w:bCs/>
                <w:sz w:val="28"/>
                <w:szCs w:val="28"/>
              </w:rPr>
              <w:t>Проведення оцінки майна, що вноситься до стату</w:t>
            </w:r>
            <w:r w:rsidR="00C26D6F">
              <w:rPr>
                <w:rFonts w:ascii="Times New Roman" w:hAnsi="Times New Roman" w:cs="Times New Roman"/>
                <w:bCs/>
                <w:sz w:val="28"/>
                <w:szCs w:val="28"/>
              </w:rPr>
              <w:t>тного капіталу, є обов’язковим:</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C26D6F" w:rsidRDefault="00C26D6F" w:rsidP="00285BF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Неоплачений капітал формується:</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C26D6F" w:rsidRDefault="00285BF1" w:rsidP="00285BF1">
            <w:pPr>
              <w:spacing w:after="0" w:line="240" w:lineRule="auto"/>
              <w:jc w:val="both"/>
              <w:rPr>
                <w:rFonts w:ascii="Times New Roman" w:hAnsi="Times New Roman" w:cs="Times New Roman"/>
                <w:bCs/>
                <w:sz w:val="28"/>
                <w:szCs w:val="28"/>
              </w:rPr>
            </w:pPr>
            <w:r w:rsidRPr="00F13827">
              <w:rPr>
                <w:rFonts w:ascii="Times New Roman" w:hAnsi="Times New Roman" w:cs="Times New Roman"/>
                <w:bCs/>
                <w:sz w:val="28"/>
                <w:szCs w:val="28"/>
              </w:rPr>
              <w:t>Неоплачений ка</w:t>
            </w:r>
            <w:r w:rsidR="00C26D6F">
              <w:rPr>
                <w:rFonts w:ascii="Times New Roman" w:hAnsi="Times New Roman" w:cs="Times New Roman"/>
                <w:bCs/>
                <w:sz w:val="28"/>
                <w:szCs w:val="28"/>
              </w:rPr>
              <w:t>пітал  відображається проводкою:</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C26D6F" w:rsidRDefault="00285BF1" w:rsidP="00285BF1">
            <w:pPr>
              <w:spacing w:after="0" w:line="240" w:lineRule="auto"/>
              <w:jc w:val="both"/>
              <w:rPr>
                <w:rFonts w:ascii="Times New Roman" w:hAnsi="Times New Roman" w:cs="Times New Roman"/>
                <w:bCs/>
                <w:sz w:val="28"/>
                <w:szCs w:val="28"/>
              </w:rPr>
            </w:pPr>
            <w:r w:rsidRPr="00F13827">
              <w:rPr>
                <w:rFonts w:ascii="Times New Roman" w:hAnsi="Times New Roman" w:cs="Times New Roman"/>
                <w:bCs/>
                <w:sz w:val="28"/>
                <w:szCs w:val="28"/>
              </w:rPr>
              <w:t>Внесена частина внеску учас</w:t>
            </w:r>
            <w:r w:rsidR="00C26D6F">
              <w:rPr>
                <w:rFonts w:ascii="Times New Roman" w:hAnsi="Times New Roman" w:cs="Times New Roman"/>
                <w:bCs/>
                <w:sz w:val="28"/>
                <w:szCs w:val="28"/>
              </w:rPr>
              <w:t>ником через банк відображається:</w:t>
            </w:r>
          </w:p>
        </w:tc>
      </w:tr>
      <w:tr w:rsidR="00285BF1" w:rsidRPr="00EB09D6"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Інвестиційний прибуток при продажу корпора</w:t>
            </w:r>
            <w:r w:rsidR="00C26D6F">
              <w:rPr>
                <w:rFonts w:ascii="Times New Roman" w:hAnsi="Times New Roman" w:cs="Times New Roman"/>
                <w:sz w:val="28"/>
                <w:szCs w:val="28"/>
              </w:rPr>
              <w:t>тивних прав фізичною особою це:</w:t>
            </w:r>
          </w:p>
        </w:tc>
      </w:tr>
      <w:tr w:rsidR="00285BF1" w:rsidRPr="00E80123"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Яке право не можна ві</w:t>
            </w:r>
            <w:r w:rsidR="00C26D6F">
              <w:rPr>
                <w:rFonts w:ascii="Times New Roman" w:hAnsi="Times New Roman" w:cs="Times New Roman"/>
                <w:sz w:val="28"/>
                <w:szCs w:val="28"/>
              </w:rPr>
              <w:t>днести до корпоративного права:</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 xml:space="preserve">Корпоративні права </w:t>
            </w:r>
            <w:r w:rsidR="00C26D6F">
              <w:rPr>
                <w:rFonts w:ascii="Times New Roman" w:hAnsi="Times New Roman" w:cs="Times New Roman"/>
                <w:sz w:val="28"/>
                <w:szCs w:val="28"/>
              </w:rPr>
              <w:t>можуть надавати наступні права:</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 xml:space="preserve">До похідного способу набуття </w:t>
            </w:r>
            <w:r w:rsidR="00C26D6F">
              <w:rPr>
                <w:rFonts w:ascii="Times New Roman" w:hAnsi="Times New Roman" w:cs="Times New Roman"/>
                <w:sz w:val="28"/>
                <w:szCs w:val="28"/>
              </w:rPr>
              <w:t>корпоративних прав відноситься:</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Що не може бути шляхом зміни власника корпор</w:t>
            </w:r>
            <w:r w:rsidR="00C26D6F">
              <w:rPr>
                <w:rFonts w:ascii="Times New Roman" w:hAnsi="Times New Roman" w:cs="Times New Roman"/>
                <w:sz w:val="28"/>
                <w:szCs w:val="28"/>
              </w:rPr>
              <w:t>ативних прав:</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Придбані корпоративні права облі</w:t>
            </w:r>
            <w:r w:rsidR="00C26D6F">
              <w:rPr>
                <w:rFonts w:ascii="Times New Roman" w:hAnsi="Times New Roman" w:cs="Times New Roman"/>
                <w:sz w:val="28"/>
                <w:szCs w:val="28"/>
              </w:rPr>
              <w:t>ковуються за наступним методом:</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Фінансові інвестиції, які передбачають купівлю цінних паперів, деривативів та інших фінансових активів за кошти на фондовому ринку аб</w:t>
            </w:r>
            <w:r w:rsidR="00C26D6F">
              <w:rPr>
                <w:rFonts w:ascii="Times New Roman" w:hAnsi="Times New Roman" w:cs="Times New Roman"/>
                <w:sz w:val="28"/>
                <w:szCs w:val="28"/>
              </w:rPr>
              <w:t>о біржовому товарному ринку це:</w:t>
            </w:r>
          </w:p>
        </w:tc>
      </w:tr>
      <w:tr w:rsidR="00285BF1"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Якщо дивіденди нараховані на користь фізичних осіб за привілейованими акціями, то в</w:t>
            </w:r>
            <w:r w:rsidR="00C26D6F">
              <w:rPr>
                <w:rFonts w:ascii="Times New Roman" w:hAnsi="Times New Roman" w:cs="Times New Roman"/>
                <w:sz w:val="28"/>
                <w:szCs w:val="28"/>
              </w:rPr>
              <w:t>они оподатковуються за ставкою:</w:t>
            </w:r>
          </w:p>
        </w:tc>
      </w:tr>
      <w:tr w:rsidR="00285BF1" w:rsidRPr="00EB09D6"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 xml:space="preserve">Сума, що перевищує частку у статутному капіталі підприємства та була сплачена при придбанні такої частки, відноситься до інвестиційних витрат </w:t>
            </w:r>
            <w:r w:rsidR="00C26D6F">
              <w:rPr>
                <w:rFonts w:ascii="Times New Roman" w:hAnsi="Times New Roman" w:cs="Times New Roman"/>
                <w:sz w:val="28"/>
                <w:szCs w:val="28"/>
              </w:rPr>
              <w:t>за дебетом рахунку:</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Згідно з законодавством України право розподіляти прибуток підприємства відн</w:t>
            </w:r>
            <w:r w:rsidR="00C26D6F">
              <w:rPr>
                <w:rFonts w:ascii="Times New Roman" w:hAnsi="Times New Roman" w:cs="Times New Roman"/>
                <w:sz w:val="28"/>
                <w:szCs w:val="28"/>
              </w:rPr>
              <w:t>есено до виключної компетенції:</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Згідно з законодавством України виплачувати дивіденди виключно коштами зобов</w:t>
            </w:r>
            <w:r w:rsidR="00C26D6F">
              <w:rPr>
                <w:rFonts w:ascii="Times New Roman" w:hAnsi="Times New Roman" w:cs="Times New Roman"/>
                <w:sz w:val="28"/>
                <w:szCs w:val="28"/>
              </w:rPr>
              <w:t>’язані:</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У разі відсутності чистого прибутку звітного року та нерозподіленого прибутку минулих періодів виплата дивідендів за привілейованими а</w:t>
            </w:r>
            <w:r w:rsidR="00C26D6F">
              <w:rPr>
                <w:rFonts w:ascii="Times New Roman" w:hAnsi="Times New Roman" w:cs="Times New Roman"/>
                <w:sz w:val="28"/>
                <w:szCs w:val="28"/>
              </w:rPr>
              <w:t>кціями здійснюється за рахунок:</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Авансові внески з податку на прибуток не справляю</w:t>
            </w:r>
            <w:r w:rsidR="00C26D6F">
              <w:rPr>
                <w:rFonts w:ascii="Times New Roman" w:hAnsi="Times New Roman" w:cs="Times New Roman"/>
                <w:sz w:val="28"/>
                <w:szCs w:val="28"/>
              </w:rPr>
              <w:t>ться у разі виплати дивідендів:</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Дивіденди, які виплачуються фізичним ос</w:t>
            </w:r>
            <w:r w:rsidR="00C26D6F">
              <w:rPr>
                <w:rFonts w:ascii="Times New Roman" w:hAnsi="Times New Roman" w:cs="Times New Roman"/>
                <w:sz w:val="28"/>
                <w:szCs w:val="28"/>
              </w:rPr>
              <w:t>обам є об’єктом оподаткування:</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Згідно з законодавством України виплата дивідендів за простими акціями здійсню</w:t>
            </w:r>
            <w:r w:rsidR="00C26D6F">
              <w:rPr>
                <w:rFonts w:ascii="Times New Roman" w:hAnsi="Times New Roman" w:cs="Times New Roman"/>
                <w:sz w:val="28"/>
                <w:szCs w:val="28"/>
              </w:rPr>
              <w:t>ється у строк, що не перевищує:</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C26D6F">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Якщо дивіденди нараховані фізичній особі резидентом, який є юридичною особою, то вони оподатковуються за став</w:t>
            </w:r>
            <w:r w:rsidR="00C26D6F">
              <w:rPr>
                <w:rFonts w:ascii="Times New Roman" w:hAnsi="Times New Roman" w:cs="Times New Roman"/>
                <w:sz w:val="28"/>
                <w:szCs w:val="28"/>
              </w:rPr>
              <w:t>кою:</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Якщо засновники господарського товариства самі оцінюють майно або майнові права та визначають критерії оцінки своїх внесків до статутного капіталу – це доцільно оформляти:</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Господарські операції, що передбачають внесення коштів або майна в обмін на корпоративні права, емітовані юридичною особою пр</w:t>
            </w:r>
            <w:r w:rsidR="00C26D6F">
              <w:rPr>
                <w:rFonts w:ascii="Times New Roman" w:hAnsi="Times New Roman" w:cs="Times New Roman"/>
                <w:sz w:val="28"/>
                <w:szCs w:val="28"/>
              </w:rPr>
              <w:t>и їх розміщенні такою особою є:</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Метод, згідно з яким балансова вартість інвестицій відповідно збільшується або зменшується на суму збільшення або зменшення часки інвестора у власному капіталі об’єкта ін</w:t>
            </w:r>
            <w:r w:rsidR="00C26D6F">
              <w:rPr>
                <w:rFonts w:ascii="Times New Roman" w:hAnsi="Times New Roman" w:cs="Times New Roman"/>
                <w:sz w:val="28"/>
                <w:szCs w:val="28"/>
              </w:rPr>
              <w:t>вестування називається:</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Позитивна різниця між доходом, отриманим платником податку від продажу окремого інвестиційного активу, та його вартістю, що визначається із суми витрат на придбання такого активу –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Юридична особа, яка від свого імені розміщує емісійні цінні папери та бере на себе зобов’язання за</w:t>
            </w:r>
            <w:r w:rsidR="00C26D6F">
              <w:rPr>
                <w:rFonts w:ascii="Times New Roman" w:hAnsi="Times New Roman" w:cs="Times New Roman"/>
                <w:sz w:val="28"/>
                <w:szCs w:val="28"/>
              </w:rPr>
              <w:t xml:space="preserve"> ними перед їх власниками –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pStyle w:val="a4"/>
              <w:spacing w:after="0" w:line="240" w:lineRule="auto"/>
              <w:ind w:left="0"/>
              <w:jc w:val="both"/>
              <w:rPr>
                <w:rFonts w:ascii="Times New Roman" w:hAnsi="Times New Roman" w:cs="Times New Roman"/>
                <w:sz w:val="28"/>
                <w:szCs w:val="28"/>
              </w:rPr>
            </w:pPr>
            <w:r w:rsidRPr="00F13827">
              <w:rPr>
                <w:rFonts w:ascii="Times New Roman" w:hAnsi="Times New Roman" w:cs="Times New Roman"/>
                <w:sz w:val="28"/>
                <w:szCs w:val="28"/>
              </w:rPr>
              <w:t xml:space="preserve">Згідно Податкового кодексу сукупність часток юридичних осіб, що не є платниками єдиного податку, в статутному капіталі </w:t>
            </w:r>
            <w:proofErr w:type="spellStart"/>
            <w:r w:rsidRPr="00F13827">
              <w:rPr>
                <w:rFonts w:ascii="Times New Roman" w:hAnsi="Times New Roman" w:cs="Times New Roman"/>
                <w:sz w:val="28"/>
                <w:szCs w:val="28"/>
              </w:rPr>
              <w:t>єдинника</w:t>
            </w:r>
            <w:proofErr w:type="spellEnd"/>
            <w:r w:rsidRPr="00F13827">
              <w:rPr>
                <w:rFonts w:ascii="Times New Roman" w:hAnsi="Times New Roman" w:cs="Times New Roman"/>
                <w:sz w:val="28"/>
                <w:szCs w:val="28"/>
              </w:rPr>
              <w:t xml:space="preserve"> повинна становити менше: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До загального місячного (річного) оподатковуваного доходу платника податку не включаються доходи у вигляді дивідендів, які одночасно відпо</w:t>
            </w:r>
            <w:r w:rsidR="00C26D6F">
              <w:rPr>
                <w:rFonts w:ascii="Times New Roman" w:hAnsi="Times New Roman" w:cs="Times New Roman"/>
                <w:sz w:val="28"/>
                <w:szCs w:val="28"/>
              </w:rPr>
              <w:t>відають наведеним нижче умовам:</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Первісною вартістю основних засобів, що включені до статутного капіталу підприємства, визнаєт</w:t>
            </w:r>
            <w:r w:rsidR="00C26D6F">
              <w:rPr>
                <w:rFonts w:ascii="Times New Roman" w:hAnsi="Times New Roman" w:cs="Times New Roman"/>
                <w:sz w:val="28"/>
                <w:szCs w:val="28"/>
              </w:rPr>
              <w:t>ься їх вартість:</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До складу загального місячного (річного) оподатковуваного доходу платника податку не включається інвестиційний прибуток від проведенн</w:t>
            </w:r>
            <w:r w:rsidR="00C26D6F">
              <w:rPr>
                <w:rFonts w:ascii="Times New Roman" w:hAnsi="Times New Roman" w:cs="Times New Roman"/>
                <w:sz w:val="28"/>
                <w:szCs w:val="28"/>
              </w:rPr>
              <w:t>я платником податку операцій з:</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АТ може збільшити роз</w:t>
            </w:r>
            <w:r w:rsidR="00C26D6F">
              <w:rPr>
                <w:rFonts w:ascii="Times New Roman" w:hAnsi="Times New Roman" w:cs="Times New Roman"/>
                <w:sz w:val="28"/>
                <w:szCs w:val="28"/>
              </w:rPr>
              <w:t>мір статутного капіталу шляхом:</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Право на продаж (придбання) відповідного активу за встано</w:t>
            </w:r>
            <w:r w:rsidR="00C26D6F">
              <w:rPr>
                <w:rFonts w:ascii="Times New Roman" w:hAnsi="Times New Roman" w:cs="Times New Roman"/>
                <w:sz w:val="28"/>
                <w:szCs w:val="28"/>
              </w:rPr>
              <w:t>вленою ціною у майбутньому має:</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C26D6F" w:rsidP="00285B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Користування – це:</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 xml:space="preserve">Право власності на товар чи право на придбання акцій </w:t>
            </w:r>
            <w:r w:rsidR="00C26D6F">
              <w:rPr>
                <w:rFonts w:ascii="Times New Roman" w:hAnsi="Times New Roman" w:cs="Times New Roman"/>
                <w:sz w:val="28"/>
                <w:szCs w:val="28"/>
              </w:rPr>
              <w:t>чи облігацій у майбутньому має:</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285BF1" w:rsidP="00285BF1">
            <w:pPr>
              <w:spacing w:after="0" w:line="240" w:lineRule="auto"/>
              <w:jc w:val="both"/>
              <w:rPr>
                <w:rFonts w:ascii="Times New Roman" w:hAnsi="Times New Roman" w:cs="Times New Roman"/>
                <w:sz w:val="28"/>
                <w:szCs w:val="28"/>
              </w:rPr>
            </w:pPr>
            <w:r w:rsidRPr="00F13827">
              <w:rPr>
                <w:rFonts w:ascii="Times New Roman" w:hAnsi="Times New Roman" w:cs="Times New Roman"/>
                <w:sz w:val="28"/>
                <w:szCs w:val="28"/>
              </w:rPr>
              <w:t>Право на безкоштовне отримання частки державного майна під час п</w:t>
            </w:r>
            <w:r w:rsidR="00C26D6F">
              <w:rPr>
                <w:rFonts w:ascii="Times New Roman" w:hAnsi="Times New Roman" w:cs="Times New Roman"/>
                <w:sz w:val="28"/>
                <w:szCs w:val="28"/>
              </w:rPr>
              <w:t>риватизації має:</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F13827" w:rsidRDefault="00C26D6F" w:rsidP="00285B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Володіння передбачає:</w:t>
            </w:r>
          </w:p>
        </w:tc>
      </w:tr>
      <w:tr w:rsidR="00285BF1" w:rsidRPr="00427E8D" w:rsidTr="0028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4" w:type="dxa"/>
            <w:vAlign w:val="center"/>
          </w:tcPr>
          <w:p w:rsidR="00285BF1" w:rsidRPr="0060110C" w:rsidRDefault="00285BF1" w:rsidP="00285BF1">
            <w:pPr>
              <w:pStyle w:val="a4"/>
              <w:numPr>
                <w:ilvl w:val="0"/>
                <w:numId w:val="1"/>
              </w:numPr>
              <w:spacing w:after="0" w:line="240" w:lineRule="auto"/>
              <w:ind w:left="0" w:firstLine="0"/>
              <w:jc w:val="center"/>
              <w:rPr>
                <w:rFonts w:ascii="Times New Roman" w:hAnsi="Times New Roman" w:cs="Times New Roman"/>
                <w:sz w:val="28"/>
                <w:szCs w:val="28"/>
                <w:lang w:val="ru-RU"/>
              </w:rPr>
            </w:pPr>
          </w:p>
        </w:tc>
        <w:tc>
          <w:tcPr>
            <w:tcW w:w="9344" w:type="dxa"/>
            <w:vAlign w:val="center"/>
          </w:tcPr>
          <w:p w:rsidR="00285BF1" w:rsidRPr="00923606" w:rsidRDefault="00C26D6F" w:rsidP="00285BF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Акція надає право на:</w:t>
            </w:r>
          </w:p>
        </w:tc>
      </w:tr>
    </w:tbl>
    <w:p w:rsidR="002B7E13" w:rsidRDefault="002B7E13"/>
    <w:p w:rsidR="0060110C" w:rsidRDefault="0060110C"/>
    <w:sectPr w:rsidR="006011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altName w:val="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051BF"/>
    <w:multiLevelType w:val="hybridMultilevel"/>
    <w:tmpl w:val="907435E6"/>
    <w:lvl w:ilvl="0" w:tplc="AA76FF7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D5"/>
    <w:rsid w:val="00000DBE"/>
    <w:rsid w:val="00285BF1"/>
    <w:rsid w:val="002B7E13"/>
    <w:rsid w:val="004F2624"/>
    <w:rsid w:val="0060110C"/>
    <w:rsid w:val="008762D5"/>
    <w:rsid w:val="00923606"/>
    <w:rsid w:val="00C26D6F"/>
    <w:rsid w:val="00E548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6BE4B-3ED9-4FB3-A6D8-E58F473C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D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DBE"/>
    <w:pPr>
      <w:autoSpaceDE w:val="0"/>
      <w:autoSpaceDN w:val="0"/>
      <w:adjustRightInd w:val="0"/>
      <w:spacing w:after="0" w:line="240" w:lineRule="auto"/>
    </w:pPr>
    <w:rPr>
      <w:rFonts w:ascii="Bookman Old Style" w:hAnsi="Bookman Old Style" w:cs="Bookman Old Style"/>
      <w:color w:val="000000"/>
      <w:sz w:val="24"/>
      <w:szCs w:val="24"/>
      <w:lang w:val="ru-RU"/>
    </w:rPr>
  </w:style>
  <w:style w:type="paragraph" w:styleId="a4">
    <w:name w:val="List Paragraph"/>
    <w:basedOn w:val="a"/>
    <w:uiPriority w:val="34"/>
    <w:qFormat/>
    <w:rsid w:val="0060110C"/>
    <w:pPr>
      <w:ind w:left="720"/>
      <w:contextualSpacing/>
    </w:pPr>
  </w:style>
  <w:style w:type="paragraph" w:customStyle="1" w:styleId="2">
    <w:name w:val="Абзац списка2"/>
    <w:basedOn w:val="a"/>
    <w:rsid w:val="00285BF1"/>
    <w:pPr>
      <w:ind w:left="720"/>
      <w:contextualSpacing/>
    </w:pPr>
    <w:rPr>
      <w:rFonts w:ascii="Calibri" w:eastAsia="Times New Roman" w:hAnsi="Calibri" w:cs="Times New Roman"/>
      <w:lang w:val="ru-RU"/>
    </w:rPr>
  </w:style>
  <w:style w:type="paragraph" w:styleId="HTML">
    <w:name w:val="HTML Preformatted"/>
    <w:basedOn w:val="a"/>
    <w:link w:val="HTML0"/>
    <w:rsid w:val="00285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285BF1"/>
    <w:rPr>
      <w:rFonts w:ascii="Courier New" w:eastAsia="Times New Roman" w:hAnsi="Courier New" w:cs="Courier New"/>
      <w:sz w:val="20"/>
      <w:szCs w:val="20"/>
      <w:lang w:val="ru-RU" w:eastAsia="ru-RU"/>
    </w:rPr>
  </w:style>
  <w:style w:type="paragraph" w:customStyle="1" w:styleId="rvps2">
    <w:name w:val="rvps2"/>
    <w:basedOn w:val="a"/>
    <w:rsid w:val="00285B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0"/>
    <w:rsid w:val="00285BF1"/>
  </w:style>
  <w:style w:type="paragraph" w:styleId="a5">
    <w:name w:val="Normal (Web)"/>
    <w:basedOn w:val="a"/>
    <w:uiPriority w:val="99"/>
    <w:unhideWhenUsed/>
    <w:rsid w:val="00285B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
    <w:rsid w:val="00285BF1"/>
    <w:pPr>
      <w:ind w:left="720"/>
      <w:contextualSpacing/>
    </w:pPr>
    <w:rPr>
      <w:rFonts w:ascii="Calibri" w:eastAsia="Calibri" w:hAnsi="Calibri" w:cs="Times New Roman"/>
      <w:lang w:eastAsia="uk-UA"/>
    </w:rPr>
  </w:style>
  <w:style w:type="character" w:customStyle="1" w:styleId="a6">
    <w:name w:val="Основной текст + Полужирный"/>
    <w:aliases w:val="Интервал 0 pt"/>
    <w:basedOn w:val="a0"/>
    <w:rsid w:val="00285BF1"/>
    <w:rPr>
      <w:b/>
      <w:bCs/>
      <w:color w:val="000000"/>
      <w:spacing w:val="0"/>
      <w:w w:val="100"/>
      <w:position w:val="0"/>
      <w:sz w:val="22"/>
      <w:szCs w:val="22"/>
      <w:shd w:val="clear" w:color="auto" w:fill="FFFFFF"/>
      <w:lang w:val="uk-UA" w:bidi="ar-SA"/>
    </w:rPr>
  </w:style>
  <w:style w:type="paragraph" w:styleId="20">
    <w:name w:val="Body Text Indent 2"/>
    <w:basedOn w:val="a"/>
    <w:link w:val="21"/>
    <w:rsid w:val="00285BF1"/>
    <w:pPr>
      <w:spacing w:after="120" w:line="480" w:lineRule="auto"/>
      <w:ind w:left="283"/>
    </w:pPr>
    <w:rPr>
      <w:rFonts w:ascii="Calibri" w:eastAsia="Times New Roman" w:hAnsi="Calibri" w:cs="Times New Roman"/>
    </w:rPr>
  </w:style>
  <w:style w:type="character" w:customStyle="1" w:styleId="21">
    <w:name w:val="Основной текст с отступом 2 Знак"/>
    <w:basedOn w:val="a0"/>
    <w:link w:val="20"/>
    <w:rsid w:val="00285BF1"/>
    <w:rPr>
      <w:rFonts w:ascii="Calibri" w:eastAsia="Times New Roman" w:hAnsi="Calibri" w:cs="Times New Roman"/>
    </w:rPr>
  </w:style>
  <w:style w:type="character" w:customStyle="1" w:styleId="9pt">
    <w:name w:val="Основной текст + 9 pt"/>
    <w:rsid w:val="00285BF1"/>
    <w:rPr>
      <w:rFonts w:ascii="Times New Roman" w:hAnsi="Times New Roman"/>
      <w:sz w:val="18"/>
      <w:u w:val="none"/>
    </w:rPr>
  </w:style>
  <w:style w:type="paragraph" w:styleId="a7">
    <w:name w:val="Body Text"/>
    <w:basedOn w:val="a"/>
    <w:link w:val="a8"/>
    <w:rsid w:val="00285BF1"/>
    <w:pPr>
      <w:spacing w:after="120"/>
    </w:pPr>
    <w:rPr>
      <w:rFonts w:ascii="Calibri" w:eastAsia="Calibri" w:hAnsi="Calibri" w:cs="Times New Roman"/>
      <w:lang w:eastAsia="uk-UA"/>
    </w:rPr>
  </w:style>
  <w:style w:type="character" w:customStyle="1" w:styleId="a8">
    <w:name w:val="Основной текст Знак"/>
    <w:basedOn w:val="a0"/>
    <w:link w:val="a7"/>
    <w:rsid w:val="00285BF1"/>
    <w:rPr>
      <w:rFonts w:ascii="Calibri" w:eastAsia="Calibri" w:hAnsi="Calibri" w:cs="Times New Roman"/>
      <w:lang w:eastAsia="uk-UA"/>
    </w:rPr>
  </w:style>
  <w:style w:type="character" w:customStyle="1" w:styleId="9pt1">
    <w:name w:val="Основной текст + 9 pt1"/>
    <w:aliases w:val="Полужирный2"/>
    <w:rsid w:val="00285BF1"/>
    <w:rPr>
      <w:rFonts w:ascii="Times New Roman" w:hAnsi="Times New Roman"/>
      <w:b/>
      <w:sz w:val="18"/>
      <w:u w:val="none"/>
    </w:rPr>
  </w:style>
  <w:style w:type="character" w:customStyle="1" w:styleId="a9">
    <w:name w:val="Основной текст_"/>
    <w:basedOn w:val="a0"/>
    <w:link w:val="3"/>
    <w:locked/>
    <w:rsid w:val="00285BF1"/>
    <w:rPr>
      <w:sz w:val="21"/>
      <w:szCs w:val="21"/>
      <w:shd w:val="clear" w:color="auto" w:fill="FFFFFF"/>
    </w:rPr>
  </w:style>
  <w:style w:type="character" w:customStyle="1" w:styleId="aa">
    <w:name w:val="Основной текст + Курсив"/>
    <w:basedOn w:val="a9"/>
    <w:rsid w:val="00285BF1"/>
    <w:rPr>
      <w:i/>
      <w:iCs/>
      <w:color w:val="000000"/>
      <w:spacing w:val="0"/>
      <w:w w:val="100"/>
      <w:position w:val="0"/>
      <w:sz w:val="22"/>
      <w:szCs w:val="22"/>
      <w:shd w:val="clear" w:color="auto" w:fill="FFFFFF"/>
      <w:lang w:val="uk-UA"/>
    </w:rPr>
  </w:style>
  <w:style w:type="paragraph" w:customStyle="1" w:styleId="3">
    <w:name w:val="Основной текст3"/>
    <w:basedOn w:val="a"/>
    <w:link w:val="a9"/>
    <w:rsid w:val="00285BF1"/>
    <w:pPr>
      <w:widowControl w:val="0"/>
      <w:shd w:val="clear" w:color="auto" w:fill="FFFFFF"/>
      <w:spacing w:after="0" w:line="264" w:lineRule="exact"/>
      <w:jc w:val="both"/>
    </w:pPr>
    <w:rPr>
      <w:sz w:val="21"/>
      <w:szCs w:val="21"/>
      <w:shd w:val="clear" w:color="auto" w:fill="FFFFFF"/>
    </w:rPr>
  </w:style>
  <w:style w:type="character" w:customStyle="1" w:styleId="22">
    <w:name w:val="Основной текст + Полужирный2"/>
    <w:basedOn w:val="a9"/>
    <w:rsid w:val="00285BF1"/>
    <w:rPr>
      <w:rFonts w:cs="Calibri"/>
      <w:b/>
      <w:bCs/>
      <w:color w:val="000000"/>
      <w:spacing w:val="0"/>
      <w:w w:val="100"/>
      <w:position w:val="0"/>
      <w:sz w:val="22"/>
      <w:szCs w:val="22"/>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13004</Words>
  <Characters>7413</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Аляб'єва Дарина Олександрівна</dc:creator>
  <cp:keywords/>
  <dc:description/>
  <cp:lastModifiedBy>Чижевська Л В</cp:lastModifiedBy>
  <cp:revision>2</cp:revision>
  <dcterms:created xsi:type="dcterms:W3CDTF">2019-09-13T12:32:00Z</dcterms:created>
  <dcterms:modified xsi:type="dcterms:W3CDTF">2019-09-13T12:32:00Z</dcterms:modified>
</cp:coreProperties>
</file>