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9214"/>
      </w:tblGrid>
      <w:tr w:rsidR="007B4FF3" w:rsidRPr="00D07C97" w:rsidTr="001F23A3">
        <w:tc>
          <w:tcPr>
            <w:tcW w:w="9678" w:type="dxa"/>
            <w:gridSpan w:val="2"/>
            <w:vAlign w:val="center"/>
          </w:tcPr>
          <w:p w:rsidR="007B4FF3" w:rsidRPr="007B4FF3" w:rsidRDefault="007B4FF3" w:rsidP="007B4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4F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Відповіді</w:t>
            </w:r>
          </w:p>
          <w:p w:rsidR="007B4FF3" w:rsidRPr="007B4FF3" w:rsidRDefault="007B4FF3" w:rsidP="007B4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FF3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тестові завдання для складання іспиту/заліку</w:t>
            </w:r>
          </w:p>
          <w:p w:rsidR="007B4FF3" w:rsidRPr="007B4FF3" w:rsidRDefault="007B4FF3" w:rsidP="007B4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7B4F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 навчальної дисципліни </w:t>
            </w:r>
            <w:bookmarkStart w:id="0" w:name="_GoBack"/>
            <w:r w:rsidRPr="007B4FF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7B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М</w:t>
            </w:r>
            <w:r w:rsidR="00121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СФЗ та МСБОДС</w:t>
            </w:r>
            <w:r w:rsidRPr="007B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»</w:t>
            </w:r>
            <w:bookmarkEnd w:id="0"/>
          </w:p>
          <w:p w:rsidR="007B4FF3" w:rsidRPr="007B4FF3" w:rsidRDefault="007B4FF3" w:rsidP="007B4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FF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B4FF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B4FF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B4FF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(назва навчальної дисципліни)</w:t>
            </w:r>
          </w:p>
          <w:p w:rsidR="007B4FF3" w:rsidRPr="007B4FF3" w:rsidRDefault="007B4FF3" w:rsidP="007B4FF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FF3">
              <w:rPr>
                <w:rFonts w:ascii="Times New Roman" w:eastAsia="Times New Roman" w:hAnsi="Times New Roman" w:cs="Times New Roman"/>
                <w:sz w:val="28"/>
                <w:szCs w:val="28"/>
              </w:rPr>
              <w:t>за спеціальністю 071 «Облік і оподаткування»</w:t>
            </w:r>
          </w:p>
          <w:p w:rsidR="007B4FF3" w:rsidRPr="007B4FF3" w:rsidRDefault="007B4FF3" w:rsidP="007B4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FF3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освітнього рівня «бакалавр»</w:t>
            </w:r>
          </w:p>
          <w:p w:rsidR="007B4FF3" w:rsidRPr="00D07C97" w:rsidRDefault="007B4FF3" w:rsidP="00374F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B5A25" w:rsidRPr="00D07C97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9941D2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D2">
              <w:rPr>
                <w:rFonts w:ascii="Times New Roman" w:hAnsi="Times New Roman"/>
                <w:sz w:val="24"/>
                <w:szCs w:val="24"/>
              </w:rPr>
              <w:t>Які принципи встановлює цей стандарт?</w:t>
            </w:r>
          </w:p>
        </w:tc>
      </w:tr>
      <w:tr w:rsidR="00BB5A25" w:rsidRPr="00D07C97" w:rsidTr="0091139C">
        <w:tc>
          <w:tcPr>
            <w:tcW w:w="464" w:type="dxa"/>
            <w:vAlign w:val="center"/>
          </w:tcPr>
          <w:p w:rsidR="00BB5A25" w:rsidRPr="007B4FF3" w:rsidRDefault="00BB5A25" w:rsidP="00B9252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214" w:type="dxa"/>
          </w:tcPr>
          <w:p w:rsidR="00BB5A25" w:rsidRPr="009941D2" w:rsidRDefault="00BB5A25" w:rsidP="00BB5A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цеи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̆ стандарт до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всіх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включає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активів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з права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суборенду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5A25" w:rsidRPr="009941D2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B5A25" w:rsidRPr="00D07C97" w:rsidTr="0091139C">
        <w:tc>
          <w:tcPr>
            <w:tcW w:w="464" w:type="dxa"/>
            <w:vAlign w:val="center"/>
          </w:tcPr>
          <w:p w:rsidR="00BB5A25" w:rsidRPr="007B4FF3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214" w:type="dxa"/>
          </w:tcPr>
          <w:p w:rsidR="00BB5A25" w:rsidRPr="009941D2" w:rsidRDefault="00BB5A25" w:rsidP="00BB5A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номер МСФЗ «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</w:tc>
      </w:tr>
      <w:tr w:rsidR="00BB5A25" w:rsidRPr="00D07C97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9941D2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D2">
              <w:rPr>
                <w:rFonts w:ascii="Times New Roman" w:hAnsi="Times New Roman"/>
                <w:sz w:val="24"/>
                <w:szCs w:val="24"/>
              </w:rPr>
              <w:t xml:space="preserve">Суб’єкт господарювання визначає строк оренди, як </w:t>
            </w:r>
            <w:proofErr w:type="spellStart"/>
            <w:r w:rsidRPr="009941D2">
              <w:rPr>
                <w:rFonts w:ascii="Times New Roman" w:hAnsi="Times New Roman"/>
                <w:sz w:val="24"/>
                <w:szCs w:val="24"/>
              </w:rPr>
              <w:t>невідмовний</w:t>
            </w:r>
            <w:proofErr w:type="spellEnd"/>
            <w:r w:rsidRPr="009941D2">
              <w:rPr>
                <w:rFonts w:ascii="Times New Roman" w:hAnsi="Times New Roman"/>
                <w:sz w:val="24"/>
                <w:szCs w:val="24"/>
              </w:rPr>
              <w:t xml:space="preserve"> період оренди разом з такими періодами:</w:t>
            </w:r>
          </w:p>
        </w:tc>
      </w:tr>
      <w:tr w:rsidR="00BB5A25" w:rsidRPr="00D07C97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9941D2" w:rsidRDefault="00BB5A25" w:rsidP="00BB5A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Застосовуючи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цеи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̆ стандарт,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брати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уваги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B5A25" w:rsidRPr="00D07C97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9941D2" w:rsidRDefault="00BB5A25" w:rsidP="00BB5A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Невідмовнии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̆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зміниться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B5A25" w:rsidRPr="00D07C97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9941D2" w:rsidRDefault="00BB5A25" w:rsidP="00BB5A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Собівартість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активу з права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складається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з:</w:t>
            </w:r>
          </w:p>
          <w:p w:rsidR="00BB5A25" w:rsidRPr="009941D2" w:rsidRDefault="00BB5A25" w:rsidP="00BB5A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25" w:rsidRPr="009941D2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B5A25" w:rsidRPr="00D07C97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9941D2" w:rsidRDefault="00BB5A25" w:rsidP="00BB5A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На дату початку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оціню</w:t>
            </w:r>
            <w:proofErr w:type="gram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BB5A25" w:rsidRPr="009941D2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A25" w:rsidRPr="00D07C97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9941D2" w:rsidRDefault="00BB5A25" w:rsidP="00BB5A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ісля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початку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орендне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5A25" w:rsidRPr="009941D2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A25" w:rsidRPr="00D07C97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9941D2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D2">
              <w:rPr>
                <w:rFonts w:ascii="Times New Roman" w:hAnsi="Times New Roman"/>
                <w:sz w:val="24"/>
                <w:szCs w:val="24"/>
              </w:rPr>
              <w:t xml:space="preserve">Якщо оренда передає право власності на </w:t>
            </w:r>
            <w:proofErr w:type="spellStart"/>
            <w:r w:rsidRPr="009941D2">
              <w:rPr>
                <w:rFonts w:ascii="Times New Roman" w:hAnsi="Times New Roman"/>
                <w:sz w:val="24"/>
                <w:szCs w:val="24"/>
              </w:rPr>
              <w:t>базовий</w:t>
            </w:r>
            <w:proofErr w:type="spellEnd"/>
            <w:r w:rsidRPr="009941D2">
              <w:rPr>
                <w:rFonts w:ascii="Times New Roman" w:hAnsi="Times New Roman"/>
                <w:sz w:val="24"/>
                <w:szCs w:val="24"/>
              </w:rPr>
              <w:t xml:space="preserve"> актив орендарю наприкінці строку оренди або якщо собівартість активу з права користування відображає </w:t>
            </w:r>
            <w:proofErr w:type="spellStart"/>
            <w:r w:rsidRPr="009941D2">
              <w:rPr>
                <w:rFonts w:ascii="Times New Roman" w:hAnsi="Times New Roman"/>
                <w:sz w:val="24"/>
                <w:szCs w:val="24"/>
              </w:rPr>
              <w:t>той</w:t>
            </w:r>
            <w:proofErr w:type="spellEnd"/>
            <w:r w:rsidRPr="009941D2">
              <w:rPr>
                <w:rFonts w:ascii="Times New Roman" w:hAnsi="Times New Roman"/>
                <w:sz w:val="24"/>
                <w:szCs w:val="24"/>
              </w:rPr>
              <w:t xml:space="preserve"> факт, що орендар скористається можливістю </w:t>
            </w:r>
            <w:proofErr w:type="spellStart"/>
            <w:r w:rsidRPr="009941D2">
              <w:rPr>
                <w:rFonts w:ascii="Times New Roman" w:hAnsi="Times New Roman"/>
                <w:sz w:val="24"/>
                <w:szCs w:val="24"/>
              </w:rPr>
              <w:t>його</w:t>
            </w:r>
            <w:proofErr w:type="spellEnd"/>
            <w:r w:rsidRPr="009941D2">
              <w:rPr>
                <w:rFonts w:ascii="Times New Roman" w:hAnsi="Times New Roman"/>
                <w:sz w:val="24"/>
                <w:szCs w:val="24"/>
              </w:rPr>
              <w:t xml:space="preserve"> придбати, то орендар має:</w:t>
            </w:r>
          </w:p>
        </w:tc>
      </w:tr>
      <w:tr w:rsidR="00BB5A25" w:rsidRPr="00D07C97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9941D2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D2">
              <w:rPr>
                <w:rFonts w:ascii="Times New Roman" w:hAnsi="Times New Roman"/>
                <w:sz w:val="24"/>
                <w:szCs w:val="24"/>
              </w:rPr>
              <w:t>На дату початку оренди орендні платежі, включені в оцінку орендного зобов’язання, складаються з вказаних далі платежів за право використання базового активу протягом строку оренди, які не були сплачені на дату початку оренди:</w:t>
            </w:r>
          </w:p>
        </w:tc>
      </w:tr>
      <w:tr w:rsidR="00BB5A25" w:rsidRPr="00D07C97" w:rsidTr="0091139C">
        <w:tc>
          <w:tcPr>
            <w:tcW w:w="464" w:type="dxa"/>
            <w:vAlign w:val="center"/>
          </w:tcPr>
          <w:p w:rsidR="00BB5A25" w:rsidRPr="001B61F6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214" w:type="dxa"/>
          </w:tcPr>
          <w:p w:rsidR="00BB5A25" w:rsidRPr="009941D2" w:rsidRDefault="00BB5A25" w:rsidP="00BB5A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Орендар обліковує модифікацію оренди як окрему оренду, якщо виконуються обидві такі умови:</w:t>
            </w:r>
          </w:p>
          <w:p w:rsidR="00BB5A25" w:rsidRPr="009941D2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A25" w:rsidRPr="00D07C97" w:rsidTr="0091139C">
        <w:tc>
          <w:tcPr>
            <w:tcW w:w="464" w:type="dxa"/>
            <w:vAlign w:val="center"/>
          </w:tcPr>
          <w:p w:rsidR="00BB5A25" w:rsidRPr="00BB5A25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214" w:type="dxa"/>
          </w:tcPr>
          <w:p w:rsidR="00BB5A25" w:rsidRPr="009941D2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D2">
              <w:rPr>
                <w:rFonts w:ascii="Times New Roman" w:hAnsi="Times New Roman"/>
                <w:sz w:val="24"/>
                <w:szCs w:val="24"/>
              </w:rPr>
              <w:t>У звіті про рух грошових коштів орендар відносить:</w:t>
            </w:r>
          </w:p>
        </w:tc>
      </w:tr>
      <w:tr w:rsidR="00BB5A25" w:rsidRPr="00D07C97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9941D2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D2">
              <w:rPr>
                <w:rFonts w:ascii="Times New Roman" w:hAnsi="Times New Roman"/>
                <w:sz w:val="24"/>
                <w:szCs w:val="24"/>
              </w:rPr>
              <w:t>Орендар розкриває інформацію про такі суми за звітний період:</w:t>
            </w:r>
          </w:p>
        </w:tc>
      </w:tr>
      <w:tr w:rsidR="00BB5A25" w:rsidRPr="00D07C97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9941D2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D2">
              <w:rPr>
                <w:rFonts w:ascii="Times New Roman" w:hAnsi="Times New Roman"/>
                <w:sz w:val="24"/>
                <w:szCs w:val="24"/>
              </w:rPr>
              <w:t>Орендодавець класифікує кожну зі своїх оренд як:</w:t>
            </w:r>
          </w:p>
        </w:tc>
      </w:tr>
      <w:tr w:rsidR="00BB5A25" w:rsidRPr="00D07C97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9941D2" w:rsidRDefault="00BB5A25" w:rsidP="00BB5A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Ознаки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ситуацій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окремо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комбінації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ведуть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класифікації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фінансової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5A25" w:rsidRPr="009941D2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A25" w:rsidRPr="00D07C97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9941D2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D2">
              <w:rPr>
                <w:rFonts w:ascii="Times New Roman" w:hAnsi="Times New Roman"/>
                <w:sz w:val="24"/>
                <w:szCs w:val="24"/>
              </w:rPr>
              <w:t>На дату початку оренди орендні платежі, включені в оцінку чистої інвестиції в оренду, включають перелічені далі платежі за право використання базовим активом протягом строку оренди, не отримані на дату початку оренди:</w:t>
            </w:r>
          </w:p>
        </w:tc>
      </w:tr>
      <w:tr w:rsidR="00BB5A25" w:rsidRPr="00D07C97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9941D2" w:rsidRDefault="00BB5A25" w:rsidP="00BB5A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дату початку оренди орендодавець - виробник або орендодавець - дилер щодо кожної своєї фінансової оренди визнає таку інформацію:</w:t>
            </w:r>
          </w:p>
          <w:p w:rsidR="00BB5A25" w:rsidRPr="009941D2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A25" w:rsidRPr="00D07C97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9941D2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D2">
              <w:rPr>
                <w:rFonts w:ascii="Times New Roman" w:hAnsi="Times New Roman"/>
                <w:sz w:val="24"/>
                <w:szCs w:val="24"/>
              </w:rPr>
              <w:t xml:space="preserve">Фінансова оренда активу орендодавцем - виробником або орендодавцем </w:t>
            </w:r>
            <w:proofErr w:type="spellStart"/>
            <w:r w:rsidRPr="009941D2">
              <w:rPr>
                <w:rFonts w:ascii="Times New Roman" w:hAnsi="Times New Roman"/>
                <w:sz w:val="24"/>
                <w:szCs w:val="24"/>
              </w:rPr>
              <w:t>-дилером</w:t>
            </w:r>
            <w:proofErr w:type="spellEnd"/>
            <w:r w:rsidRPr="009941D2">
              <w:rPr>
                <w:rFonts w:ascii="Times New Roman" w:hAnsi="Times New Roman"/>
                <w:sz w:val="24"/>
                <w:szCs w:val="24"/>
              </w:rPr>
              <w:t xml:space="preserve"> призводить до:</w:t>
            </w:r>
          </w:p>
        </w:tc>
      </w:tr>
      <w:tr w:rsidR="00BB5A25" w:rsidRPr="00D07C97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9941D2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D2">
              <w:rPr>
                <w:rFonts w:ascii="Times New Roman" w:hAnsi="Times New Roman"/>
                <w:sz w:val="24"/>
                <w:szCs w:val="24"/>
              </w:rPr>
              <w:t>Орендар розкриває інформацію про такі суми за звітний період:</w:t>
            </w:r>
          </w:p>
        </w:tc>
      </w:tr>
      <w:tr w:rsidR="00BB5A25" w:rsidRPr="00D07C97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9941D2" w:rsidRDefault="00BB5A25" w:rsidP="00BB5A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модифікації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фінансової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, яка не </w:t>
            </w:r>
            <w:proofErr w:type="spellStart"/>
            <w:proofErr w:type="gram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іковується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окрема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обліковує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модифікацію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таким чином:</w:t>
            </w:r>
          </w:p>
          <w:p w:rsidR="00BB5A25" w:rsidRPr="009941D2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A25" w:rsidRPr="00D07C97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9941D2" w:rsidRDefault="00BB5A25" w:rsidP="00BB5A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5A25" w:rsidRPr="009941D2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A25" w:rsidRPr="00D07C97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9941D2" w:rsidRDefault="00BB5A25" w:rsidP="00BB5A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розкриває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такі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суми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звітний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5A25" w:rsidRPr="009941D2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A25" w:rsidRPr="00D07C97" w:rsidTr="0091139C">
        <w:tc>
          <w:tcPr>
            <w:tcW w:w="464" w:type="dxa"/>
            <w:vAlign w:val="center"/>
          </w:tcPr>
          <w:p w:rsidR="00BB5A25" w:rsidRPr="001B61F6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214" w:type="dxa"/>
          </w:tcPr>
          <w:p w:rsidR="00BB5A25" w:rsidRPr="009941D2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D2">
              <w:rPr>
                <w:rFonts w:ascii="Times New Roman" w:hAnsi="Times New Roman"/>
                <w:sz w:val="24"/>
                <w:szCs w:val="24"/>
              </w:rPr>
              <w:t>Фінансова оренда - це:</w:t>
            </w:r>
          </w:p>
        </w:tc>
      </w:tr>
      <w:tr w:rsidR="00BB5A25" w:rsidRPr="00D07C97" w:rsidTr="0091139C">
        <w:tc>
          <w:tcPr>
            <w:tcW w:w="464" w:type="dxa"/>
            <w:vAlign w:val="center"/>
          </w:tcPr>
          <w:p w:rsidR="00BB5A25" w:rsidRPr="00B92520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214" w:type="dxa"/>
          </w:tcPr>
          <w:p w:rsidR="00BB5A25" w:rsidRPr="009941D2" w:rsidRDefault="00BB5A25" w:rsidP="00BB5A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Платежі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здійснювані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орендарем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користь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пов’язан</w:t>
            </w:r>
            <w:proofErr w:type="gram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з правом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активу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складаються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з:</w:t>
            </w:r>
          </w:p>
          <w:p w:rsidR="00BB5A25" w:rsidRPr="009941D2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A25" w:rsidRPr="00D07C97" w:rsidTr="0091139C">
        <w:tc>
          <w:tcPr>
            <w:tcW w:w="464" w:type="dxa"/>
            <w:vAlign w:val="center"/>
          </w:tcPr>
          <w:p w:rsidR="00BB5A25" w:rsidRPr="00B92520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214" w:type="dxa"/>
          </w:tcPr>
          <w:p w:rsidR="00BB5A25" w:rsidRPr="009941D2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D2">
              <w:rPr>
                <w:rFonts w:ascii="Times New Roman" w:hAnsi="Times New Roman"/>
                <w:sz w:val="24"/>
                <w:szCs w:val="24"/>
              </w:rPr>
              <w:t xml:space="preserve">Договір </w:t>
            </w:r>
            <w:proofErr w:type="spellStart"/>
            <w:r w:rsidRPr="009941D2">
              <w:rPr>
                <w:rFonts w:ascii="Times New Roman" w:hAnsi="Times New Roman"/>
                <w:sz w:val="24"/>
                <w:szCs w:val="24"/>
              </w:rPr>
              <w:t>-це</w:t>
            </w:r>
            <w:proofErr w:type="spellEnd"/>
            <w:r w:rsidRPr="009941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B5A25" w:rsidRPr="00D07C97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9941D2" w:rsidRDefault="00BB5A25" w:rsidP="00BB5A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5A25" w:rsidRPr="009941D2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A25" w:rsidRPr="00D07C97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9941D2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D2">
              <w:rPr>
                <w:rFonts w:ascii="Times New Roman" w:hAnsi="Times New Roman"/>
                <w:sz w:val="24"/>
                <w:szCs w:val="24"/>
              </w:rPr>
              <w:t>Короткострокова оренда - це:</w:t>
            </w:r>
          </w:p>
        </w:tc>
      </w:tr>
      <w:tr w:rsidR="00BB5A25" w:rsidRPr="00D07C97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9941D2" w:rsidRDefault="00BB5A25" w:rsidP="00BB5A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5A25" w:rsidRPr="009941D2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A25" w:rsidRPr="00D07C97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9941D2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D2">
              <w:rPr>
                <w:rFonts w:ascii="Times New Roman" w:hAnsi="Times New Roman"/>
                <w:sz w:val="24"/>
                <w:szCs w:val="24"/>
              </w:rPr>
              <w:t>Операційна оренда - це:</w:t>
            </w:r>
          </w:p>
        </w:tc>
      </w:tr>
      <w:tr w:rsidR="00BB5A25" w:rsidRPr="00D07C97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9941D2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D2">
              <w:rPr>
                <w:rFonts w:ascii="Times New Roman" w:hAnsi="Times New Roman"/>
                <w:sz w:val="24"/>
                <w:szCs w:val="24"/>
              </w:rPr>
              <w:t>Стимули до оренди - це:</w:t>
            </w:r>
          </w:p>
        </w:tc>
      </w:tr>
      <w:tr w:rsidR="00BB5A25" w:rsidRPr="00D07C97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9941D2" w:rsidRDefault="00BB5A25" w:rsidP="00BB5A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Застосовуючи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цей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стандарт,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поєднує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два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укладених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у той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самий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приблизно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у той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самий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час з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самим контрагентом, та </w:t>
            </w:r>
            <w:proofErr w:type="spellStart"/>
            <w:proofErr w:type="gram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іковує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ці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договори як один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виконується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один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критеріїв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B5A25" w:rsidRPr="00D07C97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9941D2" w:rsidRDefault="00BB5A25" w:rsidP="00BB5A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Прикладами прав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ухвалення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ішень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залежно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обставин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надають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право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змінювати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, як і з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якою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метою активу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використовується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у межах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визначеного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обсягу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права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клієнта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активу, є</w:t>
            </w:r>
            <w:r w:rsidRPr="00994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BB5A25" w:rsidRPr="00D07C97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9941D2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D2">
              <w:rPr>
                <w:rFonts w:ascii="Times New Roman" w:hAnsi="Times New Roman"/>
                <w:sz w:val="24"/>
                <w:szCs w:val="24"/>
              </w:rPr>
              <w:t>Прикладами значних подій або змін обставин є, зокрема:</w:t>
            </w:r>
          </w:p>
        </w:tc>
      </w:tr>
      <w:tr w:rsidR="00BB5A25" w:rsidRPr="00D07C97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9941D2" w:rsidRDefault="00BB5A25" w:rsidP="00BB5A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Довгострокова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5A25" w:rsidRPr="009941D2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A25" w:rsidRPr="00D07C97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9941D2" w:rsidRDefault="00BB5A25" w:rsidP="00BB5A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Цей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замінює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такі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стандарти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тлумачення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5A25" w:rsidRPr="009941D2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A25" w:rsidRPr="00B50E77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9941D2" w:rsidRDefault="00BB5A25" w:rsidP="00BB5A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Суборенда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5A25" w:rsidRPr="009941D2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A25" w:rsidRPr="00B50E77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9941D2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D2">
              <w:rPr>
                <w:rFonts w:ascii="Times New Roman" w:hAnsi="Times New Roman"/>
                <w:sz w:val="24"/>
                <w:szCs w:val="24"/>
              </w:rPr>
              <w:t>Негарантована ліквідаційна вартість - це:</w:t>
            </w:r>
          </w:p>
        </w:tc>
      </w:tr>
      <w:tr w:rsidR="00BB5A25" w:rsidRPr="00B50E77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9941D2" w:rsidRDefault="00BB5A25" w:rsidP="00BB5A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розкриває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такі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суми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звітний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5A25" w:rsidRPr="009941D2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A25" w:rsidRPr="00B50E77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9941D2" w:rsidRDefault="00BB5A25" w:rsidP="00BB5A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Гарантія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іквідаційноі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вартості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9941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5A25" w:rsidRPr="009941D2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A25" w:rsidRPr="00B50E77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9941D2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D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Подія, що створює юридичне чи конструктивне зобов'язання, яке призводить до того, що суб'єкт господарювання не має реальної альтернативи виконанню зобов'язання, це:</w:t>
            </w:r>
          </w:p>
        </w:tc>
      </w:tr>
      <w:tr w:rsidR="00BB5A25" w:rsidRPr="00B50E77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9941D2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D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Юридичне зобов'язання – це </w:t>
            </w:r>
            <w:r w:rsidRPr="009941D2">
              <w:rPr>
                <w:rStyle w:val="rvts9"/>
                <w:rFonts w:ascii="Times New Roman" w:hAnsi="Times New Roman"/>
                <w:sz w:val="24"/>
                <w:szCs w:val="24"/>
              </w:rPr>
              <w:t>зобов'язання, яке:</w:t>
            </w:r>
          </w:p>
        </w:tc>
      </w:tr>
      <w:tr w:rsidR="00BB5A25" w:rsidRPr="00B50E77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9941D2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D2">
              <w:rPr>
                <w:rFonts w:ascii="Times New Roman" w:hAnsi="Times New Roman"/>
                <w:sz w:val="24"/>
                <w:szCs w:val="24"/>
              </w:rPr>
              <w:t>Забезпечення слід визнавати, якщо:</w:t>
            </w:r>
          </w:p>
        </w:tc>
      </w:tr>
      <w:tr w:rsidR="00BB5A25" w:rsidRPr="00B50E77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9941D2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D2">
              <w:rPr>
                <w:rFonts w:ascii="Times New Roman" w:hAnsi="Times New Roman"/>
                <w:sz w:val="24"/>
                <w:szCs w:val="24"/>
              </w:rPr>
              <w:t>Умовні активи виникають, внаслідок:</w:t>
            </w:r>
          </w:p>
        </w:tc>
      </w:tr>
      <w:tr w:rsidR="00BB5A25" w:rsidRPr="00B50E77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9941D2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D2">
              <w:rPr>
                <w:rFonts w:ascii="Times New Roman" w:hAnsi="Times New Roman"/>
                <w:sz w:val="24"/>
                <w:szCs w:val="24"/>
              </w:rPr>
              <w:t>Метод оцінки «очікувана вартість» передбачає, що;</w:t>
            </w:r>
          </w:p>
        </w:tc>
      </w:tr>
      <w:tr w:rsidR="00BB5A25" w:rsidRPr="00B50E77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9941D2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D2">
              <w:rPr>
                <w:rFonts w:ascii="Times New Roman" w:hAnsi="Times New Roman"/>
                <w:sz w:val="24"/>
                <w:szCs w:val="24"/>
              </w:rPr>
              <w:t>Визнання, оцінку, нарахування якого із забезпечень не передбачає МСФЗ 37?</w:t>
            </w:r>
          </w:p>
        </w:tc>
      </w:tr>
      <w:tr w:rsidR="00BB5A25" w:rsidRPr="00B50E77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9941D2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D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Забезпечення для майбутніх операційних збитків:</w:t>
            </w:r>
          </w:p>
        </w:tc>
      </w:tr>
      <w:tr w:rsidR="00BB5A25" w:rsidRPr="00B50E77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9941D2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D2">
              <w:rPr>
                <w:rFonts w:ascii="Times New Roman" w:hAnsi="Times New Roman"/>
                <w:sz w:val="24"/>
                <w:szCs w:val="24"/>
              </w:rPr>
              <w:t>Гарантійне після продажне обслуговування товарів – це:</w:t>
            </w:r>
          </w:p>
        </w:tc>
      </w:tr>
      <w:tr w:rsidR="00BB5A25" w:rsidRPr="00B50E77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9941D2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Забезпечення реструктуризації не включає такі витрати, як витрати на:</w:t>
            </w:r>
          </w:p>
        </w:tc>
      </w:tr>
      <w:tr w:rsidR="00BB5A25" w:rsidRPr="00B50E77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9941D2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D2">
              <w:rPr>
                <w:rFonts w:ascii="Times New Roman" w:hAnsi="Times New Roman"/>
                <w:sz w:val="24"/>
                <w:szCs w:val="24"/>
              </w:rPr>
              <w:t>Забезпечення по реструктуризації:</w:t>
            </w:r>
          </w:p>
        </w:tc>
      </w:tr>
      <w:tr w:rsidR="00BB5A25" w:rsidRPr="00E61BD1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9941D2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Суб'єкт господарювання розкриває інформацію про умовне зобов'язання, якщо:</w:t>
            </w:r>
          </w:p>
        </w:tc>
      </w:tr>
      <w:tr w:rsidR="00BB5A25" w:rsidRPr="00E61BD1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9941D2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D2">
              <w:rPr>
                <w:rFonts w:ascii="Times New Roman" w:hAnsi="Times New Roman"/>
                <w:sz w:val="24"/>
                <w:szCs w:val="24"/>
              </w:rPr>
              <w:t>Витрати на передачу зобов’язань третій стороні використовуються для оцінки:</w:t>
            </w:r>
          </w:p>
        </w:tc>
      </w:tr>
      <w:tr w:rsidR="00BB5A25" w:rsidRPr="00E61BD1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9941D2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D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Контракт, за яким неминучі витрати на погашення зобов'язання перевищуватимуть очікувані економічні вигоди від контракту, це:</w:t>
            </w:r>
          </w:p>
        </w:tc>
      </w:tr>
      <w:tr w:rsidR="00BB5A25" w:rsidRPr="00E61BD1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9941D2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D2">
              <w:rPr>
                <w:rFonts w:ascii="Times New Roman" w:hAnsi="Times New Roman"/>
                <w:sz w:val="24"/>
                <w:szCs w:val="24"/>
              </w:rPr>
              <w:t>До резервів, які формуються, відповідно до вимог МСФЗ 37 відносять:</w:t>
            </w:r>
          </w:p>
        </w:tc>
      </w:tr>
      <w:tr w:rsidR="00BB5A25" w:rsidRPr="00E61BD1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9941D2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D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Існуюче зобов'язання суб'єкта господарювання, яке виникає в результаті минулих подій і погашення якої, за очікуванням, призведе до вибуття ресурсів суб'єкта господарювання, котрі втілюють у собі економічні вигоди, це:</w:t>
            </w:r>
          </w:p>
        </w:tc>
      </w:tr>
      <w:tr w:rsidR="00BB5A25" w:rsidRPr="00E61BD1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9941D2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D2">
              <w:rPr>
                <w:rFonts w:ascii="Times New Roman" w:hAnsi="Times New Roman"/>
                <w:sz w:val="24"/>
                <w:szCs w:val="24"/>
              </w:rPr>
              <w:t>«Згладжування прибутку» часто стає можливим за допомогою реєстрації:</w:t>
            </w:r>
          </w:p>
        </w:tc>
      </w:tr>
      <w:tr w:rsidR="00BB5A25" w:rsidRPr="00E61BD1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9941D2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D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Оцінюючи забезпечення, прибутки від очікуваного вибуття активів:</w:t>
            </w:r>
          </w:p>
        </w:tc>
      </w:tr>
      <w:tr w:rsidR="00BB5A25" w:rsidRPr="00E61BD1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9941D2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D2">
              <w:rPr>
                <w:rFonts w:ascii="Times New Roman" w:hAnsi="Times New Roman"/>
                <w:sz w:val="24"/>
                <w:szCs w:val="24"/>
              </w:rPr>
              <w:t>Забезпечення:</w:t>
            </w:r>
          </w:p>
        </w:tc>
      </w:tr>
      <w:tr w:rsidR="00BB5A25" w:rsidRPr="00E61BD1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9941D2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D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Забезпечення слід використовувати:</w:t>
            </w:r>
          </w:p>
        </w:tc>
      </w:tr>
      <w:tr w:rsidR="00BB5A25" w:rsidRPr="00E61BD1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9941D2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D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Сума, визнана для компенсації:</w:t>
            </w:r>
          </w:p>
        </w:tc>
      </w:tr>
      <w:tr w:rsidR="00BB5A25" w:rsidRPr="00E61BD1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D07C97" w:rsidRDefault="00BB5A25" w:rsidP="00BB5A25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690CA1">
              <w:rPr>
                <w:rFonts w:ascii="Times New Roman" w:hAnsi="Times New Roman"/>
                <w:sz w:val="24"/>
                <w:szCs w:val="28"/>
              </w:rPr>
              <w:t>МСБО визначає забезпечення як :</w:t>
            </w:r>
          </w:p>
        </w:tc>
      </w:tr>
      <w:tr w:rsidR="00BB5A25" w:rsidRPr="00E61BD1" w:rsidTr="0091139C">
        <w:tc>
          <w:tcPr>
            <w:tcW w:w="464" w:type="dxa"/>
            <w:vAlign w:val="center"/>
          </w:tcPr>
          <w:p w:rsidR="00BB5A25" w:rsidRPr="001B61F6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214" w:type="dxa"/>
          </w:tcPr>
          <w:p w:rsidR="00BB5A25" w:rsidRPr="00690CA1" w:rsidRDefault="00BB5A25" w:rsidP="00BB5A2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</w:rPr>
            </w:pPr>
            <w:r w:rsidRPr="00690CA1">
              <w:rPr>
                <w:rFonts w:ascii="Times New Roman" w:hAnsi="Times New Roman"/>
                <w:sz w:val="24"/>
                <w:szCs w:val="28"/>
              </w:rPr>
              <w:t>Юридичне зобов’язання – зобов’язання, яке виникає внаслідок:</w:t>
            </w:r>
          </w:p>
        </w:tc>
      </w:tr>
      <w:tr w:rsidR="00BB5A25" w:rsidRPr="00E61BD1" w:rsidTr="0091139C">
        <w:tc>
          <w:tcPr>
            <w:tcW w:w="464" w:type="dxa"/>
            <w:vAlign w:val="center"/>
          </w:tcPr>
          <w:p w:rsidR="00BB5A25" w:rsidRPr="001B61F6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214" w:type="dxa"/>
          </w:tcPr>
          <w:p w:rsidR="00BB5A25" w:rsidRPr="00FC6F13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F13">
              <w:rPr>
                <w:rFonts w:ascii="Times New Roman" w:hAnsi="Times New Roman"/>
                <w:sz w:val="24"/>
                <w:szCs w:val="24"/>
              </w:rPr>
              <w:t xml:space="preserve">Обтяжливий контракт </w:t>
            </w:r>
            <w:proofErr w:type="spellStart"/>
            <w:r w:rsidRPr="00FC6F13">
              <w:rPr>
                <w:rFonts w:ascii="Times New Roman" w:hAnsi="Times New Roman"/>
                <w:sz w:val="24"/>
                <w:szCs w:val="24"/>
              </w:rPr>
              <w:t>–це</w:t>
            </w:r>
            <w:proofErr w:type="spellEnd"/>
            <w:r w:rsidRPr="00FC6F1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B5A25" w:rsidRPr="00D07C97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5A25" w:rsidRPr="00E61BD1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FC6F13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F13">
              <w:rPr>
                <w:rFonts w:ascii="Times New Roman" w:hAnsi="Times New Roman"/>
                <w:sz w:val="24"/>
                <w:szCs w:val="24"/>
              </w:rPr>
              <w:t>Забезпечення слід визнавати, якщо:</w:t>
            </w:r>
          </w:p>
          <w:p w:rsidR="00BB5A25" w:rsidRPr="00D07C97" w:rsidRDefault="00BB5A25" w:rsidP="00BB5A25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BB5A25" w:rsidRPr="00E61BD1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FC6F13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F13">
              <w:rPr>
                <w:rFonts w:ascii="Times New Roman" w:hAnsi="Times New Roman"/>
                <w:sz w:val="24"/>
                <w:szCs w:val="24"/>
              </w:rPr>
              <w:t>Умо</w:t>
            </w:r>
            <w:r>
              <w:rPr>
                <w:rFonts w:ascii="Times New Roman" w:hAnsi="Times New Roman"/>
                <w:sz w:val="24"/>
                <w:szCs w:val="24"/>
              </w:rPr>
              <w:t>вні активи виникають внаслідок</w:t>
            </w:r>
          </w:p>
          <w:p w:rsidR="00BB5A25" w:rsidRPr="00D07C97" w:rsidRDefault="00BB5A25" w:rsidP="00BB5A25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BB5A25" w:rsidRPr="00E61BD1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FC6F13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F13">
              <w:rPr>
                <w:rFonts w:ascii="Times New Roman" w:hAnsi="Times New Roman"/>
                <w:sz w:val="24"/>
                <w:szCs w:val="24"/>
              </w:rPr>
              <w:t>Чи визнаються умовні активи у фінансовій звітності:</w:t>
            </w:r>
          </w:p>
          <w:p w:rsidR="00BB5A25" w:rsidRPr="00D07C97" w:rsidRDefault="00BB5A25" w:rsidP="00BB5A25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BB5A25" w:rsidRPr="00E61BD1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690CA1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F13">
              <w:rPr>
                <w:rFonts w:ascii="Times New Roman" w:hAnsi="Times New Roman"/>
                <w:sz w:val="24"/>
                <w:szCs w:val="24"/>
              </w:rPr>
              <w:t>Чи вірне судження: «Для отримання найкращої оцінки забезпечення слід враховувати ризики та невизначеності, які неминуче пов’язані з багатьма подіями та обставинами»?</w:t>
            </w:r>
          </w:p>
        </w:tc>
      </w:tr>
      <w:tr w:rsidR="00BB5A25" w:rsidRPr="00E61BD1" w:rsidTr="0091139C">
        <w:tc>
          <w:tcPr>
            <w:tcW w:w="464" w:type="dxa"/>
            <w:vAlign w:val="center"/>
          </w:tcPr>
          <w:p w:rsidR="00BB5A25" w:rsidRPr="001B61F6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214" w:type="dxa"/>
          </w:tcPr>
          <w:p w:rsidR="00BB5A25" w:rsidRPr="00FC6F13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F13">
              <w:rPr>
                <w:rFonts w:ascii="Times New Roman" w:hAnsi="Times New Roman"/>
                <w:sz w:val="24"/>
                <w:szCs w:val="24"/>
              </w:rPr>
              <w:t>Ставка (або ставки) дисконтування мають бути ставкою (ставками) до оподаткування, яка відображає (які відображають)…..</w:t>
            </w:r>
          </w:p>
          <w:p w:rsidR="00BB5A25" w:rsidRPr="00D07C97" w:rsidRDefault="00BB5A25" w:rsidP="00BB5A25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BB5A25" w:rsidRPr="00E61BD1" w:rsidTr="0091139C">
        <w:tc>
          <w:tcPr>
            <w:tcW w:w="464" w:type="dxa"/>
            <w:vAlign w:val="center"/>
          </w:tcPr>
          <w:p w:rsidR="00BB5A25" w:rsidRPr="001B61F6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214" w:type="dxa"/>
          </w:tcPr>
          <w:p w:rsidR="00BB5A25" w:rsidRPr="00FC6F13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F13">
              <w:rPr>
                <w:rFonts w:ascii="Times New Roman" w:hAnsi="Times New Roman"/>
                <w:sz w:val="24"/>
                <w:szCs w:val="24"/>
              </w:rPr>
              <w:t>Коли слід визнавати компенсацію, якщо очікується, що деякі або всі видатки, потрібні для погашення забезпечення, компенсуватимуться іншою стороною ?</w:t>
            </w:r>
          </w:p>
          <w:p w:rsidR="00BB5A25" w:rsidRPr="00D07C97" w:rsidRDefault="00BB5A25" w:rsidP="00BB5A25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BB5A25" w:rsidRPr="00E61BD1" w:rsidTr="0091139C">
        <w:tc>
          <w:tcPr>
            <w:tcW w:w="464" w:type="dxa"/>
            <w:vAlign w:val="center"/>
          </w:tcPr>
          <w:p w:rsidR="00BB5A25" w:rsidRPr="001B61F6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214" w:type="dxa"/>
          </w:tcPr>
          <w:p w:rsidR="00BB5A25" w:rsidRPr="00D07C97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F13">
              <w:rPr>
                <w:rFonts w:ascii="Times New Roman" w:hAnsi="Times New Roman"/>
                <w:sz w:val="24"/>
                <w:szCs w:val="24"/>
              </w:rPr>
              <w:t>Сума, визнана для компенсації, не повинна</w:t>
            </w:r>
            <w:r w:rsidRPr="00FC6F13">
              <w:rPr>
                <w:rFonts w:ascii="Times New Roman" w:hAnsi="Times New Roman"/>
                <w:sz w:val="24"/>
                <w:szCs w:val="24"/>
                <w:lang w:val="ru-RU"/>
              </w:rPr>
              <w:t>…</w:t>
            </w:r>
          </w:p>
        </w:tc>
      </w:tr>
      <w:tr w:rsidR="00BB5A25" w:rsidRPr="00E61BD1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FC6F13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F13">
              <w:rPr>
                <w:rFonts w:ascii="Times New Roman" w:hAnsi="Times New Roman"/>
                <w:sz w:val="24"/>
                <w:szCs w:val="24"/>
              </w:rPr>
              <w:t>Коли слід вносити зміни в забезпечення?</w:t>
            </w:r>
          </w:p>
          <w:p w:rsidR="00BB5A25" w:rsidRPr="00D07C97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5A25" w:rsidRPr="00E61BD1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FC6F13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F13">
              <w:rPr>
                <w:rFonts w:ascii="Times New Roman" w:hAnsi="Times New Roman"/>
                <w:sz w:val="24"/>
                <w:szCs w:val="24"/>
              </w:rPr>
              <w:t>До яких видатків слід використовувати забезпечення?</w:t>
            </w:r>
          </w:p>
          <w:p w:rsidR="00BB5A25" w:rsidRPr="00D07C97" w:rsidRDefault="00BB5A25" w:rsidP="00BB5A25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BB5A25" w:rsidRPr="001B3C1A" w:rsidTr="0091139C">
        <w:tc>
          <w:tcPr>
            <w:tcW w:w="464" w:type="dxa"/>
            <w:vAlign w:val="center"/>
          </w:tcPr>
          <w:p w:rsidR="00BB5A25" w:rsidRPr="001B61F6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214" w:type="dxa"/>
          </w:tcPr>
          <w:p w:rsidR="00BB5A25" w:rsidRPr="00D07C97" w:rsidRDefault="00BB5A25" w:rsidP="00BB5A25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FC6F13">
              <w:rPr>
                <w:rFonts w:ascii="Times New Roman" w:hAnsi="Times New Roman"/>
                <w:sz w:val="24"/>
                <w:szCs w:val="24"/>
              </w:rPr>
              <w:t>Якщо суб’єкт господарювання має обтяжливий контракт, існуюче зобов’язання за цим контрактом слід визнавати та оцінювати як…</w:t>
            </w:r>
          </w:p>
        </w:tc>
      </w:tr>
      <w:tr w:rsidR="00BB5A25" w:rsidRPr="00E61BD1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D07C97" w:rsidRDefault="00BB5A25" w:rsidP="00BB5A25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FC6F13">
              <w:rPr>
                <w:rFonts w:ascii="Times New Roman" w:hAnsi="Times New Roman"/>
                <w:sz w:val="24"/>
                <w:szCs w:val="24"/>
              </w:rPr>
              <w:t>Що відповідає визначенню реструктуризації:</w:t>
            </w:r>
          </w:p>
        </w:tc>
      </w:tr>
      <w:tr w:rsidR="00BB5A25" w:rsidRPr="00E61BD1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14468E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F13">
              <w:rPr>
                <w:rFonts w:ascii="Times New Roman" w:hAnsi="Times New Roman"/>
                <w:sz w:val="24"/>
                <w:szCs w:val="24"/>
              </w:rPr>
              <w:t>Забезпечення реструктуризації має включати тільки прямі видатки, які виникають внаслідок реструктуризації; такими є видатки, що одночасно:</w:t>
            </w:r>
          </w:p>
        </w:tc>
      </w:tr>
      <w:tr w:rsidR="00BB5A25" w:rsidRPr="00E61BD1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FC6F13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F13">
              <w:rPr>
                <w:rFonts w:ascii="Times New Roman" w:hAnsi="Times New Roman"/>
                <w:sz w:val="24"/>
                <w:szCs w:val="24"/>
              </w:rPr>
              <w:t>Забезпечення реструктуризації не включає такі витрати, як витрати на:</w:t>
            </w:r>
          </w:p>
          <w:p w:rsidR="00BB5A25" w:rsidRPr="00D07C97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5A25" w:rsidRPr="00E61BD1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FC6F13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F13">
              <w:rPr>
                <w:rFonts w:ascii="Times New Roman" w:hAnsi="Times New Roman"/>
                <w:sz w:val="24"/>
                <w:szCs w:val="24"/>
              </w:rPr>
              <w:t>Для кожного класу забезпечення суб’єктові господарювання слід розкривати інформацію про:</w:t>
            </w:r>
          </w:p>
          <w:p w:rsidR="00BB5A25" w:rsidRPr="00D07C97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5A25" w:rsidRPr="00E61BD1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FC6F13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F13">
              <w:rPr>
                <w:rFonts w:ascii="Times New Roman" w:hAnsi="Times New Roman"/>
                <w:sz w:val="24"/>
                <w:szCs w:val="24"/>
              </w:rPr>
              <w:t>Суб’єктові господарювання слід розкривати таку інформацію для кожного класу забезпечення:</w:t>
            </w:r>
          </w:p>
          <w:p w:rsidR="00BB5A25" w:rsidRPr="00D07C97" w:rsidRDefault="00BB5A25" w:rsidP="00BB5A25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BB5A25" w:rsidRPr="00E61BD1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FC6F13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F13">
              <w:rPr>
                <w:rFonts w:ascii="Times New Roman" w:hAnsi="Times New Roman"/>
                <w:sz w:val="24"/>
                <w:szCs w:val="24"/>
              </w:rPr>
              <w:t>Коли надходження економічних вигід є ймовірним, суб’єктові господарювання слід розкривати стислу інформацію про сутність умовних активів на ….</w:t>
            </w:r>
          </w:p>
          <w:p w:rsidR="00BB5A25" w:rsidRPr="00D07C97" w:rsidRDefault="00BB5A25" w:rsidP="00BB5A25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BB5A25" w:rsidRPr="00E61BD1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D07C97" w:rsidRDefault="00BB5A25" w:rsidP="00BB5A25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FC6F13">
              <w:rPr>
                <w:rFonts w:ascii="Times New Roman" w:hAnsi="Times New Roman"/>
                <w:sz w:val="24"/>
                <w:szCs w:val="24"/>
              </w:rPr>
              <w:t>Якщо можливість будь-якого вибуття при погашенні не є віддаленою, то ….</w:t>
            </w:r>
          </w:p>
        </w:tc>
      </w:tr>
      <w:tr w:rsidR="00BB5A25" w:rsidRPr="00E61BD1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4F6CAC" w:rsidRDefault="00BB5A25" w:rsidP="00BB5A25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Контракти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за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якими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жодна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зі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сторін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виконала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ніяких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зобов'язань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обидві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сторони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однаковою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мірою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частково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виконали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свої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зобов'язання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це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</w:tr>
      <w:tr w:rsidR="00BB5A25" w:rsidRPr="00E61BD1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4F6CAC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Існуюче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зобов'язання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суб'єкта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господарювання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яке</w:t>
            </w:r>
            <w:proofErr w:type="gram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виникає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результаті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минулих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подій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погашення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якої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за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очікуванням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призведе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вибуття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ресурсів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суб'єкта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господарювання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котрі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втілюють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собі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економічні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вигоди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це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</w:tr>
      <w:tr w:rsidR="00BB5A25" w:rsidRPr="00E61BD1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4F6CAC" w:rsidRDefault="00BB5A25" w:rsidP="00BB5A25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Юридичне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зобов'язання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зобов'язання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яке</w:t>
            </w:r>
            <w:proofErr w:type="gram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виникає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внаслідок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BB5A25" w:rsidRPr="004F6CAC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B5A25" w:rsidRPr="00E61BD1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4F6CAC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Контракт, за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яким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неминучі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витрати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погашення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зобов'язання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перевищуватимуть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очікувані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економічні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вигоди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контракту –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це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BB5A25" w:rsidRPr="004F6CAC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5A25" w:rsidRPr="00E61BD1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4F6CAC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відображають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звітності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BB5A25" w:rsidRPr="004F6CAC" w:rsidRDefault="00BB5A25" w:rsidP="00BB5A25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BB5A25" w:rsidRPr="00E61BD1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4F6CAC" w:rsidRDefault="00BB5A25" w:rsidP="00BB5A25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слід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визнавати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</w:tr>
      <w:tr w:rsidR="00BB5A25" w:rsidRPr="00E61BD1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4F6CAC" w:rsidRDefault="00BB5A25" w:rsidP="00BB5A25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6CAC">
              <w:rPr>
                <w:rFonts w:ascii="Times New Roman" w:hAnsi="Times New Roman"/>
                <w:sz w:val="24"/>
                <w:szCs w:val="24"/>
              </w:rPr>
              <w:t xml:space="preserve">Суб'єкт господарювання продає товари з гарантією, за якою покупцям відшкодовується вартість ремонту будь-яких виробничих дефектів, виявлених протягом перших шести місяців після придбання.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Якби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незначні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дефекти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бул8и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виявлені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усіх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проданих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виробах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витрати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ремонт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дорівнювали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 1,5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мільйона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Якби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значні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дефекти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були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виявлені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усіх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проданих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виробах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витрати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ремонт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дорівнювали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 6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мільйонам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Минулий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досвід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майбутні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очікування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суб'єкта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господарювання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св</w:t>
            </w:r>
            <w:proofErr w:type="gram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ідчать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протягом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наступного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року 73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відсотків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проданих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товарів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матимуть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ніяких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дефектів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20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відсотків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проданих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товарів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матимуть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незначні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дефекти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7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відсотків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проданих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товарів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матимуть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значні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дефекти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параграфа 24,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суб'єкт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господарювання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оцінює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цілому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ймовірність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вибуття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кошті</w:t>
            </w:r>
            <w:proofErr w:type="gram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гарантійними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зобов'язаннями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цілому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Очікувана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вартість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витрат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ремонт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дорівню</w:t>
            </w:r>
            <w:proofErr w:type="gram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є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proofErr w:type="gramEnd"/>
          </w:p>
          <w:p w:rsidR="00BB5A25" w:rsidRPr="004F6CAC" w:rsidRDefault="00BB5A25" w:rsidP="00BB5A25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BB5A25" w:rsidRPr="00E61BD1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4F6CAC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випадках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коли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вплив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вартості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грошей у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часі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суттєвий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сума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має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бути …,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як </w:t>
            </w:r>
            <w:proofErr w:type="spellStart"/>
            <w:proofErr w:type="gram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очіку</w:t>
            </w:r>
            <w:proofErr w:type="gram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ється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будуть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потрібні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погашення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зобов'язання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</w:tr>
      <w:tr w:rsidR="00BB5A25" w:rsidRPr="00E61BD1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4F6CAC" w:rsidRDefault="00BB5A25" w:rsidP="00BB5A25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Стандарт,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який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застосовується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всіма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суб'єктами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господарювання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proofErr w:type="gram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обл</w:t>
            </w:r>
            <w:proofErr w:type="gram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іку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забезпечень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умовних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зобов'язань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умовних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активів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</w:tr>
      <w:tr w:rsidR="00BB5A25" w:rsidRPr="00E61BD1" w:rsidTr="0091139C">
        <w:trPr>
          <w:trHeight w:val="202"/>
        </w:trPr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4F6CAC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Програма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яку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планує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контролює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управлінський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персонал і яка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суттєво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змінює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обсяг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здійснюваної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суб'єктом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господарювання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спосіб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здійснення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цієї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</w:tr>
      <w:tr w:rsidR="00BB5A25" w:rsidRPr="00DB7F0B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4F6CAC" w:rsidRDefault="00BB5A25" w:rsidP="00BB5A25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6CAC">
              <w:rPr>
                <w:rFonts w:ascii="Times New Roman" w:hAnsi="Times New Roman"/>
                <w:sz w:val="24"/>
                <w:szCs w:val="24"/>
              </w:rPr>
              <w:t xml:space="preserve">Суб'єкт господарювання продає товари з гарантією, за якою покупцям відшкодовується вартість ремонту будь-яких виробничих дефектів, виявлених протягом перших шести місяців після придбання.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Якби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незначні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дефекти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бул8и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виявлені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усіх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проданих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виробах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витрати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ремонт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дорівнювали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 2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мільйона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Якби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значні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дефекти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були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виявлені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усіх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проданих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виробах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витрати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ремонт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дорівнювали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 3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мільйонам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Минулий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досвід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майбутні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очікування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суб'єкта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господарювання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св</w:t>
            </w:r>
            <w:proofErr w:type="gram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ідчать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протягом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наступного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року 73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відсотків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проданих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товарів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матимуть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ніяких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дефектів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20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відсотків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проданих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товарів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матимуть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незначні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дефекти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7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відсотків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проданих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товарів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матимуть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значні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дефекти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параграфа 24,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суб'єкт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господарювання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оцінює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цілому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ймовірність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вибуття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кошті</w:t>
            </w:r>
            <w:proofErr w:type="gram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гарантійними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зобов'язаннями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цілому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Очікувана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вартість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витрат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ремонт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дорівню</w:t>
            </w:r>
            <w:proofErr w:type="gram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є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proofErr w:type="gramEnd"/>
          </w:p>
          <w:p w:rsidR="00BB5A25" w:rsidRPr="004F6CAC" w:rsidRDefault="00BB5A25" w:rsidP="00BB5A25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BB5A25" w:rsidRPr="00E61BD1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4F6CAC" w:rsidRDefault="00BB5A25" w:rsidP="00BB5A25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Суб'єкт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господарювання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продає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товари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гарантією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за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якою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покупцям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відшкодовується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вартість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ремонту будь-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яких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виробничих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дефектів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виявлених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протягом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перших шести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місяців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ісля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придбання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Якби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незначні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дефекти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були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виявлені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усіх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проданих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виробах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витрати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ремонт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дорівнювали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 3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мільйона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Якби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значні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дефекти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були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виявлені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усіх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проданих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виробах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витрати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ремонт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дорівнювали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 7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мільйонам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Минулий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досвід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майбутні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очікування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суб'єкта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господарювання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св</w:t>
            </w:r>
            <w:proofErr w:type="gram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ідчать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протягом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наступного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року 55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відсотків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проданих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товарів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матимуть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ніяких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дефектів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25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відсотків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проданих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товарів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матимуть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незначні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дефекти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20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відсотків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проданих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товарів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матимуть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значні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дефекти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параграфа 24,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суб'єкт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господарювання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оцінює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цілому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ймовірність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вибуття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кошті</w:t>
            </w:r>
            <w:proofErr w:type="gram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гарантійними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зобов'язаннями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цілому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Очікувана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вартість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витрат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ремонт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дорівню</w:t>
            </w:r>
            <w:proofErr w:type="gram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є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proofErr w:type="gramEnd"/>
          </w:p>
          <w:p w:rsidR="00BB5A25" w:rsidRPr="004F6CAC" w:rsidRDefault="00BB5A25" w:rsidP="00BB5A25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BB5A25" w:rsidRPr="00E61BD1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4F6CAC" w:rsidRDefault="00BB5A25" w:rsidP="00BB5A25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реструктуризації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має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включати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тільки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прямі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видатки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Такими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видатками</w:t>
            </w:r>
            <w:proofErr w:type="spellEnd"/>
            <w:proofErr w:type="gram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є:</w:t>
            </w:r>
            <w:proofErr w:type="gramEnd"/>
          </w:p>
          <w:p w:rsidR="00BB5A25" w:rsidRPr="004F6CAC" w:rsidRDefault="00BB5A25" w:rsidP="00BB5A25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BB5A25" w:rsidRPr="00E61BD1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4F6CAC" w:rsidRDefault="00BB5A25" w:rsidP="00BB5A25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реструктуризації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включає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такі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витрати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як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витрати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BB5A25" w:rsidRPr="004F6CAC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5A25" w:rsidRPr="00E61BD1" w:rsidTr="0091139C">
        <w:tc>
          <w:tcPr>
            <w:tcW w:w="464" w:type="dxa"/>
            <w:vAlign w:val="center"/>
          </w:tcPr>
          <w:p w:rsidR="00BB5A25" w:rsidRPr="001B61F6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214" w:type="dxa"/>
          </w:tcPr>
          <w:p w:rsidR="00BB5A25" w:rsidRPr="004F6CAC" w:rsidRDefault="00BB5A25" w:rsidP="00BB5A25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6CAC">
              <w:rPr>
                <w:rFonts w:ascii="Times New Roman" w:hAnsi="Times New Roman"/>
                <w:sz w:val="24"/>
                <w:szCs w:val="24"/>
              </w:rPr>
              <w:t xml:space="preserve">У випадках, коли минулу подію вважають такою, що спричиняє зобов'язання, якщо, беручи до уваги всі наявні свідчення, є скоріше можливим, аніж неможливим те, що  зобов'язання є на кінець звітного періоду.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Таке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зобов'язанння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називають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BB5A25" w:rsidRPr="004F6CAC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5A25" w:rsidRPr="00E61BD1" w:rsidTr="0091139C">
        <w:tc>
          <w:tcPr>
            <w:tcW w:w="464" w:type="dxa"/>
            <w:vAlign w:val="center"/>
          </w:tcPr>
          <w:p w:rsidR="00BB5A25" w:rsidRPr="001B61F6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214" w:type="dxa"/>
          </w:tcPr>
          <w:p w:rsidR="00BB5A25" w:rsidRPr="004F6CAC" w:rsidRDefault="00BB5A25" w:rsidP="00BB5A25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Сума, яку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суб'єкт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господарювання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обґрунтовано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сплатив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би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погашення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зобов'язання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передав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би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його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третій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сторон</w:t>
            </w:r>
            <w:proofErr w:type="gram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і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кінець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звітного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періоду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це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BB5A25" w:rsidRPr="004F6CAC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5A25" w:rsidRPr="00E61BD1" w:rsidTr="0091139C">
        <w:tc>
          <w:tcPr>
            <w:tcW w:w="464" w:type="dxa"/>
            <w:vAlign w:val="center"/>
          </w:tcPr>
          <w:p w:rsidR="00BB5A25" w:rsidRPr="001B61F6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214" w:type="dxa"/>
          </w:tcPr>
          <w:p w:rsidR="00BB5A25" w:rsidRPr="004F6CAC" w:rsidRDefault="00BB5A25" w:rsidP="00BB5A25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отримання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найкращої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ризики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невизначеності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неминуче </w:t>
            </w:r>
            <w:proofErr w:type="spellStart"/>
            <w:proofErr w:type="gram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пов'язан</w:t>
            </w:r>
            <w:proofErr w:type="gram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і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багатьма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подіями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обставинами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</w:tr>
      <w:tr w:rsidR="00BB5A25" w:rsidRPr="00E61BD1" w:rsidTr="0091139C">
        <w:tc>
          <w:tcPr>
            <w:tcW w:w="464" w:type="dxa"/>
            <w:vAlign w:val="center"/>
          </w:tcPr>
          <w:p w:rsidR="00BB5A25" w:rsidRPr="001B61F6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214" w:type="dxa"/>
          </w:tcPr>
          <w:p w:rsidR="00BB5A25" w:rsidRPr="004F6CAC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Ставка (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ставки)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дисконтування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має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(не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мають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відображати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BB5A25" w:rsidRPr="004F6CAC" w:rsidRDefault="00BB5A25" w:rsidP="00BB5A25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BB5A25" w:rsidRPr="00E61BD1" w:rsidTr="0091139C">
        <w:tc>
          <w:tcPr>
            <w:tcW w:w="464" w:type="dxa"/>
            <w:vAlign w:val="center"/>
          </w:tcPr>
          <w:p w:rsidR="00BB5A25" w:rsidRPr="001B61F6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214" w:type="dxa"/>
          </w:tcPr>
          <w:p w:rsidR="00BB5A25" w:rsidRPr="004F6CAC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CAC">
              <w:rPr>
                <w:rFonts w:ascii="Times New Roman" w:hAnsi="Times New Roman"/>
                <w:sz w:val="24"/>
                <w:szCs w:val="24"/>
              </w:rPr>
              <w:t>Майбутні події, які можуть впливати на суму, потрібну для погашення зобов'язання, коли є достатні об'єктивні свідчення того, що такі події відбудуться, слід відображати в сумі:</w:t>
            </w:r>
          </w:p>
          <w:p w:rsidR="00BB5A25" w:rsidRPr="004F6CAC" w:rsidRDefault="00BB5A25" w:rsidP="00BB5A25">
            <w:pPr>
              <w:spacing w:after="0" w:line="228" w:lineRule="auto"/>
              <w:rPr>
                <w:rFonts w:ascii="Times New Roman" w:hAnsi="Times New Roman"/>
              </w:rPr>
            </w:pPr>
          </w:p>
        </w:tc>
      </w:tr>
      <w:tr w:rsidR="00BB5A25" w:rsidRPr="00E61BD1" w:rsidTr="0091139C">
        <w:tc>
          <w:tcPr>
            <w:tcW w:w="464" w:type="dxa"/>
            <w:vAlign w:val="center"/>
          </w:tcPr>
          <w:p w:rsidR="00BB5A25" w:rsidRPr="00BB5A25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214" w:type="dxa"/>
          </w:tcPr>
          <w:p w:rsidR="00BB5A25" w:rsidRPr="00BB5A25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можна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використовувати</w:t>
            </w:r>
            <w:proofErr w:type="spellEnd"/>
            <w:r w:rsidRPr="004F6CAC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</w:tr>
      <w:tr w:rsidR="00BB5A25" w:rsidRPr="00E61BD1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8F046C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046C">
              <w:rPr>
                <w:rFonts w:ascii="Times New Roman" w:hAnsi="Times New Roman"/>
                <w:sz w:val="24"/>
                <w:szCs w:val="28"/>
              </w:rPr>
              <w:t xml:space="preserve">Яке визначення, пов’язане з обліком </w:t>
            </w:r>
            <w:proofErr w:type="spellStart"/>
            <w:r w:rsidRPr="008F046C">
              <w:rPr>
                <w:rFonts w:ascii="Times New Roman" w:hAnsi="Times New Roman"/>
                <w:sz w:val="24"/>
                <w:szCs w:val="28"/>
              </w:rPr>
              <w:t>хеджування</w:t>
            </w:r>
            <w:proofErr w:type="spellEnd"/>
            <w:r w:rsidRPr="008F046C">
              <w:rPr>
                <w:rFonts w:ascii="Times New Roman" w:hAnsi="Times New Roman"/>
                <w:sz w:val="24"/>
                <w:szCs w:val="28"/>
              </w:rPr>
              <w:t>:</w:t>
            </w:r>
          </w:p>
        </w:tc>
      </w:tr>
      <w:tr w:rsidR="00BB5A25" w:rsidRPr="00E61BD1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8F046C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046C">
              <w:rPr>
                <w:rFonts w:ascii="Times New Roman" w:hAnsi="Times New Roman"/>
                <w:sz w:val="24"/>
                <w:szCs w:val="28"/>
              </w:rPr>
              <w:t>Метод ефективного відсотка – це:</w:t>
            </w:r>
          </w:p>
        </w:tc>
      </w:tr>
      <w:tr w:rsidR="00BB5A25" w:rsidRPr="00E61BD1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D07C97" w:rsidRDefault="00BB5A25" w:rsidP="00BB5A25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8F046C">
              <w:rPr>
                <w:rFonts w:ascii="Times New Roman" w:hAnsi="Times New Roman"/>
                <w:sz w:val="24"/>
                <w:szCs w:val="28"/>
              </w:rPr>
              <w:t>П(С)БО, яке відповідає МСБО 39 «Фінансові інструменти: визнання та оцінка»:</w:t>
            </w:r>
          </w:p>
        </w:tc>
      </w:tr>
      <w:tr w:rsidR="00BB5A25" w:rsidRPr="00E61BD1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D07C97" w:rsidRDefault="00BB5A25" w:rsidP="00BB5A25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E721D">
              <w:rPr>
                <w:rFonts w:ascii="Times New Roman" w:hAnsi="Times New Roman"/>
                <w:sz w:val="24"/>
                <w:szCs w:val="28"/>
              </w:rPr>
              <w:t>Пряме списання сумнівної дебіторської заборгованості на витрати відображається записом:</w:t>
            </w:r>
          </w:p>
        </w:tc>
      </w:tr>
      <w:tr w:rsidR="00BB5A25" w:rsidRPr="00E61BD1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D07C97" w:rsidRDefault="00BB5A25" w:rsidP="00BB5A25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E721D">
              <w:rPr>
                <w:rFonts w:ascii="Times New Roman" w:hAnsi="Times New Roman"/>
                <w:sz w:val="24"/>
                <w:szCs w:val="28"/>
              </w:rPr>
              <w:t xml:space="preserve">Яке з наступних тверджень про облік </w:t>
            </w:r>
            <w:proofErr w:type="spellStart"/>
            <w:r w:rsidRPr="00CE721D">
              <w:rPr>
                <w:rFonts w:ascii="Times New Roman" w:hAnsi="Times New Roman"/>
                <w:sz w:val="24"/>
                <w:szCs w:val="28"/>
              </w:rPr>
              <w:t>хеджування</w:t>
            </w:r>
            <w:proofErr w:type="spellEnd"/>
            <w:r w:rsidRPr="00CE721D">
              <w:rPr>
                <w:rFonts w:ascii="Times New Roman" w:hAnsi="Times New Roman"/>
                <w:sz w:val="24"/>
                <w:szCs w:val="28"/>
              </w:rPr>
              <w:t xml:space="preserve"> є правильним:</w:t>
            </w:r>
          </w:p>
        </w:tc>
      </w:tr>
      <w:tr w:rsidR="00BB5A25" w:rsidRPr="00E61BD1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D07C97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721D">
              <w:rPr>
                <w:rFonts w:ascii="Times New Roman" w:hAnsi="Times New Roman"/>
                <w:sz w:val="24"/>
                <w:szCs w:val="28"/>
              </w:rPr>
              <w:t xml:space="preserve">Що з переліченого не потрібне для того, щоб </w:t>
            </w:r>
            <w:proofErr w:type="spellStart"/>
            <w:r w:rsidRPr="00CE721D">
              <w:rPr>
                <w:rFonts w:ascii="Times New Roman" w:hAnsi="Times New Roman"/>
                <w:sz w:val="24"/>
                <w:szCs w:val="28"/>
              </w:rPr>
              <w:t>хеджування</w:t>
            </w:r>
            <w:proofErr w:type="spellEnd"/>
            <w:r w:rsidRPr="00CE721D">
              <w:rPr>
                <w:rFonts w:ascii="Times New Roman" w:hAnsi="Times New Roman"/>
                <w:sz w:val="24"/>
                <w:szCs w:val="28"/>
              </w:rPr>
              <w:t xml:space="preserve"> відповідало вимогам обліку </w:t>
            </w:r>
            <w:proofErr w:type="spellStart"/>
            <w:r w:rsidRPr="00CE721D">
              <w:rPr>
                <w:rFonts w:ascii="Times New Roman" w:hAnsi="Times New Roman"/>
                <w:sz w:val="24"/>
                <w:szCs w:val="28"/>
              </w:rPr>
              <w:t>хеджування</w:t>
            </w:r>
            <w:proofErr w:type="spellEnd"/>
            <w:r w:rsidRPr="00CE721D">
              <w:rPr>
                <w:rFonts w:ascii="Times New Roman" w:hAnsi="Times New Roman"/>
                <w:sz w:val="24"/>
                <w:szCs w:val="28"/>
              </w:rPr>
              <w:t xml:space="preserve"> відповідно до МСБО 39:</w:t>
            </w:r>
          </w:p>
        </w:tc>
      </w:tr>
      <w:tr w:rsidR="00BB5A25" w:rsidRPr="00E61BD1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CE721D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CE721D">
              <w:rPr>
                <w:rFonts w:ascii="Times New Roman" w:hAnsi="Times New Roman"/>
                <w:color w:val="0D0D0D" w:themeColor="text1" w:themeTint="F2"/>
                <w:sz w:val="24"/>
                <w:szCs w:val="28"/>
              </w:rPr>
              <w:t>Зникнення активного ринку внаслідок того, що фінансові інструменти суб’єкта господарювання більше відкрито не купуються і не продаються:</w:t>
            </w:r>
          </w:p>
        </w:tc>
      </w:tr>
      <w:tr w:rsidR="00BB5A25" w:rsidRPr="00E61BD1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D07C97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03">
              <w:rPr>
                <w:rFonts w:ascii="Times New Roman" w:hAnsi="Times New Roman"/>
                <w:sz w:val="24"/>
                <w:szCs w:val="28"/>
              </w:rPr>
              <w:t>Якщо є об’єктивне свідчення того, що відбувся збиток від зменшення корисності фінансових активів, що оцінюються за амортизованою собівартістю, то суму збитку розраховують так:</w:t>
            </w:r>
          </w:p>
        </w:tc>
      </w:tr>
      <w:tr w:rsidR="00BB5A25" w:rsidRPr="00E61BD1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D07C97" w:rsidRDefault="00BB5A25" w:rsidP="00BB5A25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E01403">
              <w:rPr>
                <w:rFonts w:ascii="Times New Roman" w:hAnsi="Times New Roman"/>
                <w:sz w:val="24"/>
                <w:szCs w:val="28"/>
              </w:rPr>
              <w:t xml:space="preserve">Об’єкт </w:t>
            </w:r>
            <w:proofErr w:type="spellStart"/>
            <w:r w:rsidRPr="00E01403">
              <w:rPr>
                <w:rFonts w:ascii="Times New Roman" w:hAnsi="Times New Roman"/>
                <w:sz w:val="24"/>
                <w:szCs w:val="28"/>
              </w:rPr>
              <w:t>хеджування</w:t>
            </w:r>
            <w:proofErr w:type="spellEnd"/>
            <w:r w:rsidRPr="00E01403">
              <w:rPr>
                <w:rFonts w:ascii="Times New Roman" w:hAnsi="Times New Roman"/>
                <w:sz w:val="24"/>
                <w:szCs w:val="28"/>
              </w:rPr>
              <w:t xml:space="preserve"> може бути визнаним:</w:t>
            </w:r>
          </w:p>
        </w:tc>
      </w:tr>
      <w:tr w:rsidR="00BB5A25" w:rsidRPr="00E61BD1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D07C97" w:rsidRDefault="00BB5A25" w:rsidP="00BB5A25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E01403">
              <w:rPr>
                <w:rFonts w:ascii="Times New Roman" w:hAnsi="Times New Roman"/>
                <w:sz w:val="24"/>
                <w:szCs w:val="28"/>
              </w:rPr>
              <w:t xml:space="preserve">Облік </w:t>
            </w:r>
            <w:proofErr w:type="spellStart"/>
            <w:r w:rsidRPr="00E01403">
              <w:rPr>
                <w:rFonts w:ascii="Times New Roman" w:hAnsi="Times New Roman"/>
                <w:sz w:val="24"/>
                <w:szCs w:val="28"/>
              </w:rPr>
              <w:t>хеджування</w:t>
            </w:r>
            <w:proofErr w:type="spellEnd"/>
            <w:r w:rsidRPr="00E01403">
              <w:rPr>
                <w:rFonts w:ascii="Times New Roman" w:hAnsi="Times New Roman"/>
                <w:sz w:val="24"/>
                <w:szCs w:val="28"/>
              </w:rPr>
              <w:t xml:space="preserve"> можна застосовувати до операцій між суб’єктами господарювання у тій самій групі лише:</w:t>
            </w:r>
          </w:p>
        </w:tc>
      </w:tr>
      <w:tr w:rsidR="00BB5A25" w:rsidRPr="00E61BD1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D07C97" w:rsidRDefault="00BB5A25" w:rsidP="00BB5A25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E01403">
              <w:rPr>
                <w:rFonts w:ascii="Times New Roman" w:hAnsi="Times New Roman"/>
                <w:sz w:val="24"/>
                <w:szCs w:val="28"/>
              </w:rPr>
              <w:t xml:space="preserve">Які є типи відносин </w:t>
            </w:r>
            <w:proofErr w:type="spellStart"/>
            <w:r w:rsidRPr="00E01403">
              <w:rPr>
                <w:rFonts w:ascii="Times New Roman" w:hAnsi="Times New Roman"/>
                <w:sz w:val="24"/>
                <w:szCs w:val="28"/>
              </w:rPr>
              <w:t>хеджування</w:t>
            </w:r>
            <w:proofErr w:type="spellEnd"/>
            <w:r w:rsidRPr="00E01403">
              <w:rPr>
                <w:rFonts w:ascii="Times New Roman" w:hAnsi="Times New Roman"/>
                <w:sz w:val="24"/>
                <w:szCs w:val="28"/>
              </w:rPr>
              <w:t>:</w:t>
            </w:r>
          </w:p>
        </w:tc>
      </w:tr>
      <w:tr w:rsidR="00BB5A25" w:rsidRPr="00E61BD1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D07C97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01403">
              <w:rPr>
                <w:rFonts w:ascii="Times New Roman" w:hAnsi="Times New Roman"/>
                <w:sz w:val="24"/>
                <w:szCs w:val="28"/>
              </w:rPr>
              <w:t>Хеджування</w:t>
            </w:r>
            <w:proofErr w:type="spellEnd"/>
            <w:r w:rsidRPr="00E01403">
              <w:rPr>
                <w:rFonts w:ascii="Times New Roman" w:hAnsi="Times New Roman"/>
                <w:sz w:val="24"/>
                <w:szCs w:val="28"/>
              </w:rPr>
              <w:t xml:space="preserve"> справедливої вартості – це:</w:t>
            </w:r>
          </w:p>
        </w:tc>
      </w:tr>
      <w:tr w:rsidR="00BB5A25" w:rsidRPr="00E61BD1" w:rsidTr="0091139C">
        <w:tc>
          <w:tcPr>
            <w:tcW w:w="464" w:type="dxa"/>
            <w:vAlign w:val="center"/>
          </w:tcPr>
          <w:p w:rsidR="00BB5A25" w:rsidRPr="001B61F6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214" w:type="dxa"/>
          </w:tcPr>
          <w:p w:rsidR="00BB5A25" w:rsidRPr="00D07C97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A118A">
              <w:rPr>
                <w:rFonts w:ascii="Times New Roman" w:hAnsi="Times New Roman" w:cs="Times New Roman"/>
                <w:sz w:val="24"/>
                <w:szCs w:val="28"/>
              </w:rPr>
              <w:t>Хеджування</w:t>
            </w:r>
            <w:proofErr w:type="spellEnd"/>
            <w:r w:rsidRPr="001A118A">
              <w:rPr>
                <w:rFonts w:ascii="Times New Roman" w:hAnsi="Times New Roman" w:cs="Times New Roman"/>
                <w:sz w:val="24"/>
                <w:szCs w:val="28"/>
              </w:rPr>
              <w:t xml:space="preserve"> чистих інвестицій у закордонну господарську одиницю, включаючи </w:t>
            </w:r>
            <w:proofErr w:type="spellStart"/>
            <w:r w:rsidRPr="001A118A">
              <w:rPr>
                <w:rFonts w:ascii="Times New Roman" w:hAnsi="Times New Roman" w:cs="Times New Roman"/>
                <w:sz w:val="24"/>
                <w:szCs w:val="28"/>
              </w:rPr>
              <w:t>хеджування</w:t>
            </w:r>
            <w:proofErr w:type="spellEnd"/>
            <w:r w:rsidRPr="001A118A">
              <w:rPr>
                <w:rFonts w:ascii="Times New Roman" w:hAnsi="Times New Roman" w:cs="Times New Roman"/>
                <w:sz w:val="24"/>
                <w:szCs w:val="28"/>
              </w:rPr>
              <w:t xml:space="preserve"> монетарної статті, що її обліковують як частину чистої інвестиції, слід обліковувати:</w:t>
            </w:r>
          </w:p>
        </w:tc>
      </w:tr>
      <w:tr w:rsidR="00BB5A25" w:rsidRPr="00E61BD1" w:rsidTr="0091139C">
        <w:tc>
          <w:tcPr>
            <w:tcW w:w="464" w:type="dxa"/>
            <w:vAlign w:val="center"/>
          </w:tcPr>
          <w:p w:rsidR="00BB5A25" w:rsidRPr="00B92520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214" w:type="dxa"/>
          </w:tcPr>
          <w:p w:rsidR="00BB5A25" w:rsidRPr="001A118A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A118A">
              <w:rPr>
                <w:rFonts w:ascii="Times New Roman" w:hAnsi="Times New Roman" w:cs="Times New Roman"/>
                <w:sz w:val="24"/>
                <w:szCs w:val="28"/>
              </w:rPr>
              <w:t>У деяких випадках фінансові активи купують з великою знижкою, яка відображає понесені кредитні збитки. Суб'єкти господарювання включають такі понесені кредитні збитки:</w:t>
            </w:r>
          </w:p>
        </w:tc>
      </w:tr>
      <w:tr w:rsidR="00BB5A25" w:rsidRPr="00E61BD1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1A118A" w:rsidRDefault="00BB5A25" w:rsidP="00BB5A2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</w:rPr>
            </w:pPr>
            <w:r w:rsidRPr="001A118A">
              <w:rPr>
                <w:rFonts w:ascii="Times New Roman" w:hAnsi="Times New Roman" w:cs="Times New Roman"/>
                <w:sz w:val="24"/>
                <w:szCs w:val="28"/>
              </w:rPr>
              <w:t>При застосуванні методу ефективного відсотка суб’єкт господарювання, як правило, амортизує:</w:t>
            </w:r>
          </w:p>
        </w:tc>
      </w:tr>
      <w:tr w:rsidR="00BB5A25" w:rsidRPr="00E61BD1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D07C97" w:rsidRDefault="00BB5A25" w:rsidP="00BB5A25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1A118A">
              <w:rPr>
                <w:rFonts w:ascii="Times New Roman" w:hAnsi="Times New Roman" w:cs="Times New Roman"/>
                <w:sz w:val="24"/>
                <w:szCs w:val="28"/>
              </w:rPr>
              <w:t>Для фінансових активів та зобов'язань з плаваючою ставкою періодична переоцінка грошових потоків змінює ефективну ставку відсотка з метою:</w:t>
            </w:r>
          </w:p>
        </w:tc>
      </w:tr>
      <w:tr w:rsidR="00BB5A25" w:rsidRPr="00E61BD1" w:rsidTr="0091139C">
        <w:tc>
          <w:tcPr>
            <w:tcW w:w="464" w:type="dxa"/>
            <w:vAlign w:val="center"/>
          </w:tcPr>
          <w:p w:rsidR="00BB5A25" w:rsidRPr="001B61F6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214" w:type="dxa"/>
          </w:tcPr>
          <w:p w:rsidR="00BB5A25" w:rsidRPr="001A118A" w:rsidRDefault="00BB5A25" w:rsidP="00BB5A2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</w:rPr>
            </w:pPr>
            <w:r w:rsidRPr="001A118A">
              <w:rPr>
                <w:rFonts w:ascii="Times New Roman" w:hAnsi="Times New Roman" w:cs="Times New Roman"/>
                <w:sz w:val="24"/>
                <w:szCs w:val="28"/>
              </w:rPr>
              <w:t>Якщо фінансовий актив з плаваючою ставкою або фінансове зобов'язання з плаваючою ставкою визнаються первісно за сумою, що дорівнює основній сумі, котра підлягає отриманню чи сплаті при погашенні, то переоцінювання майбутніх платежів відсотка, як правило:</w:t>
            </w:r>
          </w:p>
        </w:tc>
      </w:tr>
      <w:tr w:rsidR="00BB5A25" w:rsidRPr="00E61BD1" w:rsidTr="0091139C">
        <w:tc>
          <w:tcPr>
            <w:tcW w:w="464" w:type="dxa"/>
            <w:vAlign w:val="center"/>
          </w:tcPr>
          <w:p w:rsidR="00BB5A25" w:rsidRPr="001B61F6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214" w:type="dxa"/>
          </w:tcPr>
          <w:p w:rsidR="00BB5A25" w:rsidRPr="00D07C97" w:rsidRDefault="00BB5A25" w:rsidP="00BB5A25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1A118A">
              <w:rPr>
                <w:rFonts w:ascii="Times New Roman" w:hAnsi="Times New Roman" w:cs="Times New Roman"/>
                <w:sz w:val="24"/>
                <w:szCs w:val="28"/>
              </w:rPr>
              <w:t>Витрати на операцію включають:</w:t>
            </w:r>
          </w:p>
        </w:tc>
      </w:tr>
      <w:tr w:rsidR="00BB5A25" w:rsidRPr="00E61BD1" w:rsidTr="0091139C">
        <w:tc>
          <w:tcPr>
            <w:tcW w:w="464" w:type="dxa"/>
            <w:vAlign w:val="center"/>
          </w:tcPr>
          <w:p w:rsidR="00BB5A25" w:rsidRPr="008B018B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9214" w:type="dxa"/>
          </w:tcPr>
          <w:p w:rsidR="00BB5A25" w:rsidRPr="00D07C97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0890">
              <w:rPr>
                <w:rFonts w:ascii="Times New Roman" w:hAnsi="Times New Roman" w:cs="Times New Roman"/>
                <w:sz w:val="24"/>
                <w:szCs w:val="28"/>
              </w:rPr>
              <w:t>Які класи кредитів розглядає суб’єкт господарювання, якщо він застосовує систему внутрішньої класифікації кредитів:</w:t>
            </w:r>
          </w:p>
        </w:tc>
      </w:tr>
      <w:tr w:rsidR="00BB5A25" w:rsidRPr="00E61BD1" w:rsidTr="0091139C">
        <w:tc>
          <w:tcPr>
            <w:tcW w:w="464" w:type="dxa"/>
            <w:vAlign w:val="center"/>
          </w:tcPr>
          <w:p w:rsidR="00BB5A25" w:rsidRPr="001B61F6" w:rsidRDefault="00BB5A25" w:rsidP="00B9252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214" w:type="dxa"/>
          </w:tcPr>
          <w:p w:rsidR="00BB5A25" w:rsidRPr="00D07C97" w:rsidRDefault="00BB5A25" w:rsidP="00BB5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0890">
              <w:rPr>
                <w:rFonts w:ascii="Times New Roman" w:hAnsi="Times New Roman" w:cs="Times New Roman"/>
                <w:sz w:val="24"/>
                <w:szCs w:val="28"/>
              </w:rPr>
              <w:t xml:space="preserve">Ефективність </w:t>
            </w:r>
            <w:proofErr w:type="spellStart"/>
            <w:r w:rsidRPr="007B0890">
              <w:rPr>
                <w:rFonts w:ascii="Times New Roman" w:hAnsi="Times New Roman" w:cs="Times New Roman"/>
                <w:sz w:val="24"/>
                <w:szCs w:val="28"/>
              </w:rPr>
              <w:t>хеджування</w:t>
            </w:r>
            <w:proofErr w:type="spellEnd"/>
            <w:r w:rsidRPr="007B0890">
              <w:rPr>
                <w:rFonts w:ascii="Times New Roman" w:hAnsi="Times New Roman" w:cs="Times New Roman"/>
                <w:sz w:val="24"/>
                <w:szCs w:val="28"/>
              </w:rPr>
              <w:t xml:space="preserve"> підвищуватиметься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</w:tbl>
    <w:p w:rsidR="003743BA" w:rsidRPr="00B92520" w:rsidRDefault="003743BA">
      <w:pPr>
        <w:rPr>
          <w:lang w:val="ru-RU"/>
        </w:rPr>
      </w:pPr>
    </w:p>
    <w:sectPr w:rsidR="003743BA" w:rsidRPr="00B925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642B7"/>
    <w:multiLevelType w:val="hybridMultilevel"/>
    <w:tmpl w:val="3ECA4702"/>
    <w:lvl w:ilvl="0" w:tplc="AA76FF7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B3"/>
    <w:rsid w:val="0012112F"/>
    <w:rsid w:val="00121FB3"/>
    <w:rsid w:val="00140CAC"/>
    <w:rsid w:val="003743BA"/>
    <w:rsid w:val="007B4FF3"/>
    <w:rsid w:val="0091139C"/>
    <w:rsid w:val="009362B8"/>
    <w:rsid w:val="00B92520"/>
    <w:rsid w:val="00BB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5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ий текст (2) + Напівжирний"/>
    <w:basedOn w:val="a0"/>
    <w:rsid w:val="00B92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paragraph" w:customStyle="1" w:styleId="a4">
    <w:name w:val="Основний текст"/>
    <w:rsid w:val="00BB5A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ru-RU" w:eastAsia="ru-RU"/>
    </w:rPr>
  </w:style>
  <w:style w:type="character" w:customStyle="1" w:styleId="rvts9">
    <w:name w:val="rvts9"/>
    <w:basedOn w:val="a0"/>
    <w:rsid w:val="00BB5A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5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ий текст (2) + Напівжирний"/>
    <w:basedOn w:val="a0"/>
    <w:rsid w:val="00B92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paragraph" w:customStyle="1" w:styleId="a4">
    <w:name w:val="Основний текст"/>
    <w:rsid w:val="00BB5A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ru-RU" w:eastAsia="ru-RU"/>
    </w:rPr>
  </w:style>
  <w:style w:type="character" w:customStyle="1" w:styleId="rvts9">
    <w:name w:val="rvts9"/>
    <w:basedOn w:val="a0"/>
    <w:rsid w:val="00BB5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8342</Words>
  <Characters>4756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Аляб'єва Дарина Олександрівна</dc:creator>
  <cp:lastModifiedBy>MSI</cp:lastModifiedBy>
  <cp:revision>5</cp:revision>
  <dcterms:created xsi:type="dcterms:W3CDTF">2020-06-04T06:13:00Z</dcterms:created>
  <dcterms:modified xsi:type="dcterms:W3CDTF">2020-06-04T10:02:00Z</dcterms:modified>
</cp:coreProperties>
</file>