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7"/>
      </w:tblGrid>
      <w:tr w:rsidR="00B0616C" w:rsidRPr="00B0616C" w:rsidTr="008D65FB">
        <w:tc>
          <w:tcPr>
            <w:tcW w:w="9747" w:type="dxa"/>
            <w:gridSpan w:val="2"/>
          </w:tcPr>
          <w:p w:rsidR="00B0616C" w:rsidRPr="003B0C3F" w:rsidRDefault="003B0C3F" w:rsidP="00B0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ержавний</w:t>
            </w:r>
            <w:proofErr w:type="spellEnd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Житомирська</w:t>
            </w:r>
            <w:proofErr w:type="spellEnd"/>
            <w:r w:rsidR="00B0616C"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ітехніка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B0616C" w:rsidRPr="003B0C3F" w:rsidRDefault="00B0616C" w:rsidP="00B0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 w:rsid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бізнесу та сфери обслуговування</w:t>
            </w:r>
          </w:p>
          <w:p w:rsidR="00B0616C" w:rsidRDefault="00B0616C" w:rsidP="00B0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менеджменту і </w:t>
            </w:r>
            <w:r w:rsidRP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підприємництва</w:t>
            </w:r>
          </w:p>
          <w:p w:rsidR="00BA706F" w:rsidRDefault="00B0616C" w:rsidP="00BA70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Спеціальність: 076 «Підприємництво, торгівля та біржова діяльність»</w:t>
            </w:r>
            <w:r w:rsid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0616C" w:rsidRPr="00B0616C" w:rsidRDefault="00B0616C" w:rsidP="00BA70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рівень</w:t>
            </w:r>
            <w:proofErr w:type="spellEnd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магістр</w:t>
            </w:r>
            <w:proofErr w:type="spellEnd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0616C" w:rsidRPr="00B0616C" w:rsidTr="008D65FB">
        <w:tc>
          <w:tcPr>
            <w:tcW w:w="3969" w:type="dxa"/>
          </w:tcPr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_________ А.В. Морозов</w:t>
            </w:r>
          </w:p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616C" w:rsidRPr="00B0616C" w:rsidRDefault="00DA079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B0616C"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Затверджено</w:t>
            </w:r>
            <w:proofErr w:type="spellEnd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менеджменту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підприємництва</w:t>
            </w:r>
          </w:p>
          <w:p w:rsidR="00B0616C" w:rsidRPr="00DB4FD8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4F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</w:t>
            </w:r>
            <w:r w:rsidR="003B6C56" w:rsidRPr="00DB4F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окол №</w:t>
            </w:r>
            <w:r w:rsidR="003B6C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3B6C56" w:rsidRPr="00DB4F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="003B6C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  <w:r w:rsidR="003B6C56" w:rsidRPr="00DB4F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3B6C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січня</w:t>
            </w:r>
            <w:r w:rsidR="003B0C3F" w:rsidRPr="00DB4F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DB4F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B0616C" w:rsidRPr="003B0C3F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4F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DB4F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кафедри_________</w:t>
            </w:r>
            <w:r w:rsid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Т.П</w:t>
            </w:r>
            <w:proofErr w:type="spellEnd"/>
            <w:r w:rsidR="003B0C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Остапчук</w:t>
            </w:r>
          </w:p>
          <w:p w:rsidR="00B0616C" w:rsidRPr="00DB4FD8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0616C" w:rsidRPr="00B0616C" w:rsidRDefault="003B0C3F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B0616C"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:rsidR="00B0616C" w:rsidRPr="00B0616C" w:rsidRDefault="00B0616C" w:rsidP="00B06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16C" w:rsidRPr="00B0616C" w:rsidTr="008D65FB">
        <w:tc>
          <w:tcPr>
            <w:tcW w:w="9747" w:type="dxa"/>
            <w:gridSpan w:val="2"/>
          </w:tcPr>
          <w:p w:rsidR="00B0616C" w:rsidRPr="00B0616C" w:rsidRDefault="00B0616C" w:rsidP="00B0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ЗАВДАННЯ </w:t>
            </w:r>
          </w:p>
          <w:p w:rsidR="00B0616C" w:rsidRPr="00B0616C" w:rsidRDefault="00B0616C" w:rsidP="00B061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0616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ДОСЛІДЖЕННЯ</w:t>
            </w:r>
            <w:r w:rsidR="00DA0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РИНКУ</w:t>
            </w:r>
          </w:p>
        </w:tc>
      </w:tr>
    </w:tbl>
    <w:p w:rsidR="00B0616C" w:rsidRDefault="00B0616C">
      <w:pPr>
        <w:rPr>
          <w:lang w:val="uk-UA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99"/>
        <w:gridCol w:w="8765"/>
      </w:tblGrid>
      <w:tr w:rsidR="001D5476" w:rsidRPr="003C2237" w:rsidTr="001D5476">
        <w:tc>
          <w:tcPr>
            <w:tcW w:w="699" w:type="dxa"/>
            <w:vAlign w:val="center"/>
          </w:tcPr>
          <w:p w:rsidR="001D5476" w:rsidRPr="006610AA" w:rsidRDefault="001D5476" w:rsidP="008D65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D5476" w:rsidRPr="006610AA" w:rsidRDefault="001D5476" w:rsidP="008D65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65" w:type="dxa"/>
            <w:vAlign w:val="center"/>
          </w:tcPr>
          <w:p w:rsidR="001D5476" w:rsidRPr="006610AA" w:rsidRDefault="001D5476" w:rsidP="008D65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Текст завдання</w:t>
            </w:r>
            <w:bookmarkStart w:id="0" w:name="_GoBack"/>
            <w:bookmarkEnd w:id="0"/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ослідження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ринку 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це ?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Системне вивчення ринку забезпечує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>ослідження ринку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полягає в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>ослідження ринку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</w:t>
            </w:r>
            <w:r w:rsidRPr="0066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аналіз</w:t>
            </w: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Маркетингова інформаційна система складається з такої кількості підсистем: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ринку 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– це: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Статистичний банк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 моделей входять до складу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Яка послідовність етапів утворює структуру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ослідження ринку 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(1 – концентрація завдань, розробка методики дослідження; 2 – формування банку моделей; 3 – формування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інформаційного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банку; 4 – оформлення результатів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дослідження; 5 – розробка концепції дослідження):</w:t>
            </w: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Залежно від характеру та цілей існують такі види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>ослідження ринку</w:t>
            </w: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Залежно від форми організації розрізняють</w:t>
            </w:r>
            <w:r w:rsidRPr="0066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такі види 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ринку</w:t>
            </w: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За методами збору інформації розрізняють</w:t>
            </w:r>
            <w:r w:rsidRPr="0066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такі види 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ринку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Інформаційне середовище в дослідженнях ринку включає: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ринкової інформації визначає кілька її видів, кожен із яких виконує певні функції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 у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дослідженні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ринку</w:t>
            </w:r>
          </w:p>
        </w:tc>
      </w:tr>
      <w:tr w:rsidR="001D5476" w:rsidRPr="00BA706F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вимог щодо проведення 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ринку 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відносять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Джерела отримання внутрішньої інформації</w:t>
            </w:r>
            <w:r w:rsidRPr="0066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ринку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Джерела отримання зовнішньої інформації</w:t>
            </w:r>
            <w:r w:rsidRPr="006610A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ринку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маркетингової інформації складається з таких підсистем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технологій </w:t>
            </w:r>
            <w:r w:rsidRPr="00DA079C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ринку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відносять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Місткість ринку це…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місткості ринку при складанні бізнес-плану допомагає :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Місткість цільового ринку це…</w:t>
            </w:r>
          </w:p>
          <w:p w:rsidR="001D5476" w:rsidRPr="006610AA" w:rsidRDefault="001D5476" w:rsidP="008D6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661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Потенційна місткість ринку це..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Нормативний метод визначення місткості ринку застосовують, тоді коли: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визначення місткості ринку можна </w:t>
            </w:r>
            <w:r w:rsidRPr="00DB4FD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увати два підходи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Непрямий експорт це…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Частка ринку фірми – це…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Одиницею виміру частки ринку фірми є :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Збільшення ринкової частки дозволяє підприємству підвищити:</w:t>
            </w:r>
          </w:p>
          <w:p w:rsidR="001D5476" w:rsidRPr="006610AA" w:rsidRDefault="001D5476" w:rsidP="008D65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Найбільш важливими умовами підвищення частки ринку в умовах конкуренції є: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Метою сегментування ринку є: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Сегментування за географічним принципом це розподіл ринку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Розрізняють такі рівні сегментування: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До методів сегментування ринку не належать: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A72A3C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Метод сегментування за вигодами базується на: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A72A3C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Метод, що дозволяє поділити споживачів на типологічні групи за параметрами споживчої поведінки:</w:t>
            </w:r>
          </w:p>
        </w:tc>
      </w:tr>
      <w:tr w:rsidR="001D5476" w:rsidRPr="00A72A3C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65" w:type="dxa"/>
          </w:tcPr>
          <w:p w:rsidR="001D5476" w:rsidRPr="006610AA" w:rsidRDefault="001D5476" w:rsidP="0079338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Співвідношення абсолютної частки ринку фірми і частки ринку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конкурента – це…</w:t>
            </w:r>
          </w:p>
        </w:tc>
      </w:tr>
      <w:tr w:rsidR="001D5476" w:rsidRPr="00A72A3C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Розрізняють такі рівні сегментування</w:t>
            </w: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Метод сегментації, що базується на проведенні своєрідної подвійної сегментації</w:t>
            </w:r>
          </w:p>
        </w:tc>
      </w:tr>
      <w:tr w:rsidR="001D5476" w:rsidRPr="006610AA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Статистичний банк та  банк моделей входять до складу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5" w:type="dxa"/>
          </w:tcPr>
          <w:p w:rsidR="001D5476" w:rsidRPr="00657760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60">
              <w:rPr>
                <w:rFonts w:ascii="Times New Roman" w:eastAsia="Calibri" w:hAnsi="Times New Roman" w:cs="Times New Roman"/>
                <w:sz w:val="24"/>
                <w:szCs w:val="24"/>
              </w:rPr>
              <w:t>Методичний інструментарій маркетингових дослід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жень містить такі групи методів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5" w:type="dxa"/>
          </w:tcPr>
          <w:p w:rsidR="001D5476" w:rsidRPr="00657760" w:rsidRDefault="001D5476" w:rsidP="008D65F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збору інформації НЕ включають</w:t>
            </w:r>
          </w:p>
          <w:p w:rsidR="001D5476" w:rsidRPr="006610AA" w:rsidRDefault="001D5476" w:rsidP="008D65FB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EE1AA4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65" w:type="dxa"/>
          </w:tcPr>
          <w:p w:rsidR="001D5476" w:rsidRPr="00657760" w:rsidRDefault="001D5476" w:rsidP="008D6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60">
              <w:rPr>
                <w:rFonts w:ascii="Times New Roman" w:eastAsia="Calibri" w:hAnsi="Times New Roman" w:cs="Times New Roman"/>
                <w:sz w:val="24"/>
                <w:szCs w:val="24"/>
              </w:rPr>
              <w:t>До аналітико-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прогностичних методів відносять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657760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5" w:type="dxa"/>
          </w:tcPr>
          <w:p w:rsidR="001D5476" w:rsidRPr="00657760" w:rsidRDefault="001D5476" w:rsidP="008D6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60">
              <w:rPr>
                <w:rFonts w:ascii="Times New Roman" w:eastAsia="Calibri" w:hAnsi="Times New Roman" w:cs="Times New Roman"/>
                <w:sz w:val="24"/>
                <w:szCs w:val="24"/>
              </w:rPr>
              <w:t>До загальнонаукових методів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належить</w:t>
            </w:r>
          </w:p>
          <w:p w:rsidR="001D5476" w:rsidRPr="006610AA" w:rsidRDefault="001D5476" w:rsidP="008D6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аналізу,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розглядає</w:t>
            </w:r>
            <w:r w:rsidRPr="0065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будь-яку ринкову ситуацію як об’єкт для вивчення з більшим діапазоном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причинно-наслідкових зв’язків</w:t>
            </w: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60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що д</w:t>
            </w:r>
            <w:r w:rsidRPr="00657760">
              <w:rPr>
                <w:rFonts w:ascii="Times New Roman" w:eastAsia="Calibri" w:hAnsi="Times New Roman" w:cs="Times New Roman"/>
                <w:sz w:val="24"/>
                <w:szCs w:val="24"/>
              </w:rPr>
              <w:t>ає змогу регулювати послідовність і взаємозалежність окремих видів робі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або операцій у межах програми</w:t>
            </w: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B5">
              <w:rPr>
                <w:rFonts w:ascii="Times New Roman" w:eastAsia="Calibri" w:hAnsi="Times New Roman" w:cs="Times New Roman"/>
                <w:sz w:val="24"/>
                <w:szCs w:val="24"/>
              </w:rPr>
              <w:t>Метод аналізу інтерпретації відомостей, що містяться у певній групі документів</w:t>
            </w: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65" w:type="dxa"/>
          </w:tcPr>
          <w:p w:rsidR="001D5476" w:rsidRPr="00BF19F0" w:rsidRDefault="001D5476" w:rsidP="008D65F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F0">
              <w:rPr>
                <w:rFonts w:ascii="Times New Roman" w:eastAsia="Times New Roman" w:hAnsi="Times New Roman" w:cs="Times New Roman"/>
                <w:lang w:bidi="en-US"/>
              </w:rPr>
              <w:t>Метод якісно-кількісного аналізу документів, що передбачає алгоритмізоване виокремлення в тексті певних елементів змісту згідно з метою та завданнями дослідження</w:t>
            </w:r>
            <w:r w:rsidRPr="00BF1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D5476" w:rsidRPr="004568DE" w:rsidTr="001D5476">
        <w:trPr>
          <w:trHeight w:val="273"/>
        </w:trPr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F19F0">
              <w:rPr>
                <w:rFonts w:ascii="Times New Roman" w:eastAsia="Calibri" w:hAnsi="Times New Roman" w:cs="Times New Roman"/>
                <w:sz w:val="24"/>
                <w:szCs w:val="24"/>
              </w:rPr>
              <w:t>асобом закріплен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 встановленим способом за до</w:t>
            </w:r>
            <w:r w:rsidRPr="00BF19F0">
              <w:rPr>
                <w:rFonts w:ascii="Times New Roman" w:eastAsia="Calibri" w:hAnsi="Times New Roman" w:cs="Times New Roman"/>
                <w:sz w:val="24"/>
                <w:szCs w:val="24"/>
              </w:rPr>
              <w:t>помогою спеціального носія інформац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ії фактів, явищ, процесів об'єк</w:t>
            </w:r>
            <w:r w:rsidRPr="00BF19F0">
              <w:rPr>
                <w:rFonts w:ascii="Times New Roman" w:eastAsia="Calibri" w:hAnsi="Times New Roman" w:cs="Times New Roman"/>
                <w:sz w:val="24"/>
                <w:szCs w:val="24"/>
              </w:rPr>
              <w:t>тивної реальності та розумової діяльності людини</w:t>
            </w:r>
          </w:p>
        </w:tc>
      </w:tr>
      <w:tr w:rsidR="001D5476" w:rsidRPr="00BA706F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Усі документи поділяють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такі </w:t>
            </w:r>
            <w:r w:rsidRPr="004A3048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1D5476" w:rsidRPr="004568DE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Контент-аналіз</w:t>
            </w:r>
            <w:r w:rsidRPr="004A3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попередньої підготовки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наступних </w:t>
            </w:r>
            <w:r w:rsidRPr="004A3048">
              <w:rPr>
                <w:rFonts w:ascii="Times New Roman" w:eastAsia="Calibri" w:hAnsi="Times New Roman" w:cs="Times New Roman"/>
                <w:sz w:val="24"/>
                <w:szCs w:val="24"/>
              </w:rPr>
              <w:t>дослідницьких документів</w:t>
            </w:r>
          </w:p>
        </w:tc>
      </w:tr>
      <w:tr w:rsidR="001D5476" w:rsidRPr="003C2237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5" w:type="dxa"/>
          </w:tcPr>
          <w:p w:rsidR="001D5476" w:rsidRPr="004A3048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Опитування проводять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Визначити послідовність етапів в технології опитування: 1</w:t>
            </w:r>
            <w:r w:rsidRPr="00D5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інструктаж інтерв’юе</w:t>
            </w:r>
            <w:r w:rsidRPr="00D52B82">
              <w:rPr>
                <w:rFonts w:ascii="Times New Roman" w:eastAsia="Calibri" w:hAnsi="Times New Roman" w:cs="Times New Roman"/>
                <w:sz w:val="24"/>
                <w:szCs w:val="24"/>
              </w:rPr>
              <w:t>рів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2 - </w:t>
            </w:r>
            <w:r w:rsidRPr="00D52B82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даних для аналізу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5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3 - п</w:t>
            </w:r>
            <w:r w:rsidRPr="00D5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ідготовка форм для збору даних;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4 -</w:t>
            </w:r>
            <w:r w:rsidRPr="00D5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обробка та аналіз одержаної інформації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5 - </w:t>
            </w:r>
            <w:r w:rsidRPr="00D5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визначення структури та обсягу вибірки;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6 - </w:t>
            </w:r>
            <w:r w:rsidRPr="00D52B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опи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тування й контроль якості даних</w:t>
            </w:r>
          </w:p>
        </w:tc>
      </w:tr>
      <w:tr w:rsidR="001D5476" w:rsidRPr="00435C4D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78">
              <w:rPr>
                <w:rFonts w:ascii="Times New Roman" w:eastAsia="Calibri" w:hAnsi="Times New Roman" w:cs="Times New Roman"/>
                <w:sz w:val="24"/>
                <w:szCs w:val="24"/>
              </w:rPr>
              <w:t>Анкетування здійснюється за наступними етап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C4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 обсягу вибірки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5C4D">
              <w:rPr>
                <w:rFonts w:ascii="Times New Roman" w:eastAsia="Calibri" w:hAnsi="Times New Roman" w:cs="Times New Roman"/>
                <w:sz w:val="24"/>
                <w:szCs w:val="24"/>
              </w:rPr>
              <w:t>місця та часу опитування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розповсюдження анкет передбачає етап </w:t>
            </w:r>
            <w:r w:rsidRPr="0043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анкетування</w:t>
            </w:r>
          </w:p>
        </w:tc>
      </w:tr>
      <w:tr w:rsidR="001D5476" w:rsidRPr="00435C4D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C4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Структурована послідовність питань, спрямована на виявлення фактів й відношень, які є інструментом фіксації даних – це:</w:t>
            </w:r>
          </w:p>
        </w:tc>
      </w:tr>
      <w:tr w:rsidR="001D5476" w:rsidRPr="00435C4D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5" w:type="dxa"/>
          </w:tcPr>
          <w:p w:rsidR="001D5476" w:rsidRPr="00BE380B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0B">
              <w:rPr>
                <w:rFonts w:ascii="Times New Roman" w:eastAsia="Calibri" w:hAnsi="Times New Roman" w:cs="Times New Roman"/>
                <w:sz w:val="24"/>
                <w:szCs w:val="24"/>
              </w:rPr>
              <w:t>Анкета складається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такої кількості частин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435C4D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питань</w:t>
            </w:r>
            <w:r w:rsidRPr="00BE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анкеті, </w:t>
            </w:r>
            <w:r w:rsidRPr="00BE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дозволяє </w:t>
            </w:r>
            <w:r w:rsidRPr="00BE380B">
              <w:rPr>
                <w:rFonts w:ascii="Times New Roman" w:eastAsia="Calibri" w:hAnsi="Times New Roman" w:cs="Times New Roman"/>
                <w:sz w:val="24"/>
                <w:szCs w:val="24"/>
              </w:rPr>
              <w:t>респондент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E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відповісти на нього своїми словами</w:t>
            </w:r>
          </w:p>
        </w:tc>
      </w:tr>
      <w:tr w:rsidR="001D5476" w:rsidRPr="00435C4D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питань в анкеті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варіантами відповідей на ньо</w:t>
            </w:r>
            <w:r w:rsidRPr="008E234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</w:tr>
      <w:tr w:rsidR="001D5476" w:rsidRPr="00435C4D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складається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таких частин</w:t>
            </w: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питань в анкеті, що передбачає</w:t>
            </w:r>
            <w:r w:rsidRPr="008E2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наявність варіантів відповідей та містят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варіант самостійної відповіді</w:t>
            </w:r>
          </w:p>
        </w:tc>
      </w:tr>
      <w:tr w:rsidR="001D5476" w:rsidRPr="00435C4D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5" w:type="dxa"/>
          </w:tcPr>
          <w:p w:rsidR="001D5476" w:rsidRPr="00CB4AB5" w:rsidRDefault="001D5476" w:rsidP="008D6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B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Pr="00CB4A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 основних правил побудови опитувального листа належить:</w:t>
            </w:r>
          </w:p>
          <w:p w:rsidR="001D5476" w:rsidRPr="006610AA" w:rsidRDefault="001D5476" w:rsidP="008D6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П</w:t>
            </w:r>
            <w:r w:rsidRPr="00CB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итання володіє лише характеристикою описання об’єкту, а кількісні характеристики не викорис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товуються – це тип питань зі шкалою</w:t>
            </w:r>
            <w:r w:rsidRPr="00CB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5" w:type="dxa"/>
          </w:tcPr>
          <w:p w:rsidR="001D5476" w:rsidRPr="00CB4AB5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якого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типу шкал відносять питання, що</w:t>
            </w:r>
            <w:r w:rsidRPr="00CB4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формуються у вигляді ствердження і мають варіанти відповідей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нульовою точкою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D5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посадових інструкцій, формулювання вимог до персоналу та прийняття працівників на роботу відбувається на етапі польових робіт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маркетингового</w:t>
            </w:r>
            <w:r w:rsidRPr="00535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дослідження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65" w:type="dxa"/>
          </w:tcPr>
          <w:p w:rsidR="001D5476" w:rsidRPr="005351D5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Інтерв’юе</w:t>
            </w:r>
            <w:r w:rsidRPr="005351D5">
              <w:rPr>
                <w:rFonts w:ascii="Times New Roman" w:eastAsia="Calibri" w:hAnsi="Times New Roman" w:cs="Times New Roman"/>
                <w:sz w:val="24"/>
                <w:szCs w:val="24"/>
              </w:rPr>
              <w:t>р повинен відповідати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таким кваліфікаційним  вимогам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D5">
              <w:rPr>
                <w:rFonts w:ascii="Times New Roman" w:eastAsia="Calibri" w:hAnsi="Times New Roman" w:cs="Times New Roman"/>
                <w:sz w:val="24"/>
                <w:szCs w:val="24"/>
              </w:rPr>
              <w:t>Даний вид опитування здійснюється у 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 особистої бесіди між інтерв’юе</w:t>
            </w:r>
            <w:r w:rsidRPr="005351D5">
              <w:rPr>
                <w:rFonts w:ascii="Times New Roman" w:eastAsia="Calibri" w:hAnsi="Times New Roman" w:cs="Times New Roman"/>
                <w:sz w:val="24"/>
                <w:szCs w:val="24"/>
              </w:rPr>
              <w:t>ром і респондентом: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65" w:type="dxa"/>
          </w:tcPr>
          <w:p w:rsidR="001D5476" w:rsidRPr="005351D5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D5">
              <w:rPr>
                <w:rFonts w:ascii="Times New Roman" w:eastAsia="Calibri" w:hAnsi="Times New Roman" w:cs="Times New Roman"/>
                <w:sz w:val="24"/>
                <w:szCs w:val="24"/>
              </w:rPr>
              <w:t>Який етап НЕ відноситься до опиту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вання з використанням Internet</w:t>
            </w:r>
          </w:p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70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збору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 інформації, що передбачає фіксацію</w:t>
            </w:r>
            <w:r w:rsidRPr="003B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видів поведінки, визначених заздалегідь - це</w:t>
            </w: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24D">
              <w:rPr>
                <w:rFonts w:ascii="Times New Roman" w:eastAsia="Calibri" w:hAnsi="Times New Roman" w:cs="Times New Roman"/>
                <w:sz w:val="24"/>
                <w:szCs w:val="24"/>
              </w:rPr>
              <w:t>Метод збору первинної інформації, що передбачає фіксацію усіх видів поведінки об’єкту, що вивчається у конкретній ситуації</w:t>
            </w: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24D">
              <w:rPr>
                <w:rFonts w:ascii="Times New Roman" w:eastAsia="Calibri" w:hAnsi="Times New Roman" w:cs="Times New Roman"/>
                <w:sz w:val="24"/>
                <w:szCs w:val="24"/>
              </w:rPr>
              <w:t>Метод одержання інформації на основі знань, досвіду й інтуїції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кваліфікованих фахівців – це: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24D">
              <w:rPr>
                <w:rFonts w:ascii="Times New Roman" w:eastAsia="Calibri" w:hAnsi="Times New Roman" w:cs="Times New Roman"/>
                <w:sz w:val="24"/>
                <w:szCs w:val="24"/>
              </w:rPr>
              <w:t>Підхід до процедур у процесі організації експертних оцінок, за якого експерти працюють разом, за визначеною специфічною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икою та зустрічаються один раз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 управління однією</w:t>
            </w:r>
            <w:r w:rsidRPr="00FE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 декількома незалежними змінними</w:t>
            </w:r>
            <w:r w:rsidRPr="00FE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іру їх впливу на одну або декілька залежних – це </w:t>
            </w:r>
            <w:r w:rsidRPr="00FE3DF7">
              <w:rPr>
                <w:rFonts w:ascii="Times New Roman" w:eastAsia="Calibri" w:hAnsi="Times New Roman" w:cs="Times New Roman"/>
                <w:sz w:val="24"/>
                <w:szCs w:val="24"/>
              </w:rPr>
              <w:t>метод одержання інформації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F7">
              <w:rPr>
                <w:rFonts w:ascii="Times New Roman" w:eastAsia="Calibri" w:hAnsi="Times New Roman" w:cs="Times New Roman"/>
                <w:sz w:val="24"/>
                <w:szCs w:val="24"/>
              </w:rPr>
              <w:t>Експерименти за технологією проведення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поділяються на</w:t>
            </w:r>
          </w:p>
        </w:tc>
      </w:tr>
      <w:tr w:rsidR="001D5476" w:rsidRPr="001D5476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3">
              <w:rPr>
                <w:rFonts w:ascii="Times New Roman" w:eastAsia="Calibri" w:hAnsi="Times New Roman" w:cs="Times New Roman"/>
                <w:sz w:val="24"/>
                <w:szCs w:val="24"/>
              </w:rPr>
              <w:t>Постійне й безперервне панельне дослідження, під час якого одержують інформацію щодо товарно-цінової ситуації на ринку, його обсягу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структури, тенденцій розвитку – це спеціальна маркетингова дослідна методика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5" w:type="dxa"/>
          </w:tcPr>
          <w:p w:rsidR="001D5476" w:rsidRPr="00C62501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Омнібуси – це</w:t>
            </w:r>
          </w:p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Маркетингова дослідна методика, яку використовують для тестування товарів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продуктів повсякденного попиту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5" w:type="dxa"/>
          </w:tcPr>
          <w:p w:rsidR="001D5476" w:rsidRPr="006610AA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Маркетингова дослідна методика, яку використовують під час перевірки абсолютно нового товару і тих, які перевіри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можна лише у домашніх умовах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5" w:type="dxa"/>
          </w:tcPr>
          <w:p w:rsidR="001D5476" w:rsidRPr="00655AAE" w:rsidRDefault="001D5476" w:rsidP="008D65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Групове інтерв’ю за наперед розробленим сценарієм, яке проводиться модератором у формі групової дискусії з невеликою групою представників, схожих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соціальними характеристиками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Pr="006610AA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610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</w:tcPr>
          <w:p w:rsidR="001D5476" w:rsidRPr="00655AAE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AE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учасників он-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 фокус-групи у форматі чату</w:t>
            </w:r>
          </w:p>
          <w:p w:rsidR="001D5476" w:rsidRPr="006610AA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65" w:type="dxa"/>
          </w:tcPr>
          <w:p w:rsidR="001D5476" w:rsidRPr="00655AAE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AE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учасників он-лайн фокус-групи у форматі форуму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складає понад</w:t>
            </w:r>
          </w:p>
          <w:p w:rsidR="001D5476" w:rsidRPr="00655AAE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65" w:type="dxa"/>
          </w:tcPr>
          <w:p w:rsidR="001D5476" w:rsidRPr="008D65FB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B">
              <w:rPr>
                <w:rFonts w:ascii="Times New Roman" w:eastAsia="Calibri" w:hAnsi="Times New Roman" w:cs="Times New Roman"/>
                <w:sz w:val="24"/>
                <w:szCs w:val="24"/>
              </w:rPr>
              <w:t>Цілі фірм-конкурентів,можуть бути об’єднані в дві групи :</w:t>
            </w:r>
          </w:p>
          <w:p w:rsidR="001D5476" w:rsidRPr="00655AAE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65" w:type="dxa"/>
          </w:tcPr>
          <w:p w:rsidR="001D5476" w:rsidRPr="008D65FB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B">
              <w:rPr>
                <w:rFonts w:ascii="Times New Roman" w:eastAsia="Calibri" w:hAnsi="Times New Roman" w:cs="Times New Roman"/>
                <w:sz w:val="24"/>
                <w:szCs w:val="24"/>
              </w:rPr>
              <w:t>Фірми, які володіють найбільшою ринковою часткою на певному ринку збуту ( близько 40%) це…</w:t>
            </w:r>
          </w:p>
          <w:p w:rsidR="001D5476" w:rsidRPr="00655AAE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1D5476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65" w:type="dxa"/>
          </w:tcPr>
          <w:p w:rsidR="001D5476" w:rsidRPr="00982975" w:rsidRDefault="001D5476" w:rsidP="008D65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B">
              <w:rPr>
                <w:rFonts w:ascii="Times New Roman" w:eastAsia="Calibri" w:hAnsi="Times New Roman" w:cs="Times New Roman"/>
                <w:sz w:val="24"/>
                <w:szCs w:val="24"/>
              </w:rPr>
              <w:t>Фірми, які обслуговують невеликі сегменти ринку, що залишилися поза увагою великих підприємств і мають ринкову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стку близько 10%, називаються: 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65" w:type="dxa"/>
          </w:tcPr>
          <w:p w:rsidR="001D5476" w:rsidRPr="00982975" w:rsidRDefault="001D5476" w:rsidP="009829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психологічних чинників, які впливають на вибір покупцем товару, належать: </w:t>
            </w:r>
          </w:p>
          <w:p w:rsidR="001D5476" w:rsidRPr="008D65FB" w:rsidRDefault="001D5476" w:rsidP="009829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65" w:type="dxa"/>
          </w:tcPr>
          <w:p w:rsidR="001D5476" w:rsidRPr="00982975" w:rsidRDefault="001D5476" w:rsidP="009829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Матриця «задоволеності/незадоволеності» має таку кількість квадратів: </w:t>
            </w:r>
          </w:p>
          <w:p w:rsidR="001D5476" w:rsidRPr="00655AAE" w:rsidRDefault="001D5476" w:rsidP="009829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E430ED" w:rsidTr="001D5476">
        <w:trPr>
          <w:trHeight w:val="1259"/>
        </w:trPr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65" w:type="dxa"/>
          </w:tcPr>
          <w:p w:rsidR="001D5476" w:rsidRPr="00982975" w:rsidRDefault="001D5476" w:rsidP="00E43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E430ED">
              <w:rPr>
                <w:rFonts w:ascii="Times New Roman" w:eastAsia="Calibri" w:hAnsi="Times New Roman" w:cs="Times New Roman"/>
                <w:sz w:val="24"/>
                <w:szCs w:val="24"/>
              </w:rPr>
              <w:t>оцінки ставлення споживачів до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вної торгової марки використовують</w:t>
            </w:r>
            <w:r w:rsidRPr="00E430ED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підходи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65" w:type="dxa"/>
          </w:tcPr>
          <w:p w:rsidR="001D5476" w:rsidRPr="009E579F" w:rsidRDefault="001D5476" w:rsidP="009E57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ED">
              <w:rPr>
                <w:rFonts w:ascii="Times New Roman" w:eastAsia="Calibri" w:hAnsi="Times New Roman" w:cs="Times New Roman"/>
                <w:sz w:val="24"/>
                <w:szCs w:val="24"/>
              </w:rPr>
              <w:t>До соціальних чинників, які мають вплив на купівельну поведінку, належать</w:t>
            </w:r>
          </w:p>
        </w:tc>
      </w:tr>
      <w:tr w:rsidR="001D5476" w:rsidRPr="00CB4AB5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65" w:type="dxa"/>
          </w:tcPr>
          <w:p w:rsidR="001D5476" w:rsidRPr="00E430ED" w:rsidRDefault="001D5476" w:rsidP="00E43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ED">
              <w:rPr>
                <w:rFonts w:ascii="Times New Roman" w:eastAsia="Calibri" w:hAnsi="Times New Roman" w:cs="Times New Roman"/>
                <w:sz w:val="24"/>
                <w:szCs w:val="24"/>
              </w:rPr>
              <w:t>Стадії, через які проходить сім’я в своєму розвитку, називається:</w:t>
            </w:r>
          </w:p>
          <w:p w:rsidR="001D5476" w:rsidRPr="009E579F" w:rsidRDefault="001D5476" w:rsidP="00E43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76" w:rsidRPr="00CB4AB5" w:rsidTr="001D5476">
        <w:tc>
          <w:tcPr>
            <w:tcW w:w="699" w:type="dxa"/>
          </w:tcPr>
          <w:p w:rsidR="001D5476" w:rsidRDefault="001D5476" w:rsidP="008D6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65" w:type="dxa"/>
          </w:tcPr>
          <w:p w:rsidR="001D5476" w:rsidRPr="00B9579A" w:rsidRDefault="001D5476" w:rsidP="00B957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Економічні параметри конкурентоспроможності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товару включають</w:t>
            </w:r>
          </w:p>
          <w:p w:rsidR="001D5476" w:rsidRPr="009E579F" w:rsidRDefault="001D5476" w:rsidP="00B957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616C" w:rsidRPr="00B0616C" w:rsidRDefault="00B0616C"/>
    <w:p w:rsidR="00B0616C" w:rsidRPr="00B0616C" w:rsidRDefault="00B0616C">
      <w:pPr>
        <w:rPr>
          <w:lang w:val="uk-UA"/>
        </w:rPr>
      </w:pPr>
    </w:p>
    <w:sectPr w:rsidR="00B0616C" w:rsidRPr="00B0616C" w:rsidSect="00B06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6D"/>
    <w:rsid w:val="001D5476"/>
    <w:rsid w:val="003B0C3F"/>
    <w:rsid w:val="003B6C56"/>
    <w:rsid w:val="00434024"/>
    <w:rsid w:val="004972F1"/>
    <w:rsid w:val="005A46D9"/>
    <w:rsid w:val="0079338A"/>
    <w:rsid w:val="008D65FB"/>
    <w:rsid w:val="00982975"/>
    <w:rsid w:val="009E579F"/>
    <w:rsid w:val="00B0616C"/>
    <w:rsid w:val="00B9579A"/>
    <w:rsid w:val="00BA706F"/>
    <w:rsid w:val="00D84D6D"/>
    <w:rsid w:val="00DA079C"/>
    <w:rsid w:val="00DB4FD8"/>
    <w:rsid w:val="00E430ED"/>
    <w:rsid w:val="00E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F5D52-E992-4969-A345-D9BA7AD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61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3369-6866-4D37-B22E-234732B9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Пользователь Windows</cp:lastModifiedBy>
  <cp:revision>2</cp:revision>
  <dcterms:created xsi:type="dcterms:W3CDTF">2020-06-09T12:50:00Z</dcterms:created>
  <dcterms:modified xsi:type="dcterms:W3CDTF">2020-06-09T12:50:00Z</dcterms:modified>
</cp:coreProperties>
</file>