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E3A" w:rsidRPr="00A0266A" w:rsidRDefault="008950A0" w:rsidP="005A2E3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Перелік питань</w:t>
      </w:r>
    </w:p>
    <w:p w:rsidR="005A2E3A" w:rsidRPr="00A0266A" w:rsidRDefault="005A2E3A" w:rsidP="005A2E3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26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Кафедра автомобілів та транспортних технологій</w:t>
      </w:r>
    </w:p>
    <w:p w:rsidR="005A2E3A" w:rsidRPr="00A0266A" w:rsidRDefault="005A2E3A" w:rsidP="005A2E3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66A">
        <w:rPr>
          <w:rFonts w:ascii="Times New Roman" w:hAnsi="Times New Roman" w:cs="Times New Roman"/>
          <w:b/>
          <w:sz w:val="28"/>
          <w:szCs w:val="28"/>
        </w:rPr>
        <w:t>Спеціальність: 274 «Автомобільний транспорт»</w:t>
      </w:r>
    </w:p>
    <w:p w:rsidR="000F286F" w:rsidRPr="00A0266A" w:rsidRDefault="000F286F" w:rsidP="00F649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266A">
        <w:rPr>
          <w:rFonts w:ascii="Times New Roman" w:hAnsi="Times New Roman" w:cs="Times New Roman"/>
          <w:sz w:val="28"/>
          <w:szCs w:val="28"/>
        </w:rPr>
        <w:t>Освітній рівень: «бакалавр»</w:t>
      </w:r>
    </w:p>
    <w:p w:rsidR="000F286F" w:rsidRPr="00A0266A" w:rsidRDefault="000F286F" w:rsidP="00F649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286F" w:rsidRPr="00A0266A" w:rsidRDefault="000F286F" w:rsidP="00F649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6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7668" w:rsidRPr="00A0266A">
        <w:rPr>
          <w:rFonts w:ascii="Times New Roman" w:hAnsi="Times New Roman" w:cs="Times New Roman"/>
          <w:b/>
          <w:sz w:val="28"/>
          <w:szCs w:val="28"/>
        </w:rPr>
        <w:t>УПРАВЛІННЯ РОБОТОЮ</w:t>
      </w:r>
      <w:r w:rsidRPr="00A0266A">
        <w:rPr>
          <w:rFonts w:ascii="Times New Roman" w:hAnsi="Times New Roman" w:cs="Times New Roman"/>
          <w:b/>
          <w:sz w:val="28"/>
          <w:szCs w:val="28"/>
        </w:rPr>
        <w:t xml:space="preserve"> ТРАНСПОРТУ</w:t>
      </w:r>
    </w:p>
    <w:p w:rsidR="000F286F" w:rsidRPr="00A0266A" w:rsidRDefault="000F286F" w:rsidP="00F649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48" w:type="dxa"/>
        <w:tblInd w:w="-34" w:type="dxa"/>
        <w:tblLook w:val="04A0"/>
      </w:tblPr>
      <w:tblGrid>
        <w:gridCol w:w="600"/>
        <w:gridCol w:w="9748"/>
      </w:tblGrid>
      <w:tr w:rsidR="008950A0" w:rsidRPr="00A0266A" w:rsidTr="008950A0">
        <w:tc>
          <w:tcPr>
            <w:tcW w:w="600" w:type="dxa"/>
            <w:vAlign w:val="center"/>
          </w:tcPr>
          <w:p w:rsidR="008950A0" w:rsidRPr="00A0266A" w:rsidRDefault="008950A0" w:rsidP="00A0266A">
            <w:pPr>
              <w:ind w:left="-142" w:right="-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66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748" w:type="dxa"/>
            <w:vAlign w:val="center"/>
          </w:tcPr>
          <w:p w:rsidR="008950A0" w:rsidRPr="00A0266A" w:rsidRDefault="008950A0" w:rsidP="00A02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66A">
              <w:rPr>
                <w:rFonts w:ascii="Times New Roman" w:hAnsi="Times New Roman" w:cs="Times New Roman"/>
                <w:sz w:val="28"/>
                <w:szCs w:val="28"/>
              </w:rPr>
              <w:t>Питання</w:t>
            </w:r>
          </w:p>
        </w:tc>
      </w:tr>
      <w:tr w:rsidR="008950A0" w:rsidRPr="00A0266A" w:rsidTr="008950A0">
        <w:trPr>
          <w:trHeight w:val="2614"/>
        </w:trPr>
        <w:tc>
          <w:tcPr>
            <w:tcW w:w="600" w:type="dxa"/>
            <w:vAlign w:val="center"/>
          </w:tcPr>
          <w:p w:rsidR="008950A0" w:rsidRPr="00A0266A" w:rsidRDefault="008950A0" w:rsidP="00A0266A">
            <w:pPr>
              <w:ind w:left="-142" w:right="-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66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748" w:type="dxa"/>
            <w:vAlign w:val="center"/>
          </w:tcPr>
          <w:p w:rsidR="008950A0" w:rsidRPr="00A0266A" w:rsidRDefault="008950A0" w:rsidP="00A0266A">
            <w:pPr>
              <w:ind w:right="-13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66A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Основні переваги залізничного транспорту це:</w:t>
            </w:r>
          </w:p>
        </w:tc>
      </w:tr>
      <w:tr w:rsidR="008950A0" w:rsidRPr="00A0266A" w:rsidTr="008950A0">
        <w:trPr>
          <w:trHeight w:val="2004"/>
        </w:trPr>
        <w:tc>
          <w:tcPr>
            <w:tcW w:w="600" w:type="dxa"/>
            <w:vAlign w:val="center"/>
          </w:tcPr>
          <w:p w:rsidR="008950A0" w:rsidRPr="00A0266A" w:rsidRDefault="008950A0" w:rsidP="00A0266A">
            <w:pPr>
              <w:ind w:left="-142" w:right="-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66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748" w:type="dxa"/>
            <w:vAlign w:val="center"/>
          </w:tcPr>
          <w:p w:rsidR="008950A0" w:rsidRPr="00A0266A" w:rsidRDefault="008950A0" w:rsidP="00A0266A">
            <w:pPr>
              <w:ind w:left="-108" w:right="-130"/>
              <w:rPr>
                <w:rFonts w:ascii="Times New Roman" w:hAnsi="Times New Roman" w:cs="Times New Roman"/>
                <w:sz w:val="28"/>
                <w:szCs w:val="28"/>
              </w:rPr>
            </w:pPr>
            <w:r w:rsidRPr="00A0266A">
              <w:rPr>
                <w:rFonts w:ascii="Times New Roman" w:hAnsi="Times New Roman" w:cs="Times New Roman"/>
                <w:sz w:val="28"/>
                <w:szCs w:val="28"/>
              </w:rPr>
              <w:t xml:space="preserve">Метою діяльності підприємств транспорту є: </w:t>
            </w:r>
          </w:p>
        </w:tc>
      </w:tr>
      <w:tr w:rsidR="008950A0" w:rsidRPr="00A0266A" w:rsidTr="008950A0">
        <w:trPr>
          <w:trHeight w:val="2260"/>
        </w:trPr>
        <w:tc>
          <w:tcPr>
            <w:tcW w:w="600" w:type="dxa"/>
            <w:vAlign w:val="center"/>
          </w:tcPr>
          <w:p w:rsidR="008950A0" w:rsidRPr="00A0266A" w:rsidRDefault="008950A0" w:rsidP="00A0266A">
            <w:pPr>
              <w:ind w:left="-142" w:right="-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66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748" w:type="dxa"/>
            <w:vAlign w:val="center"/>
          </w:tcPr>
          <w:p w:rsidR="008950A0" w:rsidRPr="00A0266A" w:rsidRDefault="008950A0" w:rsidP="00A0266A">
            <w:pPr>
              <w:ind w:right="-130"/>
              <w:rPr>
                <w:rFonts w:ascii="Times New Roman" w:hAnsi="Times New Roman" w:cs="Times New Roman"/>
                <w:sz w:val="28"/>
                <w:szCs w:val="28"/>
              </w:rPr>
            </w:pPr>
            <w:r w:rsidRPr="00A0266A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Основні переваги повітряного транспорту це:</w:t>
            </w:r>
          </w:p>
        </w:tc>
      </w:tr>
      <w:tr w:rsidR="008950A0" w:rsidRPr="00A0266A" w:rsidTr="008950A0">
        <w:trPr>
          <w:trHeight w:val="1832"/>
        </w:trPr>
        <w:tc>
          <w:tcPr>
            <w:tcW w:w="600" w:type="dxa"/>
            <w:vAlign w:val="center"/>
          </w:tcPr>
          <w:p w:rsidR="008950A0" w:rsidRPr="00A0266A" w:rsidRDefault="008950A0" w:rsidP="00A0266A">
            <w:pPr>
              <w:ind w:left="-142" w:right="-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66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748" w:type="dxa"/>
            <w:vAlign w:val="center"/>
          </w:tcPr>
          <w:p w:rsidR="008950A0" w:rsidRPr="00A0266A" w:rsidRDefault="008950A0" w:rsidP="00A02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66A">
              <w:rPr>
                <w:rFonts w:ascii="Times New Roman" w:hAnsi="Times New Roman" w:cs="Times New Roman"/>
                <w:sz w:val="28"/>
                <w:szCs w:val="28"/>
              </w:rPr>
              <w:t>Мотивація це:</w:t>
            </w:r>
          </w:p>
        </w:tc>
      </w:tr>
      <w:tr w:rsidR="008950A0" w:rsidRPr="00A0266A" w:rsidTr="008950A0">
        <w:trPr>
          <w:trHeight w:val="1519"/>
        </w:trPr>
        <w:tc>
          <w:tcPr>
            <w:tcW w:w="600" w:type="dxa"/>
            <w:vAlign w:val="center"/>
          </w:tcPr>
          <w:p w:rsidR="008950A0" w:rsidRPr="00A0266A" w:rsidRDefault="008950A0" w:rsidP="00A0266A">
            <w:pPr>
              <w:ind w:left="-142" w:right="-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66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748" w:type="dxa"/>
            <w:vAlign w:val="center"/>
          </w:tcPr>
          <w:p w:rsidR="008950A0" w:rsidRPr="00A0266A" w:rsidRDefault="008950A0" w:rsidP="00A02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66A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Основні недоліки морського транспорту це:</w:t>
            </w:r>
          </w:p>
        </w:tc>
      </w:tr>
      <w:tr w:rsidR="008950A0" w:rsidRPr="00A0266A" w:rsidTr="008950A0">
        <w:trPr>
          <w:trHeight w:val="1589"/>
        </w:trPr>
        <w:tc>
          <w:tcPr>
            <w:tcW w:w="600" w:type="dxa"/>
            <w:vAlign w:val="center"/>
          </w:tcPr>
          <w:p w:rsidR="008950A0" w:rsidRPr="00A0266A" w:rsidRDefault="008950A0" w:rsidP="00A0266A">
            <w:pPr>
              <w:ind w:left="-142" w:right="-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66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748" w:type="dxa"/>
            <w:vAlign w:val="center"/>
          </w:tcPr>
          <w:p w:rsidR="008950A0" w:rsidRPr="00A0266A" w:rsidRDefault="008950A0" w:rsidP="00A0266A">
            <w:pPr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A0266A">
              <w:rPr>
                <w:rFonts w:ascii="Times New Roman" w:hAnsi="Times New Roman" w:cs="Times New Roman"/>
                <w:sz w:val="28"/>
                <w:szCs w:val="28"/>
              </w:rPr>
              <w:t>Основою організації управління є:</w:t>
            </w:r>
          </w:p>
        </w:tc>
      </w:tr>
      <w:tr w:rsidR="008950A0" w:rsidRPr="00A0266A" w:rsidTr="008950A0">
        <w:trPr>
          <w:trHeight w:val="1488"/>
        </w:trPr>
        <w:tc>
          <w:tcPr>
            <w:tcW w:w="600" w:type="dxa"/>
            <w:vAlign w:val="center"/>
          </w:tcPr>
          <w:p w:rsidR="008950A0" w:rsidRPr="00A0266A" w:rsidRDefault="008950A0" w:rsidP="00A0266A">
            <w:pPr>
              <w:ind w:left="-142" w:right="-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6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9748" w:type="dxa"/>
            <w:vAlign w:val="center"/>
          </w:tcPr>
          <w:p w:rsidR="008950A0" w:rsidRPr="00A0266A" w:rsidRDefault="008950A0" w:rsidP="00A02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66A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Основні недоліки трубопровідного транспорту це:</w:t>
            </w:r>
          </w:p>
        </w:tc>
      </w:tr>
      <w:tr w:rsidR="008950A0" w:rsidRPr="00A0266A" w:rsidTr="008950A0">
        <w:trPr>
          <w:trHeight w:val="1805"/>
        </w:trPr>
        <w:tc>
          <w:tcPr>
            <w:tcW w:w="600" w:type="dxa"/>
            <w:vAlign w:val="center"/>
          </w:tcPr>
          <w:p w:rsidR="008950A0" w:rsidRPr="00A0266A" w:rsidRDefault="008950A0" w:rsidP="00A0266A">
            <w:pPr>
              <w:ind w:left="-142" w:right="-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66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748" w:type="dxa"/>
            <w:vAlign w:val="center"/>
          </w:tcPr>
          <w:p w:rsidR="008950A0" w:rsidRPr="00A0266A" w:rsidRDefault="008950A0" w:rsidP="00A0266A">
            <w:pPr>
              <w:ind w:left="-105"/>
              <w:rPr>
                <w:rFonts w:ascii="Times New Roman" w:hAnsi="Times New Roman" w:cs="Times New Roman"/>
                <w:sz w:val="28"/>
                <w:szCs w:val="28"/>
              </w:rPr>
            </w:pPr>
            <w:r w:rsidRPr="00A0266A">
              <w:rPr>
                <w:rFonts w:ascii="Times New Roman" w:hAnsi="Times New Roman" w:cs="Times New Roman"/>
                <w:sz w:val="28"/>
                <w:szCs w:val="28"/>
              </w:rPr>
              <w:t>Функція організації управління  це:</w:t>
            </w:r>
          </w:p>
        </w:tc>
      </w:tr>
      <w:tr w:rsidR="008950A0" w:rsidRPr="00A0266A" w:rsidTr="008950A0">
        <w:trPr>
          <w:trHeight w:val="1770"/>
        </w:trPr>
        <w:tc>
          <w:tcPr>
            <w:tcW w:w="600" w:type="dxa"/>
            <w:vAlign w:val="center"/>
          </w:tcPr>
          <w:p w:rsidR="008950A0" w:rsidRPr="00A0266A" w:rsidRDefault="008950A0" w:rsidP="00A0266A">
            <w:pPr>
              <w:ind w:left="-142" w:right="-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66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748" w:type="dxa"/>
            <w:vAlign w:val="center"/>
          </w:tcPr>
          <w:p w:rsidR="008950A0" w:rsidRPr="00A0266A" w:rsidRDefault="008950A0" w:rsidP="00A0266A">
            <w:pPr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A0266A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Основні недоліки залізничного транспорту це:</w:t>
            </w:r>
          </w:p>
        </w:tc>
      </w:tr>
      <w:tr w:rsidR="008950A0" w:rsidRPr="00A0266A" w:rsidTr="008950A0">
        <w:trPr>
          <w:trHeight w:val="1830"/>
        </w:trPr>
        <w:tc>
          <w:tcPr>
            <w:tcW w:w="600" w:type="dxa"/>
            <w:vAlign w:val="center"/>
          </w:tcPr>
          <w:p w:rsidR="008950A0" w:rsidRPr="00A0266A" w:rsidRDefault="008950A0" w:rsidP="00A0266A">
            <w:pPr>
              <w:ind w:left="-142" w:right="-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66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9748" w:type="dxa"/>
            <w:vAlign w:val="center"/>
          </w:tcPr>
          <w:p w:rsidR="008950A0" w:rsidRPr="00A0266A" w:rsidRDefault="008950A0" w:rsidP="00A02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266A">
              <w:rPr>
                <w:rFonts w:ascii="Times New Roman" w:hAnsi="Times New Roman" w:cs="Times New Roman"/>
                <w:bCs/>
                <w:sz w:val="28"/>
                <w:szCs w:val="28"/>
              </w:rPr>
              <w:t>Кіберне́тика</w:t>
            </w:r>
            <w:proofErr w:type="spellEnd"/>
            <w:r w:rsidRPr="00A026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це:</w:t>
            </w:r>
          </w:p>
        </w:tc>
      </w:tr>
      <w:tr w:rsidR="008950A0" w:rsidRPr="00A0266A" w:rsidTr="008950A0">
        <w:trPr>
          <w:trHeight w:val="1621"/>
        </w:trPr>
        <w:tc>
          <w:tcPr>
            <w:tcW w:w="600" w:type="dxa"/>
            <w:vAlign w:val="center"/>
          </w:tcPr>
          <w:p w:rsidR="008950A0" w:rsidRPr="00A0266A" w:rsidRDefault="008950A0" w:rsidP="00A0266A">
            <w:pPr>
              <w:ind w:left="-142" w:right="-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66A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9748" w:type="dxa"/>
            <w:vAlign w:val="center"/>
          </w:tcPr>
          <w:p w:rsidR="008950A0" w:rsidRPr="00A0266A" w:rsidRDefault="008950A0" w:rsidP="00A02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66A">
              <w:rPr>
                <w:rFonts w:ascii="Times New Roman" w:hAnsi="Times New Roman" w:cs="Times New Roman"/>
                <w:sz w:val="28"/>
                <w:szCs w:val="28"/>
              </w:rPr>
              <w:t>Бізнес план роботи підприємства це:</w:t>
            </w:r>
          </w:p>
        </w:tc>
      </w:tr>
      <w:tr w:rsidR="008950A0" w:rsidRPr="00A0266A" w:rsidTr="008950A0">
        <w:trPr>
          <w:trHeight w:val="2108"/>
        </w:trPr>
        <w:tc>
          <w:tcPr>
            <w:tcW w:w="600" w:type="dxa"/>
            <w:vAlign w:val="center"/>
          </w:tcPr>
          <w:p w:rsidR="008950A0" w:rsidRPr="00A0266A" w:rsidRDefault="008950A0" w:rsidP="00A0266A">
            <w:pPr>
              <w:ind w:left="-142" w:right="-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66A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9748" w:type="dxa"/>
            <w:vAlign w:val="center"/>
          </w:tcPr>
          <w:p w:rsidR="008950A0" w:rsidRPr="00A0266A" w:rsidRDefault="008950A0" w:rsidP="00A02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66A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Основні переваги автомобільного транспорту це:</w:t>
            </w:r>
          </w:p>
        </w:tc>
      </w:tr>
      <w:tr w:rsidR="008950A0" w:rsidRPr="00A0266A" w:rsidTr="008950A0">
        <w:trPr>
          <w:trHeight w:val="1905"/>
        </w:trPr>
        <w:tc>
          <w:tcPr>
            <w:tcW w:w="600" w:type="dxa"/>
            <w:vAlign w:val="center"/>
          </w:tcPr>
          <w:p w:rsidR="008950A0" w:rsidRPr="00A0266A" w:rsidRDefault="008950A0" w:rsidP="00A0266A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66A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9748" w:type="dxa"/>
            <w:vAlign w:val="center"/>
          </w:tcPr>
          <w:p w:rsidR="008950A0" w:rsidRPr="00A0266A" w:rsidRDefault="008950A0" w:rsidP="00A0266A">
            <w:pPr>
              <w:pStyle w:val="a6"/>
              <w:shd w:val="clear" w:color="auto" w:fill="FFFFFF"/>
              <w:spacing w:before="0" w:beforeAutospacing="0" w:after="0" w:afterAutospacing="0"/>
              <w:ind w:right="150"/>
              <w:rPr>
                <w:sz w:val="28"/>
                <w:szCs w:val="28"/>
                <w:lang w:val="uk-UA"/>
              </w:rPr>
            </w:pPr>
            <w:r w:rsidRPr="00A0266A">
              <w:rPr>
                <w:sz w:val="28"/>
                <w:szCs w:val="28"/>
                <w:lang w:val="uk-UA"/>
              </w:rPr>
              <w:t>Стиль управління це:</w:t>
            </w:r>
          </w:p>
        </w:tc>
      </w:tr>
      <w:tr w:rsidR="008950A0" w:rsidRPr="00A0266A" w:rsidTr="008950A0">
        <w:trPr>
          <w:trHeight w:val="1420"/>
        </w:trPr>
        <w:tc>
          <w:tcPr>
            <w:tcW w:w="600" w:type="dxa"/>
            <w:vAlign w:val="center"/>
          </w:tcPr>
          <w:p w:rsidR="008950A0" w:rsidRPr="00A0266A" w:rsidRDefault="008950A0" w:rsidP="00A0266A">
            <w:pPr>
              <w:ind w:left="34"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66A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9748" w:type="dxa"/>
            <w:vAlign w:val="center"/>
          </w:tcPr>
          <w:p w:rsidR="008950A0" w:rsidRPr="00A0266A" w:rsidRDefault="008950A0" w:rsidP="00A02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66A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Основні недоліки повітряного транспорту це:</w:t>
            </w:r>
          </w:p>
        </w:tc>
      </w:tr>
      <w:tr w:rsidR="008950A0" w:rsidRPr="00A0266A" w:rsidTr="008950A0">
        <w:trPr>
          <w:trHeight w:val="1437"/>
        </w:trPr>
        <w:tc>
          <w:tcPr>
            <w:tcW w:w="600" w:type="dxa"/>
            <w:vAlign w:val="center"/>
          </w:tcPr>
          <w:p w:rsidR="008950A0" w:rsidRPr="00A0266A" w:rsidRDefault="008950A0" w:rsidP="00A0266A">
            <w:pPr>
              <w:ind w:left="34"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6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9748" w:type="dxa"/>
            <w:vAlign w:val="center"/>
          </w:tcPr>
          <w:p w:rsidR="008950A0" w:rsidRPr="00A0266A" w:rsidRDefault="008950A0" w:rsidP="00A02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66A">
              <w:rPr>
                <w:rFonts w:ascii="Times New Roman" w:hAnsi="Times New Roman" w:cs="Times New Roman"/>
                <w:sz w:val="28"/>
                <w:szCs w:val="28"/>
              </w:rPr>
              <w:t>Розрізняють стилі управління:</w:t>
            </w:r>
          </w:p>
        </w:tc>
      </w:tr>
      <w:tr w:rsidR="008950A0" w:rsidRPr="00A0266A" w:rsidTr="008950A0">
        <w:trPr>
          <w:trHeight w:val="1488"/>
        </w:trPr>
        <w:tc>
          <w:tcPr>
            <w:tcW w:w="600" w:type="dxa"/>
            <w:vAlign w:val="center"/>
          </w:tcPr>
          <w:p w:rsidR="008950A0" w:rsidRPr="00A0266A" w:rsidRDefault="008950A0" w:rsidP="00A0266A">
            <w:pPr>
              <w:ind w:left="-108"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66A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9748" w:type="dxa"/>
            <w:vAlign w:val="center"/>
          </w:tcPr>
          <w:p w:rsidR="008950A0" w:rsidRPr="00A0266A" w:rsidRDefault="008950A0" w:rsidP="00A02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66A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Основні переваги морського транспорту це:</w:t>
            </w:r>
          </w:p>
        </w:tc>
      </w:tr>
      <w:tr w:rsidR="008950A0" w:rsidRPr="00A0266A" w:rsidTr="008950A0">
        <w:trPr>
          <w:trHeight w:val="1561"/>
        </w:trPr>
        <w:tc>
          <w:tcPr>
            <w:tcW w:w="600" w:type="dxa"/>
            <w:vAlign w:val="center"/>
          </w:tcPr>
          <w:p w:rsidR="008950A0" w:rsidRPr="00A0266A" w:rsidRDefault="008950A0" w:rsidP="00A02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66A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9748" w:type="dxa"/>
            <w:vAlign w:val="center"/>
          </w:tcPr>
          <w:p w:rsidR="008950A0" w:rsidRPr="00A0266A" w:rsidRDefault="008950A0" w:rsidP="00A02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66A">
              <w:rPr>
                <w:rFonts w:ascii="Times New Roman" w:hAnsi="Times New Roman" w:cs="Times New Roman"/>
                <w:sz w:val="28"/>
                <w:szCs w:val="28"/>
              </w:rPr>
              <w:t>Типовим для авторитарного стилю управління є те, що :</w:t>
            </w:r>
          </w:p>
        </w:tc>
      </w:tr>
      <w:tr w:rsidR="008950A0" w:rsidRPr="00A0266A" w:rsidTr="008950A0">
        <w:trPr>
          <w:trHeight w:val="1729"/>
        </w:trPr>
        <w:tc>
          <w:tcPr>
            <w:tcW w:w="600" w:type="dxa"/>
            <w:vAlign w:val="center"/>
          </w:tcPr>
          <w:p w:rsidR="008950A0" w:rsidRPr="00A0266A" w:rsidRDefault="008950A0" w:rsidP="00A02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66A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9748" w:type="dxa"/>
            <w:vAlign w:val="center"/>
          </w:tcPr>
          <w:p w:rsidR="008950A0" w:rsidRPr="00A0266A" w:rsidRDefault="008950A0" w:rsidP="00A0266A">
            <w:pPr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A0266A">
              <w:rPr>
                <w:rFonts w:ascii="Times New Roman" w:hAnsi="Times New Roman" w:cs="Times New Roman"/>
                <w:sz w:val="28"/>
                <w:szCs w:val="28"/>
              </w:rPr>
              <w:t>Типовим для демократичного стилю управління є те, що:</w:t>
            </w:r>
          </w:p>
        </w:tc>
      </w:tr>
      <w:tr w:rsidR="008950A0" w:rsidRPr="00A0266A" w:rsidTr="008950A0">
        <w:trPr>
          <w:trHeight w:val="1695"/>
        </w:trPr>
        <w:tc>
          <w:tcPr>
            <w:tcW w:w="600" w:type="dxa"/>
            <w:vAlign w:val="center"/>
          </w:tcPr>
          <w:p w:rsidR="008950A0" w:rsidRPr="00A0266A" w:rsidRDefault="008950A0" w:rsidP="00A02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66A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9748" w:type="dxa"/>
            <w:vAlign w:val="center"/>
          </w:tcPr>
          <w:p w:rsidR="008950A0" w:rsidRPr="00A0266A" w:rsidRDefault="008950A0" w:rsidP="00A02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66A">
              <w:rPr>
                <w:rFonts w:ascii="Times New Roman" w:hAnsi="Times New Roman" w:cs="Times New Roman"/>
                <w:sz w:val="28"/>
                <w:szCs w:val="28"/>
              </w:rPr>
              <w:t>Делегування повноважень це:</w:t>
            </w:r>
          </w:p>
        </w:tc>
      </w:tr>
      <w:tr w:rsidR="008950A0" w:rsidRPr="00A0266A" w:rsidTr="008950A0">
        <w:trPr>
          <w:trHeight w:val="1529"/>
        </w:trPr>
        <w:tc>
          <w:tcPr>
            <w:tcW w:w="600" w:type="dxa"/>
            <w:vAlign w:val="center"/>
          </w:tcPr>
          <w:p w:rsidR="008950A0" w:rsidRPr="00A0266A" w:rsidRDefault="008950A0" w:rsidP="00A02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66A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9748" w:type="dxa"/>
            <w:vAlign w:val="center"/>
          </w:tcPr>
          <w:p w:rsidR="008950A0" w:rsidRPr="00A0266A" w:rsidRDefault="008950A0" w:rsidP="00A02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66A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Основні переваги трубопровідного транспорту це:</w:t>
            </w:r>
          </w:p>
        </w:tc>
      </w:tr>
    </w:tbl>
    <w:p w:rsidR="000F286F" w:rsidRPr="00A0266A" w:rsidRDefault="000F286F" w:rsidP="0076362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F286F" w:rsidRPr="00A0266A" w:rsidSect="000924B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B5A3E"/>
    <w:multiLevelType w:val="hybridMultilevel"/>
    <w:tmpl w:val="99221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A13152"/>
    <w:multiLevelType w:val="hybridMultilevel"/>
    <w:tmpl w:val="7B40E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A0CA0"/>
    <w:rsid w:val="00023A18"/>
    <w:rsid w:val="0008588D"/>
    <w:rsid w:val="000924BC"/>
    <w:rsid w:val="000F286F"/>
    <w:rsid w:val="00147668"/>
    <w:rsid w:val="001529FD"/>
    <w:rsid w:val="00193D9B"/>
    <w:rsid w:val="001A3611"/>
    <w:rsid w:val="001D5EA0"/>
    <w:rsid w:val="002C093A"/>
    <w:rsid w:val="003067FB"/>
    <w:rsid w:val="003E7C32"/>
    <w:rsid w:val="00482D94"/>
    <w:rsid w:val="00494E1E"/>
    <w:rsid w:val="005377E4"/>
    <w:rsid w:val="005A2E3A"/>
    <w:rsid w:val="005B6A17"/>
    <w:rsid w:val="00681F98"/>
    <w:rsid w:val="006A0CA0"/>
    <w:rsid w:val="00706E0E"/>
    <w:rsid w:val="00742105"/>
    <w:rsid w:val="0076362C"/>
    <w:rsid w:val="00782DC0"/>
    <w:rsid w:val="007A3267"/>
    <w:rsid w:val="008950A0"/>
    <w:rsid w:val="00A0266A"/>
    <w:rsid w:val="00A311C0"/>
    <w:rsid w:val="00A314EE"/>
    <w:rsid w:val="00BD3438"/>
    <w:rsid w:val="00C05654"/>
    <w:rsid w:val="00C208CC"/>
    <w:rsid w:val="00C837FA"/>
    <w:rsid w:val="00D01672"/>
    <w:rsid w:val="00D068DB"/>
    <w:rsid w:val="00DA445F"/>
    <w:rsid w:val="00DC4E28"/>
    <w:rsid w:val="00E571FB"/>
    <w:rsid w:val="00E842C5"/>
    <w:rsid w:val="00F64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7E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28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286F"/>
    <w:pPr>
      <w:ind w:left="720"/>
      <w:contextualSpacing/>
    </w:pPr>
  </w:style>
  <w:style w:type="character" w:styleId="a5">
    <w:name w:val="Strong"/>
    <w:basedOn w:val="a0"/>
    <w:uiPriority w:val="22"/>
    <w:qFormat/>
    <w:rsid w:val="000F286F"/>
    <w:rPr>
      <w:b/>
      <w:bCs/>
    </w:rPr>
  </w:style>
  <w:style w:type="paragraph" w:styleId="a6">
    <w:name w:val="Normal (Web)"/>
    <w:basedOn w:val="a"/>
    <w:uiPriority w:val="99"/>
    <w:unhideWhenUsed/>
    <w:rsid w:val="000F2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0F28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286F"/>
    <w:rPr>
      <w:lang w:val="uk-UA"/>
    </w:rPr>
  </w:style>
  <w:style w:type="paragraph" w:styleId="a9">
    <w:name w:val="footer"/>
    <w:basedOn w:val="a"/>
    <w:link w:val="aa"/>
    <w:uiPriority w:val="99"/>
    <w:unhideWhenUsed/>
    <w:rsid w:val="000F28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286F"/>
    <w:rPr>
      <w:lang w:val="uk-UA"/>
    </w:rPr>
  </w:style>
  <w:style w:type="paragraph" w:styleId="ab">
    <w:name w:val="Balloon Text"/>
    <w:basedOn w:val="a"/>
    <w:link w:val="ac"/>
    <w:uiPriority w:val="99"/>
    <w:semiHidden/>
    <w:unhideWhenUsed/>
    <w:rsid w:val="000F2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F286F"/>
    <w:rPr>
      <w:rFonts w:ascii="Tahoma" w:hAnsi="Tahoma" w:cs="Tahoma"/>
      <w:sz w:val="16"/>
      <w:szCs w:val="16"/>
      <w:lang w:val="uk-UA"/>
    </w:rPr>
  </w:style>
  <w:style w:type="character" w:styleId="ad">
    <w:name w:val="Hyperlink"/>
    <w:basedOn w:val="a0"/>
    <w:uiPriority w:val="99"/>
    <w:semiHidden/>
    <w:unhideWhenUsed/>
    <w:rsid w:val="000F28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28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286F"/>
    <w:pPr>
      <w:ind w:left="720"/>
      <w:contextualSpacing/>
    </w:pPr>
  </w:style>
  <w:style w:type="character" w:styleId="a5">
    <w:name w:val="Strong"/>
    <w:basedOn w:val="a0"/>
    <w:uiPriority w:val="22"/>
    <w:qFormat/>
    <w:rsid w:val="000F286F"/>
    <w:rPr>
      <w:b/>
      <w:bCs/>
    </w:rPr>
  </w:style>
  <w:style w:type="paragraph" w:styleId="a6">
    <w:name w:val="Normal (Web)"/>
    <w:basedOn w:val="a"/>
    <w:uiPriority w:val="99"/>
    <w:unhideWhenUsed/>
    <w:rsid w:val="000F2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0F28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286F"/>
    <w:rPr>
      <w:lang w:val="uk-UA"/>
    </w:rPr>
  </w:style>
  <w:style w:type="paragraph" w:styleId="a9">
    <w:name w:val="footer"/>
    <w:basedOn w:val="a"/>
    <w:link w:val="aa"/>
    <w:uiPriority w:val="99"/>
    <w:unhideWhenUsed/>
    <w:rsid w:val="000F28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286F"/>
    <w:rPr>
      <w:lang w:val="uk-UA"/>
    </w:rPr>
  </w:style>
  <w:style w:type="paragraph" w:styleId="ab">
    <w:name w:val="Balloon Text"/>
    <w:basedOn w:val="a"/>
    <w:link w:val="ac"/>
    <w:uiPriority w:val="99"/>
    <w:semiHidden/>
    <w:unhideWhenUsed/>
    <w:rsid w:val="000F2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F286F"/>
    <w:rPr>
      <w:rFonts w:ascii="Tahoma" w:hAnsi="Tahoma" w:cs="Tahoma"/>
      <w:sz w:val="16"/>
      <w:szCs w:val="16"/>
      <w:lang w:val="uk-UA"/>
    </w:rPr>
  </w:style>
  <w:style w:type="character" w:styleId="ad">
    <w:name w:val="Hyperlink"/>
    <w:basedOn w:val="a0"/>
    <w:uiPriority w:val="99"/>
    <w:semiHidden/>
    <w:unhideWhenUsed/>
    <w:rsid w:val="000F28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3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org_chto</cp:lastModifiedBy>
  <cp:revision>19</cp:revision>
  <dcterms:created xsi:type="dcterms:W3CDTF">2018-12-17T09:10:00Z</dcterms:created>
  <dcterms:modified xsi:type="dcterms:W3CDTF">2020-05-25T06:50:00Z</dcterms:modified>
</cp:coreProperties>
</file>