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077"/>
        <w:gridCol w:w="5529"/>
      </w:tblGrid>
      <w:tr w:rsidR="00197658" w:rsidRPr="00B93890" w:rsidTr="00835356">
        <w:tc>
          <w:tcPr>
            <w:tcW w:w="9606" w:type="dxa"/>
            <w:gridSpan w:val="2"/>
          </w:tcPr>
          <w:p w:rsidR="00197658" w:rsidRPr="00205160" w:rsidRDefault="00197658" w:rsidP="00835356">
            <w:pPr>
              <w:jc w:val="center"/>
            </w:pPr>
            <w:r w:rsidRPr="008A2B59">
              <w:rPr>
                <w:lang w:val="uk-UA"/>
              </w:rPr>
              <w:t>ДЕРЖАВНИЙ УНІВЕРСИТЕТ «ЖИТОМИРСЬКА ПОЛІТЕХНІКА»</w:t>
            </w:r>
          </w:p>
          <w:p w:rsidR="00197658" w:rsidRPr="00B93890" w:rsidRDefault="00197658" w:rsidP="00835356">
            <w:pPr>
              <w:jc w:val="center"/>
              <w:rPr>
                <w:lang w:val="uk-UA"/>
              </w:rPr>
            </w:pPr>
            <w:r w:rsidRPr="00205160">
              <w:rPr>
                <w:lang w:val="uk-UA"/>
              </w:rPr>
              <w:t xml:space="preserve">Факультет комп'ютерно-інтегрованих технологій, </w:t>
            </w:r>
            <w:proofErr w:type="spellStart"/>
            <w:r w:rsidRPr="00205160">
              <w:rPr>
                <w:lang w:val="uk-UA"/>
              </w:rPr>
              <w:t>мехатроніки</w:t>
            </w:r>
            <w:proofErr w:type="spellEnd"/>
            <w:r w:rsidRPr="00205160">
              <w:rPr>
                <w:lang w:val="uk-UA"/>
              </w:rPr>
              <w:t xml:space="preserve"> і робототехніки</w:t>
            </w:r>
          </w:p>
          <w:p w:rsidR="00197658" w:rsidRPr="00B93890" w:rsidRDefault="00197658" w:rsidP="00835356">
            <w:pPr>
              <w:jc w:val="center"/>
              <w:rPr>
                <w:lang w:val="uk-UA"/>
              </w:rPr>
            </w:pPr>
            <w:r w:rsidRPr="00B93890">
              <w:rPr>
                <w:lang w:val="uk-UA"/>
              </w:rPr>
              <w:t>Спеціальність: 27</w:t>
            </w:r>
            <w:r w:rsidR="00673C43">
              <w:rPr>
                <w:lang w:val="en-US"/>
              </w:rPr>
              <w:t>4</w:t>
            </w:r>
            <w:r w:rsidRPr="00B93890">
              <w:rPr>
                <w:lang w:val="uk-UA"/>
              </w:rPr>
              <w:t xml:space="preserve"> </w:t>
            </w:r>
            <w:r w:rsidR="007206BE" w:rsidRPr="007206BE">
              <w:rPr>
                <w:lang w:val="uk-UA"/>
              </w:rPr>
              <w:t>«</w:t>
            </w:r>
            <w:proofErr w:type="spellStart"/>
            <w:r w:rsidR="00673C43">
              <w:rPr>
                <w:lang w:val="uk-UA"/>
              </w:rPr>
              <w:t>Автомоібльний</w:t>
            </w:r>
            <w:proofErr w:type="spellEnd"/>
            <w:r w:rsidR="007206BE" w:rsidRPr="007206BE">
              <w:rPr>
                <w:lang w:val="uk-UA"/>
              </w:rPr>
              <w:t xml:space="preserve"> </w:t>
            </w:r>
            <w:r w:rsidR="00673C43">
              <w:rPr>
                <w:lang w:val="uk-UA"/>
              </w:rPr>
              <w:t>транспорт</w:t>
            </w:r>
            <w:r w:rsidR="007206BE" w:rsidRPr="007206BE">
              <w:rPr>
                <w:lang w:val="uk-UA"/>
              </w:rPr>
              <w:t>»</w:t>
            </w:r>
          </w:p>
          <w:p w:rsidR="00197658" w:rsidRPr="00B93890" w:rsidRDefault="00197658" w:rsidP="00314699">
            <w:pPr>
              <w:jc w:val="center"/>
              <w:rPr>
                <w:lang w:val="uk-UA"/>
              </w:rPr>
            </w:pPr>
            <w:r w:rsidRPr="00B93890">
              <w:rPr>
                <w:lang w:val="uk-UA"/>
              </w:rPr>
              <w:t xml:space="preserve">Освітній ступень: </w:t>
            </w:r>
            <w:r w:rsidR="00314699">
              <w:rPr>
                <w:lang w:val="uk-UA"/>
              </w:rPr>
              <w:t>бакалав</w:t>
            </w:r>
            <w:r w:rsidRPr="00B93890">
              <w:rPr>
                <w:lang w:val="uk-UA"/>
              </w:rPr>
              <w:t>р</w:t>
            </w:r>
          </w:p>
        </w:tc>
      </w:tr>
      <w:tr w:rsidR="00197658" w:rsidRPr="00B93890" w:rsidTr="00835356">
        <w:tc>
          <w:tcPr>
            <w:tcW w:w="4077" w:type="dxa"/>
          </w:tcPr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«Затверджую»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Проректор з НПР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 xml:space="preserve">______________ </w:t>
            </w:r>
            <w:r>
              <w:rPr>
                <w:lang w:val="uk-UA"/>
              </w:rPr>
              <w:t>Морозов</w:t>
            </w:r>
            <w:r w:rsidRPr="00B93890">
              <w:rPr>
                <w:lang w:val="uk-UA"/>
              </w:rPr>
              <w:t xml:space="preserve"> </w:t>
            </w:r>
            <w:r>
              <w:rPr>
                <w:lang w:val="uk-UA"/>
              </w:rPr>
              <w:t>А</w:t>
            </w:r>
            <w:r w:rsidRPr="00B93890"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 w:rsidRPr="00B93890">
              <w:rPr>
                <w:lang w:val="uk-UA"/>
              </w:rPr>
              <w:t>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7206BE">
            <w:pPr>
              <w:rPr>
                <w:lang w:val="uk-UA"/>
              </w:rPr>
            </w:pPr>
            <w:r w:rsidRPr="00B93890">
              <w:rPr>
                <w:lang w:val="uk-UA"/>
              </w:rPr>
              <w:t>«____» ________ 20</w:t>
            </w:r>
            <w:r w:rsidR="007206BE">
              <w:rPr>
                <w:lang w:val="uk-UA"/>
              </w:rPr>
              <w:t>20</w:t>
            </w:r>
            <w:r w:rsidRPr="00B93890">
              <w:rPr>
                <w:lang w:val="uk-UA"/>
              </w:rPr>
              <w:t>р.</w:t>
            </w:r>
          </w:p>
        </w:tc>
        <w:tc>
          <w:tcPr>
            <w:tcW w:w="5529" w:type="dxa"/>
          </w:tcPr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Затверджено на засіданні кафедри автомобілів і транспортних технологій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  <w:bookmarkStart w:id="0" w:name="_GoBack"/>
            <w:bookmarkEnd w:id="0"/>
            <w:r w:rsidRPr="00B93890">
              <w:rPr>
                <w:lang w:val="uk-UA"/>
              </w:rPr>
              <w:t>протокол  №</w:t>
            </w:r>
            <w:r w:rsidR="007206BE">
              <w:rPr>
                <w:lang w:val="uk-UA"/>
              </w:rPr>
              <w:t>3</w:t>
            </w:r>
            <w:r w:rsidRPr="00B93890">
              <w:rPr>
                <w:lang w:val="uk-UA"/>
              </w:rPr>
              <w:t xml:space="preserve">  від  </w:t>
            </w:r>
            <w:r w:rsidR="007206BE">
              <w:rPr>
                <w:lang w:val="uk-UA"/>
              </w:rPr>
              <w:t>13</w:t>
            </w:r>
            <w:r w:rsidRPr="00B93890">
              <w:rPr>
                <w:lang w:val="uk-UA"/>
              </w:rPr>
              <w:t xml:space="preserve"> </w:t>
            </w:r>
            <w:r w:rsidR="007206BE">
              <w:rPr>
                <w:lang w:val="uk-UA"/>
              </w:rPr>
              <w:t>березня</w:t>
            </w:r>
            <w:r w:rsidRPr="00B93890">
              <w:rPr>
                <w:lang w:val="uk-UA"/>
              </w:rPr>
              <w:t xml:space="preserve"> 20</w:t>
            </w:r>
            <w:r w:rsidR="007206BE">
              <w:rPr>
                <w:lang w:val="uk-UA"/>
              </w:rPr>
              <w:t>20</w:t>
            </w:r>
            <w:r w:rsidRPr="00B93890">
              <w:rPr>
                <w:lang w:val="uk-UA"/>
              </w:rPr>
              <w:t>р.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Завідувач кафедри______________ Кравченко О.П.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«</w:t>
            </w:r>
            <w:r w:rsidR="007206BE">
              <w:rPr>
                <w:lang w:val="uk-UA"/>
              </w:rPr>
              <w:t>13</w:t>
            </w:r>
            <w:r w:rsidRPr="00B93890">
              <w:rPr>
                <w:lang w:val="uk-UA"/>
              </w:rPr>
              <w:t xml:space="preserve">» </w:t>
            </w:r>
            <w:r w:rsidR="007206BE">
              <w:rPr>
                <w:lang w:val="uk-UA"/>
              </w:rPr>
              <w:t>березня</w:t>
            </w:r>
            <w:r w:rsidRPr="00B93890">
              <w:rPr>
                <w:lang w:val="uk-UA"/>
              </w:rPr>
              <w:t xml:space="preserve"> 20</w:t>
            </w:r>
            <w:r w:rsidR="007206BE">
              <w:rPr>
                <w:lang w:val="uk-UA"/>
              </w:rPr>
              <w:t>20</w:t>
            </w:r>
            <w:r w:rsidRPr="00B93890">
              <w:rPr>
                <w:lang w:val="uk-UA"/>
              </w:rPr>
              <w:t>р.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</w:tc>
      </w:tr>
      <w:tr w:rsidR="00197658" w:rsidRPr="00B93890" w:rsidTr="00835356">
        <w:tc>
          <w:tcPr>
            <w:tcW w:w="9606" w:type="dxa"/>
            <w:gridSpan w:val="2"/>
          </w:tcPr>
          <w:p w:rsidR="00197658" w:rsidRPr="00B93890" w:rsidRDefault="00197658" w:rsidP="00835356">
            <w:pPr>
              <w:jc w:val="center"/>
              <w:rPr>
                <w:lang w:val="uk-UA"/>
              </w:rPr>
            </w:pPr>
            <w:r w:rsidRPr="00B93890">
              <w:rPr>
                <w:lang w:val="uk-UA"/>
              </w:rPr>
              <w:t>ТЕСТОВІ ЗАВДАННЯ</w:t>
            </w:r>
          </w:p>
          <w:p w:rsidR="00197658" w:rsidRPr="00673C43" w:rsidRDefault="00673C43" w:rsidP="00835356">
            <w:pPr>
              <w:jc w:val="center"/>
              <w:rPr>
                <w:b/>
              </w:rPr>
            </w:pPr>
            <w:r w:rsidRPr="00856DEF">
              <w:rPr>
                <w:b/>
                <w:lang w:val="uk-UA"/>
              </w:rPr>
              <w:t>ОСНОВИ КОНСТРУЮВАННЯ, НАДІЙНІСТЬ ТА БУДОВА АВТОМОБІЛЯ</w:t>
            </w:r>
          </w:p>
          <w:p w:rsidR="00197658" w:rsidRPr="00B93890" w:rsidRDefault="00197658" w:rsidP="00835356">
            <w:pPr>
              <w:jc w:val="center"/>
              <w:rPr>
                <w:b/>
                <w:lang w:val="uk-UA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817"/>
        <w:gridCol w:w="8647"/>
      </w:tblGrid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   №</w:t>
            </w:r>
          </w:p>
        </w:tc>
        <w:tc>
          <w:tcPr>
            <w:tcW w:w="8647" w:type="dxa"/>
            <w:vAlign w:val="center"/>
          </w:tcPr>
          <w:p w:rsidR="004C106C" w:rsidRPr="00B93890" w:rsidRDefault="004C106C" w:rsidP="00FC4339">
            <w:pPr>
              <w:jc w:val="center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Питання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03984">
              <w:rPr>
                <w:sz w:val="24"/>
                <w:szCs w:val="28"/>
                <w:lang w:val="uk-UA"/>
              </w:rPr>
              <w:t>Надійність є показником …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Надійність це …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120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Складові надійності: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Безвідмовність це …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Збереженість це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Ремонтопридатність це …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Довговічність це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Відмова це …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Граничний стан це …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Для кількісної оцінки властивостей надійності використовують: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112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Відмов настають в результаті: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За характером появи відмови бувають: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За зв’язком з іншими відмовами відмови бувають: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122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За причиною виникнення відмови бувають: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За характером відновлення відмови бувають: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За походженням відмови бувають: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За часом виникнення відмови бувають: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За можливістю подальшої експлуатації відмови бувають: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За наявністю зовнішніх ознак відмови бувають: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Для інтенсивності відмов характерні стадії: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954"/>
              </w:tabs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Ймовірністю деякої події А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3533"/>
              </w:tabs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Перестановками із {n} елементів називається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1390"/>
              </w:tabs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Розміщенням із </w:t>
            </w:r>
            <w:r w:rsidRPr="001919F1">
              <w:rPr>
                <w:i/>
                <w:sz w:val="24"/>
                <w:szCs w:val="24"/>
                <w:lang w:val="uk-UA"/>
              </w:rPr>
              <w:t>n</w:t>
            </w:r>
            <w:r w:rsidRPr="001919F1">
              <w:rPr>
                <w:sz w:val="24"/>
                <w:szCs w:val="24"/>
                <w:lang w:val="uk-UA"/>
              </w:rPr>
              <w:t xml:space="preserve"> елементів по </w:t>
            </w:r>
            <w:r w:rsidRPr="001919F1">
              <w:rPr>
                <w:i/>
                <w:sz w:val="24"/>
                <w:szCs w:val="24"/>
                <w:lang w:val="uk-UA"/>
              </w:rPr>
              <w:t>m</w:t>
            </w:r>
            <w:r w:rsidRPr="001919F1">
              <w:rPr>
                <w:sz w:val="24"/>
                <w:szCs w:val="24"/>
                <w:lang w:val="uk-UA"/>
              </w:rPr>
              <w:t xml:space="preserve"> називається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3131"/>
              </w:tabs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Сполученнями із </w:t>
            </w:r>
            <w:r w:rsidRPr="001919F1">
              <w:rPr>
                <w:i/>
                <w:sz w:val="24"/>
                <w:szCs w:val="24"/>
                <w:lang w:val="uk-UA"/>
              </w:rPr>
              <w:t>n</w:t>
            </w:r>
            <w:r w:rsidRPr="001919F1">
              <w:rPr>
                <w:sz w:val="24"/>
                <w:szCs w:val="24"/>
                <w:lang w:val="uk-UA"/>
              </w:rPr>
              <w:t xml:space="preserve"> елементів по </w:t>
            </w:r>
            <w:r w:rsidRPr="001919F1">
              <w:rPr>
                <w:i/>
                <w:sz w:val="24"/>
                <w:szCs w:val="24"/>
                <w:lang w:val="uk-UA"/>
              </w:rPr>
              <w:t>m</w:t>
            </w:r>
            <w:r w:rsidRPr="001919F1">
              <w:rPr>
                <w:sz w:val="24"/>
                <w:szCs w:val="24"/>
                <w:lang w:val="uk-UA"/>
              </w:rPr>
              <w:t xml:space="preserve"> називається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Закон розподілу випадкової величини Х це 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Величина Х називається дискретною випадковою …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До законів розподілу випадкових величин відносять …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Щільність розподілу нормального закону: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Щільність розподілу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Вейбулла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Щільність розподілу нормально-логарифмічного закону: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Щільність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експоненційного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 xml:space="preserve"> розподілу: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Функція розподілу Пуассона: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647" w:type="dxa"/>
            <w:vAlign w:val="center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Функція нормального розподілу: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921"/>
              </w:tabs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Функція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експоненційного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 xml:space="preserve"> розподілу: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За формулою </w:t>
            </w:r>
            <w:r w:rsidRPr="001919F1">
              <w:rPr>
                <w:position w:val="-26"/>
                <w:sz w:val="24"/>
                <w:szCs w:val="24"/>
                <w:lang w:val="uk-UA"/>
              </w:rPr>
              <w:object w:dxaOrig="176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51pt" o:ole="" fillcolor="window">
                  <v:imagedata r:id="rId5" o:title=""/>
                </v:shape>
                <o:OLEObject Type="Embed" ProgID="Equation.3" ShapeID="_x0000_i1025" DrawAspect="Content" ObjectID="_1648308221" r:id="rId6"/>
              </w:object>
            </w:r>
            <w:r w:rsidRPr="001919F1">
              <w:rPr>
                <w:sz w:val="24"/>
                <w:szCs w:val="24"/>
                <w:lang w:val="uk-UA"/>
              </w:rPr>
              <w:t>визначається: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За формулою </w:t>
            </w:r>
            <w:r w:rsidRPr="001919F1">
              <w:rPr>
                <w:position w:val="-24"/>
                <w:sz w:val="24"/>
                <w:szCs w:val="24"/>
                <w:lang w:val="uk-UA"/>
              </w:rPr>
              <w:object w:dxaOrig="1719" w:dyaOrig="960">
                <v:shape id="_x0000_i1026" type="#_x0000_t75" style="width:86.25pt;height:48pt" o:ole="" fillcolor="window">
                  <v:imagedata r:id="rId7" o:title=""/>
                </v:shape>
                <o:OLEObject Type="Embed" ProgID="Equation.3" ShapeID="_x0000_i1026" DrawAspect="Content" ObjectID="_1648308222" r:id="rId8"/>
              </w:object>
            </w:r>
            <w:r w:rsidRPr="001919F1">
              <w:rPr>
                <w:sz w:val="24"/>
                <w:szCs w:val="24"/>
                <w:lang w:val="uk-UA"/>
              </w:rPr>
              <w:t>визначається: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За формулою </w:t>
            </w:r>
            <w:r w:rsidRPr="001919F1">
              <w:rPr>
                <w:position w:val="-24"/>
                <w:sz w:val="24"/>
                <w:szCs w:val="24"/>
                <w:lang w:val="uk-UA"/>
              </w:rPr>
              <w:object w:dxaOrig="1340" w:dyaOrig="639">
                <v:shape id="_x0000_i1027" type="#_x0000_t75" style="width:66.75pt;height:32.25pt" o:ole="" fillcolor="window">
                  <v:imagedata r:id="rId9" o:title=""/>
                </v:shape>
                <o:OLEObject Type="Embed" ProgID="Equation.3" ShapeID="_x0000_i1027" DrawAspect="Content" ObjectID="_1648308223" r:id="rId10"/>
              </w:object>
            </w:r>
            <w:r w:rsidRPr="001919F1">
              <w:rPr>
                <w:sz w:val="24"/>
                <w:szCs w:val="24"/>
                <w:lang w:val="uk-UA"/>
              </w:rPr>
              <w:t>визначається: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За формулою </w:t>
            </w:r>
            <w:r w:rsidRPr="001919F1">
              <w:rPr>
                <w:position w:val="-10"/>
                <w:sz w:val="24"/>
                <w:szCs w:val="24"/>
                <w:lang w:val="uk-UA"/>
              </w:rPr>
              <w:object w:dxaOrig="859" w:dyaOrig="340">
                <v:shape id="_x0000_i1028" type="#_x0000_t75" style="width:42.75pt;height:17.25pt" o:ole="" fillcolor="window">
                  <v:imagedata r:id="rId11" o:title=""/>
                </v:shape>
                <o:OLEObject Type="Embed" ProgID="Equation.3" ShapeID="_x0000_i1028" DrawAspect="Content" ObjectID="_1648308224" r:id="rId12"/>
              </w:object>
            </w:r>
            <w:r w:rsidRPr="001919F1">
              <w:rPr>
                <w:sz w:val="24"/>
                <w:szCs w:val="24"/>
                <w:lang w:val="uk-UA"/>
              </w:rPr>
              <w:t xml:space="preserve"> визначається: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  <w:lang w:val="uk-UA"/>
              </w:rPr>
              <w:t>Експоненційний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 xml:space="preserve"> розподіл дозволяє: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Нормальний розподіл дозволяє: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Розподіл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Вейбулла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 xml:space="preserve"> дозволяє: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Розподіл Пуассона дозволяє: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Біноміальний закон розподілу дозволяє: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Який закон розподілу при граничній зміні параметрів може переходити в нормальний, нормально-логарифмічний,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експоненційний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>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Визначити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квантиль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 xml:space="preserve"> нормального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розподілудля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 xml:space="preserve"> шарикопідшипника на протязі </w:t>
            </w:r>
            <w:r w:rsidRPr="001919F1">
              <w:rPr>
                <w:position w:val="-6"/>
                <w:sz w:val="24"/>
                <w:szCs w:val="24"/>
                <w:lang w:val="uk-UA"/>
              </w:rPr>
              <w:object w:dxaOrig="859" w:dyaOrig="279">
                <v:shape id="_x0000_i1029" type="#_x0000_t75" style="width:42.75pt;height:14.25pt" o:ole="" fillcolor="window">
                  <v:imagedata r:id="rId13" o:title=""/>
                </v:shape>
                <o:OLEObject Type="Embed" ProgID="Equation.3" ShapeID="_x0000_i1029" DrawAspect="Content" ObjectID="_1648308225" r:id="rId14"/>
              </w:object>
            </w:r>
            <w:r w:rsidRPr="001919F1">
              <w:rPr>
                <w:sz w:val="24"/>
                <w:szCs w:val="24"/>
                <w:lang w:val="uk-UA"/>
              </w:rPr>
              <w:t xml:space="preserve"> годин, якщо ресурс по зношуванню підлягає нормальному закону та має параметри: </w:t>
            </w:r>
            <w:r w:rsidRPr="001919F1">
              <w:rPr>
                <w:position w:val="-6"/>
                <w:sz w:val="24"/>
                <w:szCs w:val="24"/>
                <w:lang w:val="uk-UA"/>
              </w:rPr>
              <w:object w:dxaOrig="859" w:dyaOrig="300">
                <v:shape id="_x0000_i1030" type="#_x0000_t75" style="width:42.75pt;height:15pt" o:ole="" fillcolor="window">
                  <v:imagedata r:id="rId15" o:title=""/>
                </v:shape>
                <o:OLEObject Type="Embed" ProgID="Equation.3" ShapeID="_x0000_i1030" DrawAspect="Content" ObjectID="_1648308226" r:id="rId16"/>
              </w:objec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год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 xml:space="preserve">; </w:t>
            </w:r>
            <w:r w:rsidRPr="001919F1">
              <w:rPr>
                <w:position w:val="-12"/>
                <w:sz w:val="24"/>
                <w:szCs w:val="24"/>
                <w:lang w:val="uk-UA"/>
              </w:rPr>
              <w:object w:dxaOrig="999" w:dyaOrig="360">
                <v:shape id="_x0000_i1031" type="#_x0000_t75" style="width:50.25pt;height:18pt" o:ole="" fillcolor="window">
                  <v:imagedata r:id="rId17" o:title=""/>
                </v:shape>
                <o:OLEObject Type="Embed" ProgID="Equation.3" ShapeID="_x0000_i1031" DrawAspect="Content" ObjectID="_1648308227" r:id="rId18"/>
              </w:object>
            </w:r>
            <w:r w:rsidRPr="001919F1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Додавання ймовірностей…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Множення ймовірностей…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Несумісними подіями…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Подія це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1021"/>
              </w:tabs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Елементи чи підсистеми можуть бути зв’язані між собою зв’язками: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Для послідовного з’єднання елементів: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Для паралельного з’єднання елементів (система з резервуванням) ймовірність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безівідмовної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 xml:space="preserve"> роботи можна визначити: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Ймовірність відмови можна визначити:</w:t>
            </w:r>
          </w:p>
        </w:tc>
      </w:tr>
      <w:tr w:rsidR="00673C43" w:rsidRPr="00673C43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Сумарна ймовірність безвідмовної роботи елементів з’єднаних у схему </w:t>
            </w:r>
          </w:p>
          <w:p w:rsidR="00673C43" w:rsidRPr="00B93890" w:rsidRDefault="00673C43" w:rsidP="00B20B31">
            <w:pPr>
              <w:tabs>
                <w:tab w:val="left" w:pos="1155"/>
              </w:tabs>
              <w:rPr>
                <w:sz w:val="24"/>
                <w:szCs w:val="24"/>
                <w:lang w:val="uk-UA"/>
              </w:rPr>
            </w:pPr>
            <w:r w:rsidRPr="001919F1">
              <w:rPr>
                <w:noProof/>
                <w:sz w:val="24"/>
                <w:szCs w:val="24"/>
                <w:lang w:val="uk-UA" w:eastAsia="en-GB"/>
              </w:rPr>
              <w:pict>
                <v:group id="_x0000_s1026" style="position:absolute;margin-left:192.95pt;margin-top:-1.05pt;width:79.7pt;height:12.45pt;z-index:251660288" coordorigin="4027,4057" coordsize="1594,24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4344;top:4057;width:312;height:246">
                    <v:textbox style="mso-next-textbox:#_x0000_s1027" inset=".5mm,.1mm,.5mm,.3mm">
                      <w:txbxContent>
                        <w:p w:rsidR="00673C43" w:rsidRDefault="00673C43" w:rsidP="00BB3D1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8" type="#_x0000_t202" style="position:absolute;left:4978;top:4060;width:312;height:246">
                    <v:textbox style="mso-next-textbox:#_x0000_s1028" inset=".5mm,.1mm,.5mm,.3mm">
                      <w:txbxContent>
                        <w:p w:rsidR="00673C43" w:rsidRDefault="00673C43" w:rsidP="00BB3D1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4027;top:4181;width:317;height:0;flip:x" o:connectortype="straight"/>
                  <v:shape id="_x0000_s1030" type="#_x0000_t32" style="position:absolute;left:4660;top:4184;width:317;height:0;flip:x" o:connectortype="straight"/>
                  <v:shape id="_x0000_s1031" type="#_x0000_t32" style="position:absolute;left:5304;top:4187;width:317;height:0;flip:x" o:connectortype="straight"/>
                </v:group>
              </w:pict>
            </w:r>
            <w:r w:rsidRPr="001919F1">
              <w:rPr>
                <w:sz w:val="24"/>
                <w:szCs w:val="24"/>
                <w:lang w:val="uk-UA"/>
              </w:rPr>
              <w:t>дорівнює, при умові P</w:t>
            </w:r>
            <w:r w:rsidRPr="001919F1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1919F1">
              <w:rPr>
                <w:sz w:val="24"/>
                <w:szCs w:val="24"/>
                <w:lang w:val="uk-UA"/>
              </w:rPr>
              <w:t>(t)= P</w:t>
            </w:r>
            <w:r w:rsidRPr="001919F1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1919F1">
              <w:rPr>
                <w:sz w:val="24"/>
                <w:szCs w:val="24"/>
                <w:lang w:val="uk-UA"/>
              </w:rPr>
              <w:t>(t)=0,9: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Сумарна ймовірність безвідмовної роботи елементів з’єднаних у схему більша у схемі:</w:t>
            </w:r>
          </w:p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noProof/>
                <w:sz w:val="24"/>
                <w:szCs w:val="24"/>
                <w:lang w:val="uk-UA" w:eastAsia="en-GB"/>
              </w:rPr>
              <w:pict>
                <v:group id="_x0000_s1052" style="position:absolute;left:0;text-align:left;margin-left:150.5pt;margin-top:10.3pt;width:79.7pt;height:30.5pt;z-index:251663360" coordorigin="5988,7169" coordsize="1594,610">
                  <v:shape id="_x0000_s1053" type="#_x0000_t202" style="position:absolute;left:6305;top:7169;width:312;height:246">
                    <v:textbox style="mso-next-textbox:#_x0000_s1053" inset=".5mm,.1mm,.5mm,.3mm">
                      <w:txbxContent>
                        <w:p w:rsidR="00673C43" w:rsidRDefault="00673C43" w:rsidP="00BB3D1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54" type="#_x0000_t202" style="position:absolute;left:6939;top:7172;width:312;height:246">
                    <v:textbox style="mso-next-textbox:#_x0000_s1054" inset=".5mm,.1mm,.5mm,.3mm">
                      <w:txbxContent>
                        <w:p w:rsidR="00673C43" w:rsidRDefault="00673C43" w:rsidP="00BB3D1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55" type="#_x0000_t32" style="position:absolute;left:5988;top:7292;width:317;height:0;flip:x" o:connectortype="straight"/>
                  <v:shape id="_x0000_s1056" type="#_x0000_t32" style="position:absolute;left:6621;top:7295;width:317;height:0;flip:x" o:connectortype="straight"/>
                  <v:shape id="_x0000_s1057" type="#_x0000_t32" style="position:absolute;left:7265;top:7298;width:317;height:0;flip:x" o:connectortype="straight"/>
                  <v:shape id="_x0000_s1058" type="#_x0000_t202" style="position:absolute;left:6326;top:7530;width:312;height:246">
                    <v:textbox style="mso-next-textbox:#_x0000_s1058" inset=".5mm,.1mm,.5mm,.3mm">
                      <w:txbxContent>
                        <w:p w:rsidR="00673C43" w:rsidRDefault="00673C43" w:rsidP="00BB3D1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59" type="#_x0000_t202" style="position:absolute;left:6960;top:7533;width:312;height:246">
                    <v:textbox style="mso-next-textbox:#_x0000_s1059" inset=".5mm,.1mm,.5mm,.3mm">
                      <w:txbxContent>
                        <w:p w:rsidR="00673C43" w:rsidRDefault="00673C43" w:rsidP="00BB3D1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60" type="#_x0000_t32" style="position:absolute;left:6187;top:7284;width:0;height:348" o:connectortype="straight"/>
                  <v:shape id="_x0000_s1061" type="#_x0000_t32" style="position:absolute;left:6187;top:7631;width:139;height:1;flip:y" o:connectortype="straight"/>
                  <v:shape id="_x0000_s1062" type="#_x0000_t32" style="position:absolute;left:6638;top:7632;width:322;height:0" o:connectortype="straight"/>
                  <v:shape id="_x0000_s1063" type="#_x0000_t32" style="position:absolute;left:7265;top:7632;width:122;height:0" o:connectortype="straight"/>
                  <v:shape id="_x0000_s1064" type="#_x0000_t32" style="position:absolute;left:7387;top:7287;width:0;height:343;flip:y" o:connectortype="straight"/>
                </v:group>
              </w:pict>
            </w:r>
            <w:r w:rsidRPr="001919F1">
              <w:rPr>
                <w:noProof/>
                <w:sz w:val="24"/>
                <w:szCs w:val="24"/>
                <w:lang w:val="uk-UA" w:eastAsia="en-GB"/>
              </w:rPr>
              <w:pict>
                <v:group id="_x0000_s1046" style="position:absolute;left:0;text-align:left;margin-left:63.6pt;margin-top:9.9pt;width:79.7pt;height:12.45pt;z-index:251662336" coordorigin="4027,4057" coordsize="1594,249">
                  <v:shape id="_x0000_s1047" type="#_x0000_t202" style="position:absolute;left:4344;top:4057;width:312;height:246">
                    <v:textbox style="mso-next-textbox:#_x0000_s1047" inset=".5mm,.1mm,.5mm,.3mm">
                      <w:txbxContent>
                        <w:p w:rsidR="00673C43" w:rsidRDefault="00673C43" w:rsidP="00BB3D1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48" type="#_x0000_t202" style="position:absolute;left:4978;top:4060;width:312;height:246">
                    <v:textbox style="mso-next-textbox:#_x0000_s1048" inset=".5mm,.1mm,.5mm,.3mm">
                      <w:txbxContent>
                        <w:p w:rsidR="00673C43" w:rsidRDefault="00673C43" w:rsidP="00BB3D1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9" type="#_x0000_t32" style="position:absolute;left:4027;top:4181;width:317;height:0;flip:x" o:connectortype="straight"/>
                  <v:shape id="_x0000_s1050" type="#_x0000_t32" style="position:absolute;left:4660;top:4184;width:317;height:0;flip:x" o:connectortype="straight"/>
                  <v:shape id="_x0000_s1051" type="#_x0000_t32" style="position:absolute;left:5304;top:4187;width:317;height:0;flip:x" o:connectortype="straight"/>
                </v:group>
              </w:pict>
            </w:r>
            <w:r w:rsidRPr="001919F1">
              <w:rPr>
                <w:noProof/>
                <w:sz w:val="24"/>
                <w:szCs w:val="24"/>
                <w:lang w:val="uk-UA" w:eastAsia="en-GB"/>
              </w:rPr>
              <w:pict>
                <v:group id="_x0000_s1032" style="position:absolute;left:0;text-align:left;margin-left:-.65pt;margin-top:1.4pt;width:58.15pt;height:32.1pt;z-index:251661312" coordorigin="3935,6693" coordsize="1163,642">
                  <v:group id="_x0000_s1033" style="position:absolute;left:4027;top:6693;width:1071;height:642" coordorigin="4027,6693" coordsize="1071,642">
                    <v:group id="_x0000_s1034" style="position:absolute;left:4027;top:6693;width:958;height:642" coordorigin="4027,6693" coordsize="958,642">
                      <v:group id="_x0000_s1035" style="position:absolute;left:4027;top:6693;width:958;height:642" coordorigin="4027,6693" coordsize="958,642">
                        <v:shape id="_x0000_s1036" type="#_x0000_t202" style="position:absolute;left:4344;top:6693;width:312;height:246">
                          <v:textbox style="mso-next-textbox:#_x0000_s1036" inset=".5mm,.1mm,.5mm,.3mm">
                            <w:txbxContent>
                              <w:p w:rsidR="00673C43" w:rsidRDefault="00673C43" w:rsidP="00BB3D1F">
                                <w:pPr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037" type="#_x0000_t202" style="position:absolute;left:4352;top:7089;width:312;height:246">
                          <v:textbox style="mso-next-textbox:#_x0000_s1037" inset=".5mm,.1mm,.5mm,.3mm">
                            <w:txbxContent>
                              <w:p w:rsidR="00673C43" w:rsidRDefault="00673C43" w:rsidP="00BB3D1F">
                                <w:pPr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038" type="#_x0000_t32" style="position:absolute;left:4027;top:6817;width:317;height:0;flip:x" o:connectortype="straight"/>
                        <v:shape id="_x0000_s1039" type="#_x0000_t32" style="position:absolute;left:4660;top:6820;width:317;height:0;flip:x" o:connectortype="straight"/>
                        <v:shape id="_x0000_s1040" type="#_x0000_t32" style="position:absolute;left:4668;top:7228;width:317;height:0;flip:x" o:connectortype="straight"/>
                      </v:group>
                      <v:shape id="_x0000_s1041" type="#_x0000_t32" style="position:absolute;left:4027;top:7223;width:317;height:0;flip:x" o:connectortype="straight"/>
                      <v:shape id="_x0000_s1042" type="#_x0000_t32" style="position:absolute;left:4027;top:6817;width:0;height:406;flip:y" o:connectortype="straight"/>
                    </v:group>
                    <v:shape id="_x0000_s1043" type="#_x0000_t32" style="position:absolute;left:4977;top:6817;width:8;height:406;flip:y" o:connectortype="straight"/>
                    <v:shape id="_x0000_s1044" type="#_x0000_t32" style="position:absolute;left:4985;top:7000;width:113;height:0" o:connectortype="straight"/>
                  </v:group>
                  <v:shape id="_x0000_s1045" type="#_x0000_t32" style="position:absolute;left:3935;top:7000;width:92;height:0;flip:x" o:connectortype="straight"/>
                </v:group>
              </w:pict>
            </w:r>
          </w:p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C43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C43" w:rsidRDefault="00673C43" w:rsidP="00B20B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1919F1">
              <w:rPr>
                <w:sz w:val="24"/>
                <w:szCs w:val="24"/>
                <w:lang w:val="uk-UA"/>
              </w:rPr>
              <w:t xml:space="preserve">а.   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1919F1">
              <w:rPr>
                <w:sz w:val="24"/>
                <w:szCs w:val="24"/>
                <w:lang w:val="uk-UA"/>
              </w:rPr>
              <w:t xml:space="preserve">    б.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1919F1">
              <w:rPr>
                <w:sz w:val="24"/>
                <w:szCs w:val="24"/>
                <w:lang w:val="uk-UA"/>
              </w:rPr>
              <w:t xml:space="preserve">           в.              </w:t>
            </w:r>
          </w:p>
          <w:p w:rsidR="00673C43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noProof/>
                <w:sz w:val="24"/>
                <w:szCs w:val="24"/>
                <w:lang w:val="uk-UA" w:eastAsia="en-GB"/>
              </w:rPr>
              <w:pict>
                <v:group id="_x0000_s1080" style="position:absolute;margin-left:119.4pt;margin-top:8.8pt;width:79.7pt;height:30.25pt;z-index:251665408" coordorigin="9670,7166" coordsize="1594,605">
                  <v:shape id="_x0000_s1081" type="#_x0000_t202" style="position:absolute;left:10008;top:7525;width:312;height:246">
                    <v:textbox style="mso-next-textbox:#_x0000_s1081" inset=".5mm,.1mm,.5mm,.3mm">
                      <w:txbxContent>
                        <w:p w:rsidR="00673C43" w:rsidRPr="00936217" w:rsidRDefault="00673C43" w:rsidP="00BB3D1F">
                          <w:pPr>
                            <w:jc w:val="center"/>
                            <w:rPr>
                              <w:sz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1082" style="position:absolute;left:9670;top:7166;width:1594;height:468" coordorigin="9670,7166" coordsize="1594,468">
                    <v:shape id="_x0000_s1083" type="#_x0000_t202" style="position:absolute;left:9987;top:7166;width:312;height:246">
                      <v:textbox style="mso-next-textbox:#_x0000_s1083" inset=".5mm,.1mm,.5mm,.3mm">
                        <w:txbxContent>
                          <w:p w:rsidR="00673C43" w:rsidRDefault="00673C43" w:rsidP="00BB3D1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84" type="#_x0000_t202" style="position:absolute;left:10621;top:7169;width:312;height:246">
                      <v:textbox style="mso-next-textbox:#_x0000_s1084" inset=".5mm,.1mm,.5mm,.3mm">
                        <w:txbxContent>
                          <w:p w:rsidR="00673C43" w:rsidRDefault="00673C43" w:rsidP="00BB3D1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85" type="#_x0000_t32" style="position:absolute;left:9670;top:7287;width:317;height:0;flip:x" o:connectortype="straight"/>
                    <v:shape id="_x0000_s1086" type="#_x0000_t32" style="position:absolute;left:10303;top:7290;width:317;height:0;flip:x" o:connectortype="straight"/>
                    <v:shape id="_x0000_s1087" type="#_x0000_t32" style="position:absolute;left:10947;top:7293;width:317;height:0;flip:x" o:connectortype="straight"/>
                    <v:shape id="_x0000_s1088" type="#_x0000_t32" style="position:absolute;left:9869;top:7279;width:0;height:348" o:connectortype="straight"/>
                    <v:shape id="_x0000_s1089" type="#_x0000_t32" style="position:absolute;left:9869;top:7626;width:139;height:1;flip:y" o:connectortype="straight"/>
                    <v:shape id="_x0000_s1090" type="#_x0000_t32" style="position:absolute;left:10327;top:7631;width:141;height:3" o:connectortype="straight"/>
                    <v:shape id="_x0000_s1091" type="#_x0000_t32" style="position:absolute;left:10461;top:7272;width:0;height:346;flip:y" o:connectortype="straight"/>
                  </v:group>
                </v:group>
              </w:pict>
            </w:r>
            <w:r w:rsidRPr="001919F1">
              <w:rPr>
                <w:noProof/>
                <w:sz w:val="24"/>
                <w:szCs w:val="24"/>
                <w:lang w:val="uk-UA" w:eastAsia="en-GB"/>
              </w:rPr>
              <w:pict>
                <v:group id="_x0000_s1065" style="position:absolute;margin-left:3.95pt;margin-top:3.5pt;width:79.7pt;height:30.45pt;z-index:251664384" coordorigin="7829,7177" coordsize="1594,609">
                  <v:shape id="_x0000_s1066" type="#_x0000_t32" style="position:absolute;left:9089;top:7640;width:153;height:3;flip:y" o:connectortype="straight"/>
                  <v:group id="_x0000_s1067" style="position:absolute;left:7829;top:7177;width:1594;height:609" coordorigin="7829,7177" coordsize="1594,609">
                    <v:shape id="_x0000_s1068" type="#_x0000_t202" style="position:absolute;left:8146;top:7177;width:312;height:246">
                      <v:textbox style="mso-next-textbox:#_x0000_s1068" inset=".5mm,.1mm,.5mm,.3mm">
                        <w:txbxContent>
                          <w:p w:rsidR="00673C43" w:rsidRDefault="00673C43" w:rsidP="00BB3D1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69" type="#_x0000_t202" style="position:absolute;left:8780;top:7180;width:312;height:246">
                      <v:textbox style="mso-next-textbox:#_x0000_s1069" inset=".5mm,.1mm,.5mm,.3mm">
                        <w:txbxContent>
                          <w:p w:rsidR="00673C43" w:rsidRDefault="00673C43" w:rsidP="00BB3D1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70" type="#_x0000_t32" style="position:absolute;left:7829;top:7299;width:317;height:0;flip:x" o:connectortype="straight"/>
                    <v:shape id="_x0000_s1071" type="#_x0000_t32" style="position:absolute;left:8462;top:7302;width:317;height:0;flip:x" o:connectortype="straight"/>
                    <v:shape id="_x0000_s1072" type="#_x0000_t32" style="position:absolute;left:9106;top:7305;width:317;height:0;flip:x" o:connectortype="straight"/>
                    <v:shape id="_x0000_s1073" type="#_x0000_t202" style="position:absolute;left:8167;top:7537;width:312;height:246">
                      <v:textbox style="mso-next-textbox:#_x0000_s1073" inset=".5mm,.1mm,.5mm,.3mm">
                        <w:txbxContent>
                          <w:p w:rsidR="00673C43" w:rsidRDefault="00673C43" w:rsidP="00BB3D1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74" type="#_x0000_t202" style="position:absolute;left:8801;top:7540;width:312;height:246">
                      <v:textbox style="mso-next-textbox:#_x0000_s1074" inset=".5mm,.1mm,.5mm,.3mm">
                        <w:txbxContent>
                          <w:p w:rsidR="00673C43" w:rsidRDefault="00673C43" w:rsidP="00BB3D1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75" type="#_x0000_t32" style="position:absolute;left:8028;top:7291;width:0;height:348" o:connectortype="straight"/>
                    <v:shape id="_x0000_s1076" type="#_x0000_t32" style="position:absolute;left:8028;top:7638;width:139;height:1;flip:y" o:connectortype="straight"/>
                    <v:shape id="_x0000_s1077" type="#_x0000_t32" style="position:absolute;left:8479;top:7639;width:322;height:0" o:connectortype="straight"/>
                    <v:shape id="_x0000_s1078" type="#_x0000_t32" style="position:absolute;left:9228;top:7294;width:0;height:343;flip:y" o:connectortype="straight"/>
                    <v:shape id="_x0000_s1079" type="#_x0000_t32" style="position:absolute;left:8620;top:7283;width:0;height:346;flip:y" o:connectortype="straight"/>
                  </v:group>
                </v:group>
              </w:pict>
            </w:r>
          </w:p>
          <w:p w:rsidR="00673C43" w:rsidRDefault="00673C43" w:rsidP="00B20B31">
            <w:pPr>
              <w:rPr>
                <w:sz w:val="24"/>
                <w:szCs w:val="24"/>
                <w:lang w:val="uk-UA"/>
              </w:rPr>
            </w:pPr>
          </w:p>
          <w:p w:rsidR="00673C43" w:rsidRDefault="00673C43" w:rsidP="00B20B31">
            <w:pPr>
              <w:rPr>
                <w:sz w:val="24"/>
                <w:szCs w:val="24"/>
                <w:lang w:val="uk-UA"/>
              </w:rPr>
            </w:pPr>
          </w:p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1919F1">
              <w:rPr>
                <w:sz w:val="24"/>
                <w:szCs w:val="24"/>
                <w:lang w:val="uk-UA"/>
              </w:rPr>
              <w:t xml:space="preserve">   г.            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  <w:r w:rsidRPr="001919F1">
              <w:rPr>
                <w:sz w:val="24"/>
                <w:szCs w:val="24"/>
                <w:lang w:val="uk-UA"/>
              </w:rPr>
              <w:t xml:space="preserve">        д.</w:t>
            </w:r>
          </w:p>
        </w:tc>
      </w:tr>
      <w:tr w:rsidR="00673C43" w:rsidRPr="00673C43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Сумарна ймовірність безвідмовної роботи елементів з’єднаних у схему </w:t>
            </w:r>
          </w:p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pict>
                <v:group id="_x0000_s1150" style="position:absolute;left:0;text-align:left;margin-left:9.65pt;margin-top:5.15pt;width:58.15pt;height:32.1pt;z-index:251671552" coordorigin="3935,9650" coordsize="1163,642">
                  <v:group id="_x0000_s1151" style="position:absolute;left:4027;top:9650;width:1071;height:642" coordorigin="4027,6693" coordsize="1071,642">
                    <v:group id="_x0000_s1152" style="position:absolute;left:4027;top:6693;width:958;height:642" coordorigin="4027,6693" coordsize="958,642">
                      <v:group id="_x0000_s1153" style="position:absolute;left:4027;top:6693;width:958;height:642" coordorigin="4027,6693" coordsize="958,642">
                        <v:shape id="_x0000_s1154" type="#_x0000_t202" style="position:absolute;left:4344;top:6693;width:312;height:246">
                          <v:textbox style="mso-next-textbox:#_x0000_s1154" inset=".5mm,.1mm,.5mm,.3mm">
                            <w:txbxContent>
                              <w:p w:rsidR="00673C43" w:rsidRDefault="00673C43" w:rsidP="00673C43">
                                <w:pPr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155" type="#_x0000_t202" style="position:absolute;left:4352;top:7089;width:312;height:246">
                          <v:textbox style="mso-next-textbox:#_x0000_s1155" inset=".5mm,.1mm,.5mm,.3mm">
                            <w:txbxContent>
                              <w:p w:rsidR="00673C43" w:rsidRDefault="00673C43" w:rsidP="00673C43">
                                <w:pPr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156" type="#_x0000_t32" style="position:absolute;left:4027;top:6817;width:317;height:0;flip:x" o:connectortype="straight"/>
                        <v:shape id="_x0000_s1157" type="#_x0000_t32" style="position:absolute;left:4660;top:6820;width:317;height:0;flip:x" o:connectortype="straight"/>
                        <v:shape id="_x0000_s1158" type="#_x0000_t32" style="position:absolute;left:4668;top:7228;width:317;height:0;flip:x" o:connectortype="straight"/>
                      </v:group>
                      <v:shape id="_x0000_s1159" type="#_x0000_t32" style="position:absolute;left:4027;top:7223;width:317;height:0;flip:x" o:connectortype="straight"/>
                      <v:shape id="_x0000_s1160" type="#_x0000_t32" style="position:absolute;left:4027;top:6817;width:0;height:406;flip:y" o:connectortype="straight"/>
                    </v:group>
                    <v:shape id="_x0000_s1161" type="#_x0000_t32" style="position:absolute;left:4977;top:6817;width:8;height:406;flip:y" o:connectortype="straight"/>
                    <v:shape id="_x0000_s1162" type="#_x0000_t32" style="position:absolute;left:4985;top:7000;width:113;height:0" o:connectortype="straight"/>
                  </v:group>
                  <v:shape id="_x0000_s1163" type="#_x0000_t32" style="position:absolute;left:3935;top:9957;width:92;height:0;flip:x" o:connectortype="straight"/>
                </v:group>
              </w:pict>
            </w:r>
          </w:p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дорівнює, при умові P</w:t>
            </w:r>
            <w:r w:rsidRPr="001919F1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1919F1">
              <w:rPr>
                <w:sz w:val="24"/>
                <w:szCs w:val="24"/>
                <w:lang w:val="uk-UA"/>
              </w:rPr>
              <w:t>(t)= P</w:t>
            </w:r>
            <w:r w:rsidRPr="001919F1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1919F1">
              <w:rPr>
                <w:sz w:val="24"/>
                <w:szCs w:val="24"/>
                <w:lang w:val="uk-UA"/>
              </w:rPr>
              <w:t>(t)=0,9:</w:t>
            </w:r>
          </w:p>
        </w:tc>
      </w:tr>
      <w:tr w:rsidR="00673C43" w:rsidRPr="00673C43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Сумарна ймовірність безвідмовної роботи елементів з’єднаних у схему </w:t>
            </w:r>
          </w:p>
          <w:p w:rsidR="00673C43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noProof/>
                <w:sz w:val="24"/>
                <w:szCs w:val="24"/>
                <w:lang w:val="uk-UA" w:eastAsia="en-GB"/>
              </w:rPr>
              <w:pict>
                <v:group id="_x0000_s1106" style="position:absolute;left:0;text-align:left;margin-left:17.2pt;margin-top:6.2pt;width:79.7pt;height:30.25pt;z-index:251667456" coordorigin="9670,7166" coordsize="1594,605">
                  <v:shape id="_x0000_s1107" type="#_x0000_t202" style="position:absolute;left:10008;top:7525;width:312;height:246">
                    <v:textbox style="mso-next-textbox:#_x0000_s1107" inset=".5mm,.1mm,.5mm,.3mm">
                      <w:txbxContent>
                        <w:p w:rsidR="00673C43" w:rsidRPr="00936217" w:rsidRDefault="00673C43" w:rsidP="00BB3D1F">
                          <w:pPr>
                            <w:jc w:val="center"/>
                            <w:rPr>
                              <w:sz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1108" style="position:absolute;left:9670;top:7166;width:1594;height:468" coordorigin="9670,7166" coordsize="1594,468">
                    <v:shape id="_x0000_s1109" type="#_x0000_t202" style="position:absolute;left:9987;top:7166;width:312;height:246">
                      <v:textbox style="mso-next-textbox:#_x0000_s1109" inset=".5mm,.1mm,.5mm,.3mm">
                        <w:txbxContent>
                          <w:p w:rsidR="00673C43" w:rsidRDefault="00673C43" w:rsidP="00BB3D1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10" type="#_x0000_t202" style="position:absolute;left:10621;top:7169;width:312;height:246">
                      <v:textbox style="mso-next-textbox:#_x0000_s1110" inset=".5mm,.1mm,.5mm,.3mm">
                        <w:txbxContent>
                          <w:p w:rsidR="00673C43" w:rsidRDefault="00673C43" w:rsidP="00BB3D1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11" type="#_x0000_t32" style="position:absolute;left:9670;top:7287;width:317;height:0;flip:x" o:connectortype="straight"/>
                    <v:shape id="_x0000_s1112" type="#_x0000_t32" style="position:absolute;left:10303;top:7290;width:317;height:0;flip:x" o:connectortype="straight"/>
                    <v:shape id="_x0000_s1113" type="#_x0000_t32" style="position:absolute;left:10947;top:7293;width:317;height:0;flip:x" o:connectortype="straight"/>
                    <v:shape id="_x0000_s1114" type="#_x0000_t32" style="position:absolute;left:9869;top:7279;width:0;height:348" o:connectortype="straight"/>
                    <v:shape id="_x0000_s1115" type="#_x0000_t32" style="position:absolute;left:9869;top:7626;width:139;height:1;flip:y" o:connectortype="straight"/>
                    <v:shape id="_x0000_s1116" type="#_x0000_t32" style="position:absolute;left:10327;top:7631;width:141;height:3" o:connectortype="straight"/>
                    <v:shape id="_x0000_s1117" type="#_x0000_t32" style="position:absolute;left:10461;top:7272;width:0;height:346;flip:y" o:connectortype="straight"/>
                  </v:group>
                </v:group>
              </w:pict>
            </w:r>
          </w:p>
          <w:p w:rsidR="00673C43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lastRenderedPageBreak/>
              <w:t>дорівнює, при умові P</w:t>
            </w:r>
            <w:r w:rsidRPr="001919F1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1919F1">
              <w:rPr>
                <w:sz w:val="24"/>
                <w:szCs w:val="24"/>
                <w:lang w:val="uk-UA"/>
              </w:rPr>
              <w:t>(t)= P</w:t>
            </w:r>
            <w:r w:rsidRPr="001919F1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1919F1">
              <w:rPr>
                <w:sz w:val="24"/>
                <w:szCs w:val="24"/>
                <w:lang w:val="uk-UA"/>
              </w:rPr>
              <w:t>(t)=0,9:</w:t>
            </w:r>
          </w:p>
        </w:tc>
      </w:tr>
      <w:tr w:rsidR="00673C43" w:rsidRPr="00673C43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8647" w:type="dxa"/>
          </w:tcPr>
          <w:p w:rsidR="00673C43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Сумарна ймовірність безвідмовної роботи елементів з’єднаних у схему </w:t>
            </w:r>
          </w:p>
          <w:p w:rsidR="00673C43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noProof/>
                <w:sz w:val="24"/>
                <w:szCs w:val="24"/>
                <w:lang w:val="uk-UA" w:eastAsia="en-GB"/>
              </w:rPr>
              <w:pict>
                <v:group id="_x0000_s1118" style="position:absolute;left:0;text-align:left;margin-left:17.2pt;margin-top:6.75pt;width:79.7pt;height:30.25pt;z-index:251668480" coordorigin="9670,7166" coordsize="1594,605">
                  <v:shape id="_x0000_s1119" type="#_x0000_t202" style="position:absolute;left:10008;top:7525;width:312;height:246">
                    <v:textbox style="mso-next-textbox:#_x0000_s1119" inset=".5mm,.1mm,.5mm,.3mm">
                      <w:txbxContent>
                        <w:p w:rsidR="00673C43" w:rsidRPr="00936217" w:rsidRDefault="00673C43" w:rsidP="00BB3D1F">
                          <w:pPr>
                            <w:jc w:val="center"/>
                            <w:rPr>
                              <w:sz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1120" style="position:absolute;left:9670;top:7166;width:1594;height:468" coordorigin="9670,7166" coordsize="1594,468">
                    <v:shape id="_x0000_s1121" type="#_x0000_t202" style="position:absolute;left:9987;top:7166;width:312;height:246">
                      <v:textbox style="mso-next-textbox:#_x0000_s1121" inset=".5mm,.1mm,.5mm,.3mm">
                        <w:txbxContent>
                          <w:p w:rsidR="00673C43" w:rsidRDefault="00673C43" w:rsidP="00BB3D1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22" type="#_x0000_t202" style="position:absolute;left:10621;top:7169;width:312;height:246">
                      <v:textbox style="mso-next-textbox:#_x0000_s1122" inset=".5mm,.1mm,.5mm,.3mm">
                        <w:txbxContent>
                          <w:p w:rsidR="00673C43" w:rsidRDefault="00673C43" w:rsidP="00BB3D1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23" type="#_x0000_t32" style="position:absolute;left:9670;top:7287;width:317;height:0;flip:x" o:connectortype="straight"/>
                    <v:shape id="_x0000_s1124" type="#_x0000_t32" style="position:absolute;left:10303;top:7290;width:317;height:0;flip:x" o:connectortype="straight"/>
                    <v:shape id="_x0000_s1125" type="#_x0000_t32" style="position:absolute;left:10947;top:7293;width:317;height:0;flip:x" o:connectortype="straight"/>
                    <v:shape id="_x0000_s1126" type="#_x0000_t32" style="position:absolute;left:9869;top:7279;width:0;height:348" o:connectortype="straight"/>
                    <v:shape id="_x0000_s1127" type="#_x0000_t32" style="position:absolute;left:9869;top:7626;width:139;height:1;flip:y" o:connectortype="straight"/>
                    <v:shape id="_x0000_s1128" type="#_x0000_t32" style="position:absolute;left:10327;top:7631;width:141;height:3" o:connectortype="straight"/>
                    <v:shape id="_x0000_s1129" type="#_x0000_t32" style="position:absolute;left:10461;top:7272;width:0;height:346;flip:y" o:connectortype="straight"/>
                  </v:group>
                </v:group>
              </w:pict>
            </w:r>
          </w:p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C43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C43" w:rsidRPr="00B93890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дорівнює, при умові P</w:t>
            </w:r>
            <w:r w:rsidRPr="001919F1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1919F1">
              <w:rPr>
                <w:sz w:val="24"/>
                <w:szCs w:val="24"/>
                <w:lang w:val="uk-UA"/>
              </w:rPr>
              <w:t>(t)= P</w:t>
            </w:r>
            <w:r w:rsidRPr="001919F1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1919F1">
              <w:rPr>
                <w:sz w:val="24"/>
                <w:szCs w:val="24"/>
                <w:lang w:val="uk-UA"/>
              </w:rPr>
              <w:t>(t)=0,5:</w:t>
            </w:r>
          </w:p>
        </w:tc>
      </w:tr>
      <w:tr w:rsidR="00673C43" w:rsidRPr="00673C43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Сумарна ймовірність безвідмовної роботи елементів з’єднаних у схему </w:t>
            </w:r>
          </w:p>
          <w:p w:rsidR="00673C43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noProof/>
                <w:sz w:val="24"/>
                <w:szCs w:val="24"/>
                <w:lang w:val="uk-UA" w:eastAsia="en-GB"/>
              </w:rPr>
              <w:pict>
                <v:group id="_x0000_s1130" style="position:absolute;left:0;text-align:left;margin-left:22.9pt;margin-top:3.65pt;width:58.15pt;height:32.1pt;z-index:251669504" coordorigin="3935,9650" coordsize="1163,642">
                  <v:group id="_x0000_s1131" style="position:absolute;left:4027;top:9650;width:1071;height:642" coordorigin="4027,6693" coordsize="1071,642">
                    <v:group id="_x0000_s1132" style="position:absolute;left:4027;top:6693;width:958;height:642" coordorigin="4027,6693" coordsize="958,642">
                      <v:group id="_x0000_s1133" style="position:absolute;left:4027;top:6693;width:958;height:642" coordorigin="4027,6693" coordsize="958,642">
                        <v:shape id="_x0000_s1134" type="#_x0000_t202" style="position:absolute;left:4344;top:6693;width:312;height:246">
                          <v:textbox style="mso-next-textbox:#_x0000_s1134" inset=".5mm,.1mm,.5mm,.3mm">
                            <w:txbxContent>
                              <w:p w:rsidR="00673C43" w:rsidRDefault="00673C43" w:rsidP="00BB3D1F">
                                <w:pPr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135" type="#_x0000_t202" style="position:absolute;left:4352;top:7089;width:312;height:246">
                          <v:textbox style="mso-next-textbox:#_x0000_s1135" inset=".5mm,.1mm,.5mm,.3mm">
                            <w:txbxContent>
                              <w:p w:rsidR="00673C43" w:rsidRDefault="00673C43" w:rsidP="00BB3D1F">
                                <w:pPr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136" type="#_x0000_t32" style="position:absolute;left:4027;top:6817;width:317;height:0;flip:x" o:connectortype="straight"/>
                        <v:shape id="_x0000_s1137" type="#_x0000_t32" style="position:absolute;left:4660;top:6820;width:317;height:0;flip:x" o:connectortype="straight"/>
                        <v:shape id="_x0000_s1138" type="#_x0000_t32" style="position:absolute;left:4668;top:7228;width:317;height:0;flip:x" o:connectortype="straight"/>
                      </v:group>
                      <v:shape id="_x0000_s1139" type="#_x0000_t32" style="position:absolute;left:4027;top:7223;width:317;height:0;flip:x" o:connectortype="straight"/>
                      <v:shape id="_x0000_s1140" type="#_x0000_t32" style="position:absolute;left:4027;top:6817;width:0;height:406;flip:y" o:connectortype="straight"/>
                    </v:group>
                    <v:shape id="_x0000_s1141" type="#_x0000_t32" style="position:absolute;left:4977;top:6817;width:8;height:406;flip:y" o:connectortype="straight"/>
                    <v:shape id="_x0000_s1142" type="#_x0000_t32" style="position:absolute;left:4985;top:7000;width:113;height:0" o:connectortype="straight"/>
                  </v:group>
                  <v:shape id="_x0000_s1143" type="#_x0000_t32" style="position:absolute;left:3935;top:9957;width:92;height:0;flip:x" o:connectortype="straight"/>
                </v:group>
              </w:pict>
            </w:r>
          </w:p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дорівнює, при умові P</w:t>
            </w:r>
            <w:r w:rsidRPr="001919F1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1919F1">
              <w:rPr>
                <w:sz w:val="24"/>
                <w:szCs w:val="24"/>
                <w:lang w:val="uk-UA"/>
              </w:rPr>
              <w:t>(t)= P</w:t>
            </w:r>
            <w:r w:rsidRPr="001919F1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1919F1">
              <w:rPr>
                <w:sz w:val="24"/>
                <w:szCs w:val="24"/>
                <w:lang w:val="uk-UA"/>
              </w:rPr>
              <w:t>(t)=0,8:</w:t>
            </w:r>
          </w:p>
        </w:tc>
      </w:tr>
      <w:tr w:rsidR="00673C43" w:rsidRPr="00673C43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Сумарна ймовірність безвідмовної роботи елементів з’єднаних у схему </w:t>
            </w:r>
          </w:p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noProof/>
                <w:sz w:val="24"/>
                <w:szCs w:val="24"/>
                <w:lang w:val="uk-UA" w:eastAsia="en-GB"/>
              </w:rPr>
              <w:pict>
                <v:group id="_x0000_s1144" style="position:absolute;margin-left:194.2pt;margin-top:-.75pt;width:79.7pt;height:12.45pt;z-index:251670528" coordorigin="4027,4057" coordsize="1594,249">
                  <v:shape id="_x0000_s1145" type="#_x0000_t202" style="position:absolute;left:4344;top:4057;width:312;height:246">
                    <v:textbox style="mso-next-textbox:#_x0000_s1145" inset=".5mm,.1mm,.5mm,.3mm">
                      <w:txbxContent>
                        <w:p w:rsidR="00673C43" w:rsidRDefault="00673C43" w:rsidP="00084CFC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46" type="#_x0000_t202" style="position:absolute;left:4978;top:4060;width:312;height:246">
                    <v:textbox style="mso-next-textbox:#_x0000_s1146" inset=".5mm,.1mm,.5mm,.3mm">
                      <w:txbxContent>
                        <w:p w:rsidR="00673C43" w:rsidRDefault="00673C43" w:rsidP="00084CFC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47" type="#_x0000_t32" style="position:absolute;left:4027;top:4181;width:317;height:0;flip:x" o:connectortype="straight"/>
                  <v:shape id="_x0000_s1148" type="#_x0000_t32" style="position:absolute;left:4660;top:4184;width:317;height:0;flip:x" o:connectortype="straight"/>
                  <v:shape id="_x0000_s1149" type="#_x0000_t32" style="position:absolute;left:5304;top:4187;width:317;height:0;flip:x" o:connectortype="straight"/>
                </v:group>
              </w:pict>
            </w:r>
            <w:r w:rsidRPr="001919F1">
              <w:rPr>
                <w:sz w:val="24"/>
                <w:szCs w:val="24"/>
                <w:lang w:val="uk-UA"/>
              </w:rPr>
              <w:t>дорівнює, при умові P</w:t>
            </w:r>
            <w:r w:rsidRPr="001919F1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1919F1">
              <w:rPr>
                <w:sz w:val="24"/>
                <w:szCs w:val="24"/>
                <w:lang w:val="uk-UA"/>
              </w:rPr>
              <w:t>(t)= P</w:t>
            </w:r>
            <w:r w:rsidRPr="001919F1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1919F1">
              <w:rPr>
                <w:sz w:val="24"/>
                <w:szCs w:val="24"/>
                <w:lang w:val="uk-UA"/>
              </w:rPr>
              <w:t>(t)=0,8: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Кількісна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оцінка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надійності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може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</w:rPr>
              <w:t xml:space="preserve">Прогноз </w:t>
            </w:r>
            <w:proofErr w:type="spellStart"/>
            <w:r w:rsidRPr="001919F1">
              <w:rPr>
                <w:sz w:val="24"/>
                <w:szCs w:val="24"/>
              </w:rPr>
              <w:t>це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Ретроспекція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це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Діагностика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це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</w:rPr>
              <w:t xml:space="preserve">Прогноз </w:t>
            </w:r>
            <w:proofErr w:type="spellStart"/>
            <w:r w:rsidRPr="001919F1">
              <w:rPr>
                <w:sz w:val="24"/>
                <w:szCs w:val="24"/>
              </w:rPr>
              <w:t>складається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з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кількох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етапі</w:t>
            </w:r>
            <w:proofErr w:type="gramStart"/>
            <w:r w:rsidRPr="001919F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Надійність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машини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залежить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від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19F1">
              <w:rPr>
                <w:sz w:val="24"/>
                <w:szCs w:val="24"/>
              </w:rPr>
              <w:t>вс</w:t>
            </w:r>
            <w:proofErr w:type="gramEnd"/>
            <w:r w:rsidRPr="001919F1">
              <w:rPr>
                <w:sz w:val="24"/>
                <w:szCs w:val="24"/>
              </w:rPr>
              <w:t>іх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стадій</w:t>
            </w:r>
            <w:proofErr w:type="spellEnd"/>
            <w:r w:rsidRPr="001919F1">
              <w:rPr>
                <w:sz w:val="24"/>
                <w:szCs w:val="24"/>
              </w:rPr>
              <w:t xml:space="preserve">, </w:t>
            </w:r>
            <w:proofErr w:type="spellStart"/>
            <w:r w:rsidRPr="001919F1">
              <w:rPr>
                <w:sz w:val="24"/>
                <w:szCs w:val="24"/>
              </w:rPr>
              <w:t>які</w:t>
            </w:r>
            <w:proofErr w:type="spellEnd"/>
            <w:r w:rsidRPr="001919F1">
              <w:rPr>
                <w:sz w:val="24"/>
                <w:szCs w:val="24"/>
              </w:rPr>
              <w:t xml:space="preserve"> в</w:t>
            </w:r>
            <w:r w:rsidRPr="001919F1">
              <w:rPr>
                <w:sz w:val="24"/>
                <w:szCs w:val="24"/>
              </w:rPr>
              <w:t>о</w:t>
            </w:r>
            <w:r w:rsidRPr="001919F1">
              <w:rPr>
                <w:sz w:val="24"/>
                <w:szCs w:val="24"/>
              </w:rPr>
              <w:t xml:space="preserve">на проходить, </w:t>
            </w:r>
            <w:proofErr w:type="spellStart"/>
            <w:r w:rsidRPr="001919F1">
              <w:rPr>
                <w:sz w:val="24"/>
                <w:szCs w:val="24"/>
              </w:rPr>
              <w:t>і</w:t>
            </w:r>
            <w:proofErr w:type="spellEnd"/>
            <w:r w:rsidRPr="001919F1">
              <w:rPr>
                <w:sz w:val="24"/>
                <w:szCs w:val="24"/>
              </w:rPr>
              <w:t xml:space="preserve"> перш за все </w:t>
            </w:r>
            <w:proofErr w:type="spellStart"/>
            <w:r w:rsidRPr="001919F1">
              <w:rPr>
                <w:sz w:val="24"/>
                <w:szCs w:val="24"/>
              </w:rPr>
              <w:t>від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1919F1">
              <w:rPr>
                <w:sz w:val="24"/>
                <w:szCs w:val="24"/>
              </w:rPr>
              <w:t>п</w:t>
            </w:r>
            <w:proofErr w:type="gramEnd"/>
            <w:r w:rsidRPr="001919F1">
              <w:rPr>
                <w:sz w:val="24"/>
                <w:szCs w:val="24"/>
              </w:rPr>
              <w:t>ідвищення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надійності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машини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впливає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</w:rPr>
              <w:t xml:space="preserve">Для </w:t>
            </w:r>
            <w:proofErr w:type="spellStart"/>
            <w:r w:rsidRPr="001919F1">
              <w:rPr>
                <w:sz w:val="24"/>
                <w:szCs w:val="24"/>
              </w:rPr>
              <w:t>оцінки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працездатності</w:t>
            </w:r>
            <w:proofErr w:type="spellEnd"/>
            <w:r w:rsidRPr="001919F1">
              <w:rPr>
                <w:sz w:val="24"/>
                <w:szCs w:val="24"/>
              </w:rPr>
              <w:t xml:space="preserve"> деталей машин </w:t>
            </w:r>
            <w:proofErr w:type="spellStart"/>
            <w:r w:rsidRPr="001919F1">
              <w:rPr>
                <w:sz w:val="24"/>
                <w:szCs w:val="24"/>
              </w:rPr>
              <w:t>існує</w:t>
            </w:r>
            <w:proofErr w:type="spellEnd"/>
            <w:r w:rsidRPr="001919F1">
              <w:rPr>
                <w:sz w:val="24"/>
                <w:szCs w:val="24"/>
              </w:rPr>
              <w:t xml:space="preserve"> ряд </w:t>
            </w:r>
            <w:proofErr w:type="spellStart"/>
            <w:r w:rsidRPr="001919F1">
              <w:rPr>
                <w:sz w:val="24"/>
                <w:szCs w:val="24"/>
              </w:rPr>
              <w:t>кр</w:t>
            </w:r>
            <w:r w:rsidRPr="001919F1">
              <w:rPr>
                <w:sz w:val="24"/>
                <w:szCs w:val="24"/>
              </w:rPr>
              <w:t>и</w:t>
            </w:r>
            <w:r w:rsidRPr="001919F1">
              <w:rPr>
                <w:sz w:val="24"/>
                <w:szCs w:val="24"/>
              </w:rPr>
              <w:t>терії</w:t>
            </w:r>
            <w:proofErr w:type="gramStart"/>
            <w:r w:rsidRPr="001919F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Умова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забезпечення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міцності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має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вигляд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Надійність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Руйнування</w:t>
            </w:r>
            <w:proofErr w:type="spellEnd"/>
            <w:r w:rsidRPr="001919F1">
              <w:rPr>
                <w:sz w:val="24"/>
                <w:szCs w:val="24"/>
              </w:rPr>
              <w:t xml:space="preserve">, температура </w:t>
            </w:r>
            <w:r w:rsidRPr="001919F1">
              <w:rPr>
                <w:position w:val="-4"/>
                <w:sz w:val="24"/>
                <w:szCs w:val="24"/>
              </w:rPr>
              <w:object w:dxaOrig="220" w:dyaOrig="260">
                <v:shape id="_x0000_i1032" type="#_x0000_t75" style="width:11.25pt;height:12.75pt" o:ole="" fillcolor="window">
                  <v:imagedata r:id="rId19" o:title=""/>
                </v:shape>
                <o:OLEObject Type="Embed" ProgID="Equation.3" ShapeID="_x0000_i1032" DrawAspect="Content" ObjectID="_1648308228" r:id="rId20"/>
              </w:object>
            </w:r>
            <w:r w:rsidRPr="001919F1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919F1">
              <w:rPr>
                <w:sz w:val="24"/>
                <w:szCs w:val="24"/>
              </w:rPr>
              <w:t>р</w:t>
            </w:r>
            <w:proofErr w:type="gramEnd"/>
            <w:r w:rsidRPr="001919F1">
              <w:rPr>
                <w:sz w:val="24"/>
                <w:szCs w:val="24"/>
              </w:rPr>
              <w:t>івень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напруг</w:t>
            </w:r>
            <w:proofErr w:type="spellEnd"/>
            <w:r w:rsidRPr="001919F1">
              <w:rPr>
                <w:sz w:val="24"/>
                <w:szCs w:val="24"/>
              </w:rPr>
              <w:t xml:space="preserve"> за умов </w:t>
            </w:r>
            <w:proofErr w:type="spellStart"/>
            <w:r w:rsidRPr="001919F1">
              <w:rPr>
                <w:sz w:val="24"/>
                <w:szCs w:val="24"/>
              </w:rPr>
              <w:t>стаціонарної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задачі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можна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описати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рівнянням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Період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теплових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коливань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атомів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приблизно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склада</w:t>
            </w:r>
            <w:proofErr w:type="gramStart"/>
            <w:r w:rsidRPr="001919F1">
              <w:rPr>
                <w:sz w:val="24"/>
                <w:szCs w:val="24"/>
              </w:rPr>
              <w:t>є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  <w:proofErr w:type="gramEnd"/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Енергія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активації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позначається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Активаційний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об’є</w:t>
            </w:r>
            <w:proofErr w:type="gramStart"/>
            <w:r w:rsidRPr="001919F1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позначається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919F1">
              <w:rPr>
                <w:sz w:val="24"/>
                <w:szCs w:val="24"/>
              </w:rPr>
              <w:t>Р</w:t>
            </w:r>
            <w:proofErr w:type="gramEnd"/>
            <w:r w:rsidRPr="001919F1">
              <w:rPr>
                <w:sz w:val="24"/>
                <w:szCs w:val="24"/>
              </w:rPr>
              <w:t>івень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напруг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позначається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Період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теплових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коливань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атомів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позначається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Універсальна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газова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постійна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позначається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</w:rPr>
              <w:t xml:space="preserve">Температура </w:t>
            </w:r>
            <w:proofErr w:type="spellStart"/>
            <w:r w:rsidRPr="001919F1">
              <w:rPr>
                <w:sz w:val="24"/>
                <w:szCs w:val="24"/>
              </w:rPr>
              <w:t>позначається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Вкажіть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експоненту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sz w:val="24"/>
                <w:szCs w:val="24"/>
              </w:rPr>
              <w:t>Чому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дорівнює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proofErr w:type="spellStart"/>
            <w:r w:rsidRPr="001919F1">
              <w:rPr>
                <w:sz w:val="24"/>
                <w:szCs w:val="24"/>
              </w:rPr>
              <w:t>експонента</w:t>
            </w:r>
            <w:proofErr w:type="spellEnd"/>
            <w:r w:rsidRPr="001919F1">
              <w:rPr>
                <w:sz w:val="24"/>
                <w:szCs w:val="24"/>
              </w:rPr>
              <w:t xml:space="preserve"> </w:t>
            </w:r>
            <w:r w:rsidRPr="001919F1">
              <w:rPr>
                <w:i/>
                <w:sz w:val="24"/>
                <w:szCs w:val="24"/>
              </w:rPr>
              <w:t>e</w:t>
            </w:r>
            <w:r w:rsidRPr="001919F1">
              <w:rPr>
                <w:i/>
                <w:sz w:val="24"/>
                <w:szCs w:val="24"/>
                <w:vertAlign w:val="superscript"/>
              </w:rPr>
              <w:t>1</w:t>
            </w:r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</w:rPr>
              <w:t xml:space="preserve">Як </w:t>
            </w:r>
            <w:proofErr w:type="spellStart"/>
            <w:r w:rsidRPr="001919F1">
              <w:rPr>
                <w:sz w:val="24"/>
                <w:szCs w:val="24"/>
              </w:rPr>
              <w:t>позначається</w:t>
            </w:r>
            <w:proofErr w:type="spellEnd"/>
            <w:r w:rsidRPr="001919F1">
              <w:rPr>
                <w:sz w:val="24"/>
                <w:szCs w:val="24"/>
              </w:rPr>
              <w:t xml:space="preserve"> температура </w:t>
            </w:r>
            <w:proofErr w:type="spellStart"/>
            <w:r w:rsidRPr="001919F1">
              <w:rPr>
                <w:sz w:val="24"/>
                <w:szCs w:val="24"/>
              </w:rPr>
              <w:t>плавлення</w:t>
            </w:r>
            <w:proofErr w:type="spellEnd"/>
            <w:r w:rsidRPr="001919F1">
              <w:rPr>
                <w:sz w:val="24"/>
                <w:szCs w:val="24"/>
              </w:rPr>
              <w:t>: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Що наведено на малюнку</w:t>
            </w:r>
          </w:p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419350" cy="1504950"/>
                  <wp:effectExtent l="19050" t="0" r="0" b="0"/>
                  <wp:docPr id="1" name="Рисунок 16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Енергія активації 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Що з перерахованого найбільше змінює енергію активації: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Корозія це …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За механізмом корозію розрізняють…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За характером пошкодження поверхні корозію розрізняють…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За умовами протікання процесу корозію розрізняють…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89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Локальна корозія буває…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Суцільна корозія буває…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Що є одним з найвпливовіших параметрів на процес корозії: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Критерій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Пілінга-Бедворта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 xml:space="preserve"> показує: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Межі значень критерію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Пілінга-Бедворта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Критерій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Пілінга-Бедворта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 xml:space="preserve"> визначається за формулою: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Згідно критерію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Пілінга-Бедворта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 xml:space="preserve"> окісна плівка володіє задовільними захисними властивостями при: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Згідно критерію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Пілінга-Бедворта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 xml:space="preserve"> окісна плівка володіє незадовільними захисними властивостями при: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Характерні представники металів з пористою окисною плівкою, що має низькі захисні властивості: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Характерні представники металів з окисною плівкою, що розтріскується та втрачає свої захисні властивості: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>Характерні представники металів з окисною плівкою, що має  задовільні захисні властивості:</w:t>
            </w:r>
          </w:p>
        </w:tc>
      </w:tr>
      <w:tr w:rsidR="00673C43" w:rsidRPr="006D695D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sz w:val="24"/>
                <w:szCs w:val="24"/>
                <w:lang w:val="uk-UA"/>
              </w:rPr>
              <w:t xml:space="preserve">На якому малюнку зображено товщина окисної плівки, що визначається двома конкуруючими процесами – агресивним середовищем та її </w:t>
            </w:r>
            <w:proofErr w:type="spellStart"/>
            <w:r w:rsidRPr="001919F1">
              <w:rPr>
                <w:sz w:val="24"/>
                <w:szCs w:val="24"/>
                <w:lang w:val="uk-UA"/>
              </w:rPr>
              <w:t>сколом</w:t>
            </w:r>
            <w:proofErr w:type="spellEnd"/>
            <w:r w:rsidRPr="001919F1">
              <w:rPr>
                <w:sz w:val="24"/>
                <w:szCs w:val="24"/>
                <w:lang w:val="uk-UA"/>
              </w:rPr>
              <w:t>?</w:t>
            </w:r>
          </w:p>
        </w:tc>
      </w:tr>
      <w:tr w:rsidR="00673C43" w:rsidRPr="00B93890" w:rsidTr="005B7954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8647" w:type="dxa"/>
            <w:vAlign w:val="center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В яких сплавах та агресивних середовищах виявлено корозійне розтріскування?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Про небезпеку корозійних процесів для подальшої експлуатації техніки можна судити: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Які параметри корозії можна заміряти безпосередньо?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Які зміни фізичних властивостей конструкційних матеріалів змінюються при корозійному пошкодженні?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Дистанційний контроль яких експлуатаційних факторів дає змогу оцінити протікання корозії?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Як можна оцінити чи не втратив вузол працездатність від корозійного пошкодження?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Який метод оцінки корозії є найпоширенішим на практиці?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Для виявлення ранніх стадій корозії найбільш ефективне застосування…</w:t>
            </w:r>
          </w:p>
        </w:tc>
      </w:tr>
      <w:tr w:rsidR="00673C43" w:rsidRPr="00673C43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8647" w:type="dxa"/>
          </w:tcPr>
          <w:p w:rsidR="00673C43" w:rsidRPr="002952C4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 xml:space="preserve">Визначити склад продуктів корозії, визначити </w:t>
            </w:r>
            <w:proofErr w:type="spellStart"/>
            <w:r w:rsidRPr="001919F1">
              <w:rPr>
                <w:lang w:val="uk-UA"/>
              </w:rPr>
              <w:t>pH</w:t>
            </w:r>
            <w:proofErr w:type="spellEnd"/>
            <w:r w:rsidRPr="001919F1">
              <w:rPr>
                <w:lang w:val="uk-UA"/>
              </w:rPr>
              <w:t xml:space="preserve"> середовища, виявити анодні та катодні зони в умовах </w:t>
            </w:r>
            <w:proofErr w:type="spellStart"/>
            <w:r w:rsidRPr="001919F1">
              <w:rPr>
                <w:lang w:val="uk-UA"/>
              </w:rPr>
              <w:t>нерівновісної</w:t>
            </w:r>
            <w:proofErr w:type="spellEnd"/>
            <w:r w:rsidRPr="001919F1">
              <w:rPr>
                <w:lang w:val="uk-UA"/>
              </w:rPr>
              <w:t xml:space="preserve"> та локальної корозії та інше дозволяють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 xml:space="preserve">Який метод дозволяє діагностувати корозію не тільки на поверхні, але і в </w:t>
            </w:r>
            <w:proofErr w:type="spellStart"/>
            <w:r w:rsidRPr="001919F1">
              <w:rPr>
                <w:lang w:val="uk-UA"/>
              </w:rPr>
              <w:t>підповерхневих</w:t>
            </w:r>
            <w:proofErr w:type="spellEnd"/>
            <w:r w:rsidRPr="001919F1">
              <w:rPr>
                <w:lang w:val="uk-UA"/>
              </w:rPr>
              <w:t xml:space="preserve"> шарах та у важкодоступних зонах …</w:t>
            </w:r>
          </w:p>
        </w:tc>
      </w:tr>
      <w:tr w:rsidR="00673C43" w:rsidRPr="00673C43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Які прилади дозволяють зафіксувати зміни геометричних розмірів, зменшення товщини деталі під дією корозії до 0.1 мм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Найбільш об’єктивну інформацію про стан деталі чи конструкції після дії корозійного середовища на протязі заданого часу дає метод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1815"/>
              </w:tabs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Ідея якого методу полягає в порівнянні механічних характеристик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Осередковий показник корозії це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Глибинний показник корозії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Показник схильності матеріалу до корозії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Показник зміни маси матеріалу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118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Механічний показник корозії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Механічний показник корозії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Електричний показник корозії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зображено…</w:t>
            </w:r>
          </w:p>
          <w:p w:rsidR="00673C43" w:rsidRPr="00BD55CA" w:rsidRDefault="00673C43" w:rsidP="00B20B31">
            <w:pPr>
              <w:tabs>
                <w:tab w:val="left" w:pos="1725"/>
              </w:tabs>
              <w:rPr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905000" cy="561975"/>
                  <wp:effectExtent l="19050" t="0" r="0" b="0"/>
                  <wp:docPr id="2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зображено…</w:t>
            </w:r>
          </w:p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943100" cy="561975"/>
                  <wp:effectExtent l="19050" t="0" r="0" b="0"/>
                  <wp:docPr id="3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123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зображено…</w:t>
            </w:r>
          </w:p>
          <w:p w:rsidR="00673C43" w:rsidRPr="00BD55CA" w:rsidRDefault="00673C43" w:rsidP="00B20B31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57350" cy="495300"/>
                  <wp:effectExtent l="19050" t="0" r="0" b="0"/>
                  <wp:docPr id="4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зображено…</w:t>
            </w:r>
          </w:p>
          <w:p w:rsidR="00673C43" w:rsidRPr="00BD55CA" w:rsidRDefault="00673C43" w:rsidP="00B20B31">
            <w:pPr>
              <w:rPr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914525" cy="561975"/>
                  <wp:effectExtent l="19050" t="0" r="9525" b="0"/>
                  <wp:docPr id="5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зображено…</w:t>
            </w:r>
          </w:p>
          <w:p w:rsidR="00673C43" w:rsidRPr="00BD55CA" w:rsidRDefault="00673C43" w:rsidP="00B20B31">
            <w:pPr>
              <w:rPr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952625" cy="581025"/>
                  <wp:effectExtent l="19050" t="0" r="9525" b="0"/>
                  <wp:docPr id="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зображено…</w:t>
            </w:r>
          </w:p>
          <w:p w:rsidR="00673C43" w:rsidRPr="00BD55CA" w:rsidRDefault="00673C43" w:rsidP="00B20B31">
            <w:pPr>
              <w:rPr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33550" cy="504825"/>
                  <wp:effectExtent l="19050" t="0" r="0" b="0"/>
                  <wp:docPr id="7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127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зображено…</w:t>
            </w:r>
          </w:p>
          <w:p w:rsidR="00673C43" w:rsidRPr="00BD55CA" w:rsidRDefault="00673C43" w:rsidP="00B20B31">
            <w:pPr>
              <w:rPr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5925" cy="523875"/>
                  <wp:effectExtent l="19050" t="0" r="9525" b="0"/>
                  <wp:docPr id="8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зображено…</w:t>
            </w:r>
          </w:p>
          <w:p w:rsidR="00673C43" w:rsidRPr="00BD55CA" w:rsidRDefault="00673C43" w:rsidP="00B20B31">
            <w:pPr>
              <w:rPr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76350" cy="571500"/>
                  <wp:effectExtent l="19050" t="0" r="0" b="0"/>
                  <wp:docPr id="9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зображено…</w:t>
            </w:r>
          </w:p>
          <w:p w:rsidR="00673C43" w:rsidRPr="00BD55CA" w:rsidRDefault="00673C43" w:rsidP="00B20B31">
            <w:pPr>
              <w:tabs>
                <w:tab w:val="left" w:pos="1423"/>
              </w:tabs>
              <w:rPr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524000" cy="590550"/>
                  <wp:effectExtent l="19050" t="0" r="0" b="0"/>
                  <wp:docPr id="10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tabs>
                <w:tab w:val="left" w:pos="1021"/>
              </w:tabs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В значній мірі на кінетику електрохімічної корозії впливають: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Електрохімічна корозія розвивається при дії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Явище електрохімічної корозії можна моделювати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Головна причина локалізації анодного та катодного процесів?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Класифікація чинників, що впливають на корозію: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Наведені чинники відносять до чинників стану матеріалу: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Наведені чинники відносять до чинників стану матеріалу: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137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rPr>
                <w:lang w:val="uk-UA"/>
              </w:rPr>
            </w:pPr>
            <w:r w:rsidRPr="001919F1">
              <w:rPr>
                <w:lang w:val="uk-UA"/>
              </w:rPr>
              <w:t>Наведені чинники відносять до чинників конструктивного виконання виробу: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138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Наведені чинники відносять до чинників конструктивного виконання виробу: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139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Наведені чинники відносять до чинників конструктивного виконання виробу: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Наведені чинники відносять до технологічних чинників: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Наведені чинники відносять до технологічних чинників: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Наведені чинники відносять до технологічних чинників: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Наведені чинники відносять до експлуатаційних чинників: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tabs>
                <w:tab w:val="left" w:pos="1206"/>
              </w:tabs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Наведені чинники відносять до експлуатаційних чинників: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Наведені чинники відносять до експлуатаційних чинників: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146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Наведені чинники відносять до експлуатаційних чинників: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Наведені чинники відносять до експлуатаційних чинників: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148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Основні групи методів захистів матеріалів від корозії</w:t>
            </w:r>
            <w:r>
              <w:rPr>
                <w:lang w:val="uk-UA"/>
              </w:rPr>
              <w:t>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До захисту матеріалів від корозії впливом на матеріал відносять: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До захисту матеріалів від корозії впливом на середовище і умови експлуатації відносять: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151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До захисту матеріалів від корозії комбінованим впливом відносять: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Складовими захисту матеріалів від корозії легуванням 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153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Складовими захисту матеріалів від корозії обробкою поверхні 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Складовими захисту матеріалів від корозії захисними покриттями 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8647" w:type="dxa"/>
          </w:tcPr>
          <w:p w:rsidR="00673C43" w:rsidRPr="00BD55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Складовими захисту від корозії раціональним конструюванням 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156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Складовими захисту від корозії електрохімічним захистом 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Складовими захисту від корозії герметизацію 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158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Складовими захисту від корозії сушкою повітря 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Складовими захисту від корозії створенням штучних середовищ є: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Складовими комбінованого впливу захисту від корозії: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Зменшення агресивності середовища для захисту від корозії може бути реалізовано: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162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Електрохімічний захист від корозії…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Захисні покриття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164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Захисні покриття за призначенням розділяють…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tabs>
                <w:tab w:val="left" w:pos="1380"/>
              </w:tabs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Захисні покриття за терміном експлуатації розділяють…</w:t>
            </w:r>
          </w:p>
        </w:tc>
      </w:tr>
      <w:tr w:rsidR="00673C43" w:rsidRPr="007206BE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166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Захисні покриття за способом нанесення розділяють…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167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Захисні покриття за видом розділяють…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До взаємодії поверхні деталі з твердими тілами, потоками рідин та газів відносять: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Взаємодії поверхні деталі з твердими тілами, потоками рідин та газів призводить:</w:t>
            </w:r>
          </w:p>
        </w:tc>
      </w:tr>
      <w:tr w:rsidR="00673C43" w:rsidRPr="00B93890" w:rsidTr="004C106C">
        <w:trPr>
          <w:trHeight w:val="340"/>
        </w:trPr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Показники пошкодження поверхні поділяють: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До показників стану поверхні деталі відносять: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172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До функціональних показників деталі відносять: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173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До функціональних показників деталі відносять: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Зношування це…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175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Зношування це…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176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До форм зношування відносять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19F1">
              <w:rPr>
                <w:lang w:val="uk-UA"/>
              </w:rPr>
              <w:t>Фретинг-корозія</w:t>
            </w:r>
            <w:proofErr w:type="spellEnd"/>
            <w:r w:rsidRPr="001919F1">
              <w:rPr>
                <w:lang w:val="uk-UA"/>
              </w:rPr>
              <w:t xml:space="preserve"> це…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178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Ерозія це…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179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Ерозія це…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На явищі ерозії засновані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Кавітація це…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182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зображено?</w:t>
            </w:r>
          </w:p>
          <w:p w:rsidR="00673C43" w:rsidRPr="00E661CA" w:rsidRDefault="00673C43" w:rsidP="00B20B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933450" cy="552450"/>
                  <wp:effectExtent l="19050" t="0" r="0" b="0"/>
                  <wp:docPr id="1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183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зображено?</w:t>
            </w:r>
          </w:p>
          <w:p w:rsidR="00673C43" w:rsidRPr="00E661CA" w:rsidRDefault="00673C43" w:rsidP="00B20B31">
            <w:pPr>
              <w:rPr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904875" cy="495300"/>
                  <wp:effectExtent l="19050" t="0" r="9525" b="0"/>
                  <wp:docPr id="12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184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зображено?</w:t>
            </w:r>
          </w:p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object w:dxaOrig="1733" w:dyaOrig="811">
                <v:shape id="_x0000_i1033" type="#_x0000_t75" style="width:71.25pt;height:35.25pt" o:ole="" fillcolor="window">
                  <v:imagedata r:id="rId33" o:title=""/>
                </v:shape>
                <o:OLEObject Type="Embed" ProgID="Word.Document.8" ShapeID="_x0000_i1033" DrawAspect="Content" ObjectID="_1648308229" r:id="rId34"/>
              </w:objec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зображено?</w:t>
            </w:r>
          </w:p>
          <w:p w:rsidR="00673C43" w:rsidRPr="00E661CA" w:rsidRDefault="00673C43" w:rsidP="00B20B31">
            <w:pPr>
              <w:tabs>
                <w:tab w:val="left" w:pos="1740"/>
              </w:tabs>
              <w:rPr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876300" cy="552450"/>
                  <wp:effectExtent l="19050" t="0" r="0" b="0"/>
                  <wp:docPr id="13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186</w:t>
            </w:r>
          </w:p>
        </w:tc>
        <w:tc>
          <w:tcPr>
            <w:tcW w:w="8647" w:type="dxa"/>
          </w:tcPr>
          <w:p w:rsidR="00673C43" w:rsidRPr="001919F1" w:rsidRDefault="00673C43" w:rsidP="00B20B31">
            <w:pPr>
              <w:jc w:val="both"/>
              <w:rPr>
                <w:lang w:val="uk-UA"/>
              </w:rPr>
            </w:pPr>
            <w:r w:rsidRPr="001919F1">
              <w:rPr>
                <w:lang w:val="uk-UA"/>
              </w:rPr>
              <w:t>На малюнку зображено?</w:t>
            </w:r>
          </w:p>
          <w:p w:rsidR="00673C43" w:rsidRPr="00E661CA" w:rsidRDefault="00673C43" w:rsidP="00B20B31">
            <w:pPr>
              <w:rPr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866775" cy="419100"/>
                  <wp:effectExtent l="19050" t="0" r="9525" b="0"/>
                  <wp:docPr id="14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187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Провідним процесом при терті є…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В залежності від конкретних умов, температура при терті може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189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В зв’язку з неоднорідністю теплового поля в просторі та часі слід розглядати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190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Крім власне температури, на кінетику зношування при терті буде впливати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Крім власне температури, на кінетику зношування значна роль належить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Головна особливість нормального зношування при терті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193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Мастила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194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Зношування буває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195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Механічне зношування буває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196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Молекулярно-механічне зношування буває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197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Корозійно-механічне зношування буває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198</w:t>
            </w:r>
          </w:p>
        </w:tc>
        <w:tc>
          <w:tcPr>
            <w:tcW w:w="8647" w:type="dxa"/>
          </w:tcPr>
          <w:p w:rsidR="00673C43" w:rsidRPr="00E661C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>Абразивним зношуванням …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199</w:t>
            </w:r>
          </w:p>
        </w:tc>
        <w:tc>
          <w:tcPr>
            <w:tcW w:w="8647" w:type="dxa"/>
          </w:tcPr>
          <w:p w:rsidR="00673C43" w:rsidRPr="0079459A" w:rsidRDefault="00673C43" w:rsidP="00B20B31">
            <w:pPr>
              <w:rPr>
                <w:sz w:val="24"/>
                <w:szCs w:val="24"/>
              </w:rPr>
            </w:pPr>
            <w:r w:rsidRPr="001919F1">
              <w:rPr>
                <w:lang w:val="uk-UA"/>
              </w:rPr>
              <w:t xml:space="preserve">Абразивні частинки можуть потрапити в зону тертя </w:t>
            </w:r>
          </w:p>
        </w:tc>
      </w:tr>
      <w:tr w:rsidR="00673C43" w:rsidRPr="00B93890" w:rsidTr="004C106C">
        <w:tc>
          <w:tcPr>
            <w:tcW w:w="817" w:type="dxa"/>
          </w:tcPr>
          <w:p w:rsidR="00673C43" w:rsidRPr="00B93890" w:rsidRDefault="00673C43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647" w:type="dxa"/>
          </w:tcPr>
          <w:p w:rsidR="00673C43" w:rsidRPr="00B93890" w:rsidRDefault="00673C43" w:rsidP="00B20B31">
            <w:pPr>
              <w:rPr>
                <w:sz w:val="24"/>
                <w:szCs w:val="24"/>
                <w:lang w:val="uk-UA"/>
              </w:rPr>
            </w:pPr>
            <w:r w:rsidRPr="001919F1">
              <w:rPr>
                <w:lang w:val="uk-UA"/>
              </w:rPr>
              <w:t>Основні шляхи для уникнення абразивного зношування:</w:t>
            </w:r>
          </w:p>
        </w:tc>
      </w:tr>
    </w:tbl>
    <w:p w:rsidR="008E6EAF" w:rsidRPr="00B93890" w:rsidRDefault="00881320">
      <w:pPr>
        <w:rPr>
          <w:lang w:val="uk-UA"/>
        </w:rPr>
      </w:pPr>
      <w:r>
        <w:rPr>
          <w:lang w:val="uk-UA"/>
        </w:rPr>
        <w:t xml:space="preserve"> </w:t>
      </w:r>
    </w:p>
    <w:sectPr w:rsidR="008E6EAF" w:rsidRPr="00B93890" w:rsidSect="0087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408B"/>
    <w:multiLevelType w:val="hybridMultilevel"/>
    <w:tmpl w:val="0EFE6F58"/>
    <w:lvl w:ilvl="0" w:tplc="92AC5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851"/>
    <w:multiLevelType w:val="hybridMultilevel"/>
    <w:tmpl w:val="9CD624B4"/>
    <w:lvl w:ilvl="0" w:tplc="0422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D25"/>
    <w:multiLevelType w:val="hybridMultilevel"/>
    <w:tmpl w:val="CC14D6EC"/>
    <w:lvl w:ilvl="0" w:tplc="9BE2C77A">
      <w:start w:val="1"/>
      <w:numFmt w:val="decimal"/>
      <w:lvlText w:val="%1."/>
      <w:lvlJc w:val="left"/>
      <w:pPr>
        <w:ind w:left="1560" w:hanging="42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934FDA4">
      <w:numFmt w:val="bullet"/>
      <w:lvlText w:val="–"/>
      <w:lvlJc w:val="left"/>
      <w:pPr>
        <w:ind w:left="2053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FA4BCBE">
      <w:numFmt w:val="bullet"/>
      <w:lvlText w:val="•"/>
      <w:lvlJc w:val="left"/>
      <w:pPr>
        <w:ind w:left="2818" w:hanging="210"/>
      </w:pPr>
      <w:rPr>
        <w:rFonts w:hint="default"/>
      </w:rPr>
    </w:lvl>
    <w:lvl w:ilvl="3" w:tplc="670EEEBE">
      <w:numFmt w:val="bullet"/>
      <w:lvlText w:val="•"/>
      <w:lvlJc w:val="left"/>
      <w:pPr>
        <w:ind w:left="3576" w:hanging="210"/>
      </w:pPr>
      <w:rPr>
        <w:rFonts w:hint="default"/>
      </w:rPr>
    </w:lvl>
    <w:lvl w:ilvl="4" w:tplc="AF9C917E">
      <w:numFmt w:val="bullet"/>
      <w:lvlText w:val="•"/>
      <w:lvlJc w:val="left"/>
      <w:pPr>
        <w:ind w:left="4335" w:hanging="210"/>
      </w:pPr>
      <w:rPr>
        <w:rFonts w:hint="default"/>
      </w:rPr>
    </w:lvl>
    <w:lvl w:ilvl="5" w:tplc="146CE39A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14E26BAC">
      <w:numFmt w:val="bullet"/>
      <w:lvlText w:val="•"/>
      <w:lvlJc w:val="left"/>
      <w:pPr>
        <w:ind w:left="5851" w:hanging="210"/>
      </w:pPr>
      <w:rPr>
        <w:rFonts w:hint="default"/>
      </w:rPr>
    </w:lvl>
    <w:lvl w:ilvl="7" w:tplc="33664F94">
      <w:numFmt w:val="bullet"/>
      <w:lvlText w:val="•"/>
      <w:lvlJc w:val="left"/>
      <w:pPr>
        <w:ind w:left="6610" w:hanging="210"/>
      </w:pPr>
      <w:rPr>
        <w:rFonts w:hint="default"/>
      </w:rPr>
    </w:lvl>
    <w:lvl w:ilvl="8" w:tplc="5BD2DCAA">
      <w:numFmt w:val="bullet"/>
      <w:lvlText w:val="•"/>
      <w:lvlJc w:val="left"/>
      <w:pPr>
        <w:ind w:left="7368" w:hanging="21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oNotHyphenateCaps/>
  <w:characterSpacingControl w:val="doNotCompress"/>
  <w:compat/>
  <w:rsids>
    <w:rsidRoot w:val="008E6EAF"/>
    <w:rsid w:val="000057AD"/>
    <w:rsid w:val="0005182B"/>
    <w:rsid w:val="000545A3"/>
    <w:rsid w:val="00056096"/>
    <w:rsid w:val="000676D3"/>
    <w:rsid w:val="000751E2"/>
    <w:rsid w:val="00077052"/>
    <w:rsid w:val="000863CD"/>
    <w:rsid w:val="00090A38"/>
    <w:rsid w:val="000A51BF"/>
    <w:rsid w:val="000C05EC"/>
    <w:rsid w:val="000C6EF8"/>
    <w:rsid w:val="000C73DB"/>
    <w:rsid w:val="000E152F"/>
    <w:rsid w:val="000F7856"/>
    <w:rsid w:val="00137854"/>
    <w:rsid w:val="0016345F"/>
    <w:rsid w:val="00165DC6"/>
    <w:rsid w:val="00166F17"/>
    <w:rsid w:val="00174006"/>
    <w:rsid w:val="00177E3A"/>
    <w:rsid w:val="00197658"/>
    <w:rsid w:val="001B2D90"/>
    <w:rsid w:val="001B5D06"/>
    <w:rsid w:val="001E2B8B"/>
    <w:rsid w:val="001E367F"/>
    <w:rsid w:val="00207178"/>
    <w:rsid w:val="00210923"/>
    <w:rsid w:val="00210E0C"/>
    <w:rsid w:val="00214B4E"/>
    <w:rsid w:val="00230EF9"/>
    <w:rsid w:val="0025788E"/>
    <w:rsid w:val="00261D35"/>
    <w:rsid w:val="002718AD"/>
    <w:rsid w:val="002757D6"/>
    <w:rsid w:val="0029081C"/>
    <w:rsid w:val="00294742"/>
    <w:rsid w:val="002A6762"/>
    <w:rsid w:val="002C2E99"/>
    <w:rsid w:val="002D20E7"/>
    <w:rsid w:val="002E2878"/>
    <w:rsid w:val="00300E85"/>
    <w:rsid w:val="003068CF"/>
    <w:rsid w:val="00314699"/>
    <w:rsid w:val="003A1FA6"/>
    <w:rsid w:val="003A65BB"/>
    <w:rsid w:val="003B09D5"/>
    <w:rsid w:val="003C29B4"/>
    <w:rsid w:val="003E6A0A"/>
    <w:rsid w:val="003F056D"/>
    <w:rsid w:val="004458FA"/>
    <w:rsid w:val="00466EDC"/>
    <w:rsid w:val="0046741A"/>
    <w:rsid w:val="00471E8D"/>
    <w:rsid w:val="00475B36"/>
    <w:rsid w:val="00490BA4"/>
    <w:rsid w:val="00492516"/>
    <w:rsid w:val="004B46FB"/>
    <w:rsid w:val="004B6559"/>
    <w:rsid w:val="004C106C"/>
    <w:rsid w:val="004D24F2"/>
    <w:rsid w:val="004D4553"/>
    <w:rsid w:val="004D4DE2"/>
    <w:rsid w:val="004F1EA0"/>
    <w:rsid w:val="00517B3E"/>
    <w:rsid w:val="0052023F"/>
    <w:rsid w:val="00544270"/>
    <w:rsid w:val="00552D27"/>
    <w:rsid w:val="00556D61"/>
    <w:rsid w:val="0057046A"/>
    <w:rsid w:val="0057193B"/>
    <w:rsid w:val="00582BC1"/>
    <w:rsid w:val="00595B2A"/>
    <w:rsid w:val="00597B35"/>
    <w:rsid w:val="005A556D"/>
    <w:rsid w:val="005C23B1"/>
    <w:rsid w:val="005E3CD1"/>
    <w:rsid w:val="00617897"/>
    <w:rsid w:val="00622476"/>
    <w:rsid w:val="00623704"/>
    <w:rsid w:val="006466D3"/>
    <w:rsid w:val="006514FE"/>
    <w:rsid w:val="00655E66"/>
    <w:rsid w:val="00656597"/>
    <w:rsid w:val="006565A5"/>
    <w:rsid w:val="00663A05"/>
    <w:rsid w:val="00665E09"/>
    <w:rsid w:val="00673C43"/>
    <w:rsid w:val="006769E3"/>
    <w:rsid w:val="006918B4"/>
    <w:rsid w:val="006D695D"/>
    <w:rsid w:val="006E4183"/>
    <w:rsid w:val="006F441C"/>
    <w:rsid w:val="00705BC5"/>
    <w:rsid w:val="007076A2"/>
    <w:rsid w:val="007144F2"/>
    <w:rsid w:val="007206BE"/>
    <w:rsid w:val="007239CD"/>
    <w:rsid w:val="00723A7A"/>
    <w:rsid w:val="00754FA2"/>
    <w:rsid w:val="007566C9"/>
    <w:rsid w:val="00764653"/>
    <w:rsid w:val="0077150E"/>
    <w:rsid w:val="00771676"/>
    <w:rsid w:val="007739BC"/>
    <w:rsid w:val="007A3FCC"/>
    <w:rsid w:val="007A7368"/>
    <w:rsid w:val="007D276A"/>
    <w:rsid w:val="007D2C98"/>
    <w:rsid w:val="007E313C"/>
    <w:rsid w:val="00802A4F"/>
    <w:rsid w:val="00813830"/>
    <w:rsid w:val="00832E7C"/>
    <w:rsid w:val="00836827"/>
    <w:rsid w:val="00857F66"/>
    <w:rsid w:val="00864BD7"/>
    <w:rsid w:val="008720C1"/>
    <w:rsid w:val="008727BE"/>
    <w:rsid w:val="00881320"/>
    <w:rsid w:val="00881D67"/>
    <w:rsid w:val="0089043E"/>
    <w:rsid w:val="00890ED5"/>
    <w:rsid w:val="00891887"/>
    <w:rsid w:val="008924F5"/>
    <w:rsid w:val="008B20C4"/>
    <w:rsid w:val="008B3324"/>
    <w:rsid w:val="008B6E8F"/>
    <w:rsid w:val="008C18D3"/>
    <w:rsid w:val="008C57F5"/>
    <w:rsid w:val="008D6580"/>
    <w:rsid w:val="008E6EAF"/>
    <w:rsid w:val="008E76F8"/>
    <w:rsid w:val="008F3994"/>
    <w:rsid w:val="009136F8"/>
    <w:rsid w:val="00931F8E"/>
    <w:rsid w:val="0093357E"/>
    <w:rsid w:val="009342C5"/>
    <w:rsid w:val="00941D31"/>
    <w:rsid w:val="00990921"/>
    <w:rsid w:val="009A47E9"/>
    <w:rsid w:val="009C2281"/>
    <w:rsid w:val="009D2F49"/>
    <w:rsid w:val="009D6781"/>
    <w:rsid w:val="009E5E33"/>
    <w:rsid w:val="00A030DE"/>
    <w:rsid w:val="00A05407"/>
    <w:rsid w:val="00A33612"/>
    <w:rsid w:val="00A35748"/>
    <w:rsid w:val="00A425F1"/>
    <w:rsid w:val="00A446E6"/>
    <w:rsid w:val="00A46DCA"/>
    <w:rsid w:val="00A53AAE"/>
    <w:rsid w:val="00A80B75"/>
    <w:rsid w:val="00A81DC0"/>
    <w:rsid w:val="00A85152"/>
    <w:rsid w:val="00AC1987"/>
    <w:rsid w:val="00AD04E5"/>
    <w:rsid w:val="00AE1E58"/>
    <w:rsid w:val="00AE3241"/>
    <w:rsid w:val="00AE5DE2"/>
    <w:rsid w:val="00AE6665"/>
    <w:rsid w:val="00AF3998"/>
    <w:rsid w:val="00AF558F"/>
    <w:rsid w:val="00B03BAF"/>
    <w:rsid w:val="00B177DC"/>
    <w:rsid w:val="00B465FE"/>
    <w:rsid w:val="00B55B34"/>
    <w:rsid w:val="00B6698B"/>
    <w:rsid w:val="00B716C5"/>
    <w:rsid w:val="00B905F3"/>
    <w:rsid w:val="00B93890"/>
    <w:rsid w:val="00BA1D0E"/>
    <w:rsid w:val="00BB48A4"/>
    <w:rsid w:val="00BC3A18"/>
    <w:rsid w:val="00BC6F5D"/>
    <w:rsid w:val="00BD55CA"/>
    <w:rsid w:val="00BE24D9"/>
    <w:rsid w:val="00BF12FE"/>
    <w:rsid w:val="00C27CC3"/>
    <w:rsid w:val="00C32533"/>
    <w:rsid w:val="00C357AC"/>
    <w:rsid w:val="00C738B6"/>
    <w:rsid w:val="00C76887"/>
    <w:rsid w:val="00C955FD"/>
    <w:rsid w:val="00CC250E"/>
    <w:rsid w:val="00CE750B"/>
    <w:rsid w:val="00D02D9E"/>
    <w:rsid w:val="00D206D8"/>
    <w:rsid w:val="00D30D36"/>
    <w:rsid w:val="00D35D88"/>
    <w:rsid w:val="00D365A4"/>
    <w:rsid w:val="00D44323"/>
    <w:rsid w:val="00D72EAF"/>
    <w:rsid w:val="00D831B5"/>
    <w:rsid w:val="00DA5EBB"/>
    <w:rsid w:val="00DB04DB"/>
    <w:rsid w:val="00DB10B4"/>
    <w:rsid w:val="00DB25D6"/>
    <w:rsid w:val="00DC68DD"/>
    <w:rsid w:val="00DD35B4"/>
    <w:rsid w:val="00DD4A30"/>
    <w:rsid w:val="00DD6D2A"/>
    <w:rsid w:val="00DF469F"/>
    <w:rsid w:val="00DF6D54"/>
    <w:rsid w:val="00E248FF"/>
    <w:rsid w:val="00E26C04"/>
    <w:rsid w:val="00E372B4"/>
    <w:rsid w:val="00E65CC5"/>
    <w:rsid w:val="00E661CA"/>
    <w:rsid w:val="00E801DD"/>
    <w:rsid w:val="00EA3652"/>
    <w:rsid w:val="00EA5A31"/>
    <w:rsid w:val="00EC427A"/>
    <w:rsid w:val="00EE1628"/>
    <w:rsid w:val="00F0268C"/>
    <w:rsid w:val="00F12F3F"/>
    <w:rsid w:val="00F14E48"/>
    <w:rsid w:val="00F336E3"/>
    <w:rsid w:val="00F356C0"/>
    <w:rsid w:val="00F45D8F"/>
    <w:rsid w:val="00F47145"/>
    <w:rsid w:val="00F506DD"/>
    <w:rsid w:val="00F53065"/>
    <w:rsid w:val="00F711A7"/>
    <w:rsid w:val="00F7232B"/>
    <w:rsid w:val="00FC4339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4"/>
        <o:r id="V:Rule11" type="connector" idref="#_x0000_s1045"/>
        <o:r id="V:Rule12" type="connector" idref="#_x0000_s1049"/>
        <o:r id="V:Rule13" type="connector" idref="#_x0000_s1050"/>
        <o:r id="V:Rule14" type="connector" idref="#_x0000_s1051"/>
        <o:r id="V:Rule15" type="connector" idref="#_x0000_s1055"/>
        <o:r id="V:Rule16" type="connector" idref="#_x0000_s1056"/>
        <o:r id="V:Rule17" type="connector" idref="#_x0000_s1057"/>
        <o:r id="V:Rule18" type="connector" idref="#_x0000_s1060"/>
        <o:r id="V:Rule19" type="connector" idref="#_x0000_s1061"/>
        <o:r id="V:Rule20" type="connector" idref="#_x0000_s1062"/>
        <o:r id="V:Rule21" type="connector" idref="#_x0000_s1063"/>
        <o:r id="V:Rule22" type="connector" idref="#_x0000_s1064"/>
        <o:r id="V:Rule23" type="connector" idref="#_x0000_s1070"/>
        <o:r id="V:Rule24" type="connector" idref="#_x0000_s1071"/>
        <o:r id="V:Rule25" type="connector" idref="#_x0000_s1072"/>
        <o:r id="V:Rule26" type="connector" idref="#_x0000_s1075"/>
        <o:r id="V:Rule27" type="connector" idref="#_x0000_s1076"/>
        <o:r id="V:Rule28" type="connector" idref="#_x0000_s1077"/>
        <o:r id="V:Rule29" type="connector" idref="#_x0000_s1066"/>
        <o:r id="V:Rule30" type="connector" idref="#_x0000_s1078"/>
        <o:r id="V:Rule31" type="connector" idref="#_x0000_s1079"/>
        <o:r id="V:Rule32" type="connector" idref="#_x0000_s1085"/>
        <o:r id="V:Rule33" type="connector" idref="#_x0000_s1086"/>
        <o:r id="V:Rule34" type="connector" idref="#_x0000_s1087"/>
        <o:r id="V:Rule35" type="connector" idref="#_x0000_s1088"/>
        <o:r id="V:Rule36" type="connector" idref="#_x0000_s1089"/>
        <o:r id="V:Rule37" type="connector" idref="#_x0000_s1090"/>
        <o:r id="V:Rule38" type="connector" idref="#_x0000_s1091"/>
        <o:r id="V:Rule47" type="connector" idref="#_x0000_s1111"/>
        <o:r id="V:Rule48" type="connector" idref="#_x0000_s1112"/>
        <o:r id="V:Rule49" type="connector" idref="#_x0000_s1113"/>
        <o:r id="V:Rule50" type="connector" idref="#_x0000_s1114"/>
        <o:r id="V:Rule51" type="connector" idref="#_x0000_s1115"/>
        <o:r id="V:Rule52" type="connector" idref="#_x0000_s1116"/>
        <o:r id="V:Rule53" type="connector" idref="#_x0000_s1117"/>
        <o:r id="V:Rule54" type="connector" idref="#_x0000_s1123"/>
        <o:r id="V:Rule55" type="connector" idref="#_x0000_s1124"/>
        <o:r id="V:Rule56" type="connector" idref="#_x0000_s1125"/>
        <o:r id="V:Rule57" type="connector" idref="#_x0000_s1126"/>
        <o:r id="V:Rule58" type="connector" idref="#_x0000_s1127"/>
        <o:r id="V:Rule59" type="connector" idref="#_x0000_s1128"/>
        <o:r id="V:Rule60" type="connector" idref="#_x0000_s1129"/>
        <o:r id="V:Rule61" type="connector" idref="#_x0000_s1136"/>
        <o:r id="V:Rule62" type="connector" idref="#_x0000_s1137"/>
        <o:r id="V:Rule63" type="connector" idref="#_x0000_s1138"/>
        <o:r id="V:Rule64" type="connector" idref="#_x0000_s1139"/>
        <o:r id="V:Rule65" type="connector" idref="#_x0000_s1140"/>
        <o:r id="V:Rule66" type="connector" idref="#_x0000_s1141"/>
        <o:r id="V:Rule67" type="connector" idref="#_x0000_s1142"/>
        <o:r id="V:Rule68" type="connector" idref="#_x0000_s1143"/>
        <o:r id="V:Rule69" type="connector" idref="#_x0000_s1147"/>
        <o:r id="V:Rule70" type="connector" idref="#_x0000_s1148"/>
        <o:r id="V:Rule71" type="connector" idref="#_x0000_s1149"/>
        <o:r id="V:Rule72" type="connector" idref="#_x0000_s1156"/>
        <o:r id="V:Rule73" type="connector" idref="#_x0000_s1157"/>
        <o:r id="V:Rule74" type="connector" idref="#_x0000_s1158"/>
        <o:r id="V:Rule75" type="connector" idref="#_x0000_s1159"/>
        <o:r id="V:Rule76" type="connector" idref="#_x0000_s1160"/>
        <o:r id="V:Rule77" type="connector" idref="#_x0000_s1161"/>
        <o:r id="V:Rule78" type="connector" idref="#_x0000_s1162"/>
        <o:r id="V:Rule79" type="connector" idref="#_x0000_s11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EA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6E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8E6EAF"/>
  </w:style>
  <w:style w:type="character" w:customStyle="1" w:styleId="shorttext">
    <w:name w:val="short_text"/>
    <w:basedOn w:val="a0"/>
    <w:rsid w:val="008E6EAF"/>
  </w:style>
  <w:style w:type="character" w:customStyle="1" w:styleId="hpsatn">
    <w:name w:val="hps atn"/>
    <w:basedOn w:val="a0"/>
    <w:rsid w:val="008E6EAF"/>
  </w:style>
  <w:style w:type="character" w:customStyle="1" w:styleId="atn">
    <w:name w:val="atn"/>
    <w:basedOn w:val="a0"/>
    <w:rsid w:val="008E6EAF"/>
  </w:style>
  <w:style w:type="paragraph" w:customStyle="1" w:styleId="pddtitle">
    <w:name w:val="pdd_title"/>
    <w:basedOn w:val="a"/>
    <w:rsid w:val="008E6EAF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styleId="a6">
    <w:name w:val="List Paragraph"/>
    <w:basedOn w:val="a"/>
    <w:uiPriority w:val="34"/>
    <w:qFormat/>
    <w:rsid w:val="007D27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6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771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8248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09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64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243955089">
                                          <w:marLeft w:val="0"/>
                                          <w:marRight w:val="8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6130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535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7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1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671299378">
                                          <w:marLeft w:val="0"/>
                                          <w:marRight w:val="8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33" Type="http://schemas.openxmlformats.org/officeDocument/2006/relationships/image" Target="media/image21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7385</Words>
  <Characters>4210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amts_bdb</dc:creator>
  <cp:lastModifiedBy>Користувач Windows</cp:lastModifiedBy>
  <cp:revision>10</cp:revision>
  <dcterms:created xsi:type="dcterms:W3CDTF">2018-05-14T12:53:00Z</dcterms:created>
  <dcterms:modified xsi:type="dcterms:W3CDTF">2020-04-13T15:28:00Z</dcterms:modified>
</cp:coreProperties>
</file>