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C88" w:rsidRDefault="00FA59C9" w:rsidP="00B6038B">
      <w:pPr>
        <w:spacing w:after="0"/>
        <w:ind w:firstLine="567"/>
        <w:jc w:val="center"/>
        <w:rPr>
          <w:rFonts w:ascii="Times New Roman" w:hAnsi="Times New Roman" w:cs="Times New Roman"/>
          <w:i/>
          <w:sz w:val="28"/>
          <w:szCs w:val="28"/>
        </w:rPr>
      </w:pPr>
      <w:bookmarkStart w:id="0" w:name="_GoBack"/>
      <w:bookmarkEnd w:id="0"/>
      <w:r>
        <w:rPr>
          <w:rFonts w:ascii="Times New Roman" w:hAnsi="Times New Roman" w:cs="Times New Roman"/>
          <w:i/>
          <w:sz w:val="28"/>
          <w:szCs w:val="28"/>
        </w:rPr>
        <w:t>Перелік питань</w:t>
      </w:r>
      <w:r w:rsidR="00D06C88">
        <w:rPr>
          <w:rFonts w:ascii="Times New Roman" w:hAnsi="Times New Roman" w:cs="Times New Roman"/>
          <w:i/>
          <w:sz w:val="28"/>
          <w:szCs w:val="28"/>
        </w:rPr>
        <w:t>:</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 xml:space="preserve">Валютою бухгалтерського обліку та фінансової </w:t>
      </w:r>
      <w:proofErr w:type="spellStart"/>
      <w:r w:rsidRPr="004C6806">
        <w:rPr>
          <w:sz w:val="28"/>
          <w:szCs w:val="28"/>
        </w:rPr>
        <w:t>звітності</w:t>
      </w:r>
      <w:proofErr w:type="spellEnd"/>
      <w:r w:rsidRPr="004C6806">
        <w:rPr>
          <w:sz w:val="28"/>
          <w:szCs w:val="28"/>
        </w:rPr>
        <w:t xml:space="preserve"> в </w:t>
      </w:r>
      <w:proofErr w:type="spellStart"/>
      <w:r w:rsidRPr="004C6806">
        <w:rPr>
          <w:sz w:val="28"/>
          <w:szCs w:val="28"/>
        </w:rPr>
        <w:t>Україні</w:t>
      </w:r>
      <w:proofErr w:type="spellEnd"/>
      <w:r w:rsidRPr="004C6806">
        <w:rPr>
          <w:sz w:val="28"/>
          <w:szCs w:val="28"/>
        </w:rPr>
        <w:t xml:space="preserve"> є?</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Трудовий договір – це:</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На підприємствах, в установах, організаціях, зупинення роботи яких неможливе з виробничо-технічних умов або через необхідність безперервного обслуговування населення, а також на вантажно-розвантажувальних роботах, пов'язаних з роботою транспорту, вихідні дні надаються:</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Працівник має право розірвати трудовий договір, укладений на невизначений строк, попередивши про це власника письмово за:</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Надурочні роботи не повинні перевищувати для кожного працівника:</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Нормальна тривалість робочого часу працівників:</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Види трудового договору:</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Залучення працівників до роботи у вихідні дні провадиться:</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Рух грошових коштів – це?</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На роботах із шкідливими та небезпечними умовами праці, а також роботах, пов'язаних із забрудненням або здійснюваних у несприятливих температурних умовах, працівникам видаються захисний одяг:</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 xml:space="preserve">За відрядною системою оплати праці </w:t>
      </w:r>
      <w:proofErr w:type="gramStart"/>
      <w:r w:rsidRPr="004C6806">
        <w:rPr>
          <w:sz w:val="28"/>
          <w:szCs w:val="28"/>
        </w:rPr>
        <w:t>за роботу</w:t>
      </w:r>
      <w:proofErr w:type="gramEnd"/>
      <w:r w:rsidRPr="004C6806">
        <w:rPr>
          <w:sz w:val="28"/>
          <w:szCs w:val="28"/>
        </w:rPr>
        <w:t xml:space="preserve"> в надурочний час виплачується доплата у розмірі … тарифної ставки працівника відповідної кваліфікації, оплата праці якого здійснюється за погодинною системою, - за всі відпрацьовані надурочні години:</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 xml:space="preserve">В якому </w:t>
      </w:r>
      <w:proofErr w:type="gramStart"/>
      <w:r w:rsidRPr="004C6806">
        <w:rPr>
          <w:sz w:val="28"/>
          <w:szCs w:val="28"/>
        </w:rPr>
        <w:t>розмірі  власник</w:t>
      </w:r>
      <w:proofErr w:type="gramEnd"/>
      <w:r w:rsidRPr="004C6806">
        <w:rPr>
          <w:sz w:val="28"/>
          <w:szCs w:val="28"/>
        </w:rPr>
        <w:t xml:space="preserve"> оплачує працівникам, які навчаються у вищих навчальних закладах з вечірньою та заочною формами навчання, проїзд до місця знаходження навчального закладу і назад:</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При виконанні робіт різної кваліфікації праця оплачується:</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Працівники, які працюють за сумісництвом, одержують заробітну плату:</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Тарифна система оплати праці включає:</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Додаткова відпустка у зв'язку з навчанням у професійно-технічних навчальних закладах складає:</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На важких роботах, на роботах із шкідливими і небезпечними умовами праці, на роботах з особливими природними географічними і геологічними умовами та умовами підвищеного ризику для здоров'я встановлюється:</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Норми виробітку (норми часу) і норми обслуговування визначаються виходячи з нормальних умов праці, якими вважаються:</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Розміри доплат за суміщення професій (посад) або виконання обов'язків тимчасово відсутнього працівника встановлюються на умовах, передбачених у:</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lastRenderedPageBreak/>
        <w:t>До … не включаються доплати, надбавки, заохочувальні та компенсаційні виплати.</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У разі коли день виплати заробітної плати збігається з вихідним, святковим або неробочим днем, заробітна плата виплачується:</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Заробітна плата працівникам за весь час щорічної відпустки виплачується:</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Про запровадження нових і зміну чинних норм праці власник або уповноважений ним орган повідомляє працівників не пізніш як за:</w:t>
      </w:r>
    </w:p>
    <w:p w:rsidR="004C6806" w:rsidRPr="004C6806" w:rsidRDefault="004C6806" w:rsidP="004C6806">
      <w:pPr>
        <w:pStyle w:val="a5"/>
        <w:numPr>
          <w:ilvl w:val="0"/>
          <w:numId w:val="21"/>
        </w:numPr>
        <w:tabs>
          <w:tab w:val="left" w:pos="1134"/>
        </w:tabs>
        <w:spacing w:line="276" w:lineRule="auto"/>
        <w:ind w:left="0" w:firstLine="567"/>
        <w:rPr>
          <w:sz w:val="28"/>
          <w:szCs w:val="28"/>
        </w:rPr>
      </w:pPr>
      <w:proofErr w:type="gramStart"/>
      <w:r w:rsidRPr="004C6806">
        <w:rPr>
          <w:sz w:val="28"/>
          <w:szCs w:val="28"/>
        </w:rPr>
        <w:t>До стажу</w:t>
      </w:r>
      <w:proofErr w:type="gramEnd"/>
      <w:r w:rsidRPr="004C6806">
        <w:rPr>
          <w:sz w:val="28"/>
          <w:szCs w:val="28"/>
        </w:rPr>
        <w:t xml:space="preserve"> роботи, що дає право на щорічні додаткові відпустки зараховуються:</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При звільненні працівника виплата всіх сум, що належать йому від підприємства, установи, організації, провадиться:</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Норми праці встановлюються на:</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  - це винагорода, обчислена, як правило, у грошовому виразі, яку власник або уповноважений ним орган виплачує працівникові за виконану ним роботу</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У разі коли день виплати заробітної плати збігається з вихідним, святковим або неробочим днем, заробітна плата виплачується:</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При відрядній оплаті праці розцінки визначаються виходячи з установлених:</w:t>
      </w:r>
    </w:p>
    <w:p w:rsidR="004C6806" w:rsidRPr="004C6806" w:rsidRDefault="004C6806" w:rsidP="004C6806">
      <w:pPr>
        <w:pStyle w:val="a5"/>
        <w:numPr>
          <w:ilvl w:val="0"/>
          <w:numId w:val="21"/>
        </w:numPr>
        <w:tabs>
          <w:tab w:val="left" w:pos="1134"/>
        </w:tabs>
        <w:spacing w:line="276" w:lineRule="auto"/>
        <w:ind w:left="0" w:firstLine="567"/>
        <w:rPr>
          <w:sz w:val="28"/>
          <w:szCs w:val="28"/>
        </w:rPr>
      </w:pPr>
      <w:proofErr w:type="gramStart"/>
      <w:r w:rsidRPr="004C6806">
        <w:rPr>
          <w:sz w:val="28"/>
          <w:szCs w:val="28"/>
        </w:rPr>
        <w:t>До стажу</w:t>
      </w:r>
      <w:proofErr w:type="gramEnd"/>
      <w:r w:rsidRPr="004C6806">
        <w:rPr>
          <w:sz w:val="28"/>
          <w:szCs w:val="28"/>
        </w:rPr>
        <w:t xml:space="preserve"> роботи, що дає право на щорічну основну відпустку зараховуються:</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Праця робітників-відрядників оплачується за:</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При почасовій оплаті працівникам встановлюються:</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Які норми застосовуються до позапланових та аварійних робіт?</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У разі перенесення щорічної відпустки новий термін її надання встановлюється:</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 xml:space="preserve">Встановлюються для працівників відповідно до досягнутого рівня техніки, технології, організації виробництва і праці це </w:t>
      </w:r>
      <w:proofErr w:type="gramStart"/>
      <w:r w:rsidRPr="004C6806">
        <w:rPr>
          <w:sz w:val="28"/>
          <w:szCs w:val="28"/>
        </w:rPr>
        <w:t>- :</w:t>
      </w:r>
      <w:proofErr w:type="gramEnd"/>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Після відпрацювання якого терміну може надаватися відпустка:</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Власник орган може застосовувати надурочні роботи тільки у таких виняткових випадках:</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 xml:space="preserve">У випадку, коли святковий або неробочий день збігається з вихідним днем: </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Додаткова відпустка у зв'язку з навчанням у середніх навчальних закладах надається відпустка на період складання випускних іспитів у старшій школі:</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Робітникові, який успішно закінчив виробниче навчання, присвоюється:</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lastRenderedPageBreak/>
        <w:t>Тривалість роботи в нічний час скорочується на:</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 xml:space="preserve">Не допускається прийняття </w:t>
      </w:r>
      <w:proofErr w:type="gramStart"/>
      <w:r w:rsidRPr="004C6806">
        <w:rPr>
          <w:sz w:val="28"/>
          <w:szCs w:val="28"/>
        </w:rPr>
        <w:t>на роботу</w:t>
      </w:r>
      <w:proofErr w:type="gramEnd"/>
      <w:r w:rsidRPr="004C6806">
        <w:rPr>
          <w:sz w:val="28"/>
          <w:szCs w:val="28"/>
        </w:rPr>
        <w:t xml:space="preserve"> осіб молодше:</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Нормальна тривалість робочого часу працівників:</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Працівникам, що працюють в холодну пору року на відкритому повітрі або в закритих неопалюваних приміщеннях, вантажникам та деяким іншим категоріям працівників у випадках, передбачених законодавством, надаються:</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Брак виробів, що стався внаслідок прихованого дефекту в оброблюваному матеріалі, а також брак не з вини працівника, виявлений після приймання виробу органом технічного контролю:</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Напередодні святкових і неробочих днів тривалість роботи працівників скорочується на:</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До трудової книжки заносяться:</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На який термін може надаватися відпустка без збереження заробітної плати:</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Які відпустки надаються?</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При кожній виплаті заробітної плати загальний розмір усіх відрахувань не може перевищувати:</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 xml:space="preserve">Які розміри вихідної допомоги передбачені </w:t>
      </w:r>
      <w:proofErr w:type="spellStart"/>
      <w:r w:rsidRPr="004C6806">
        <w:rPr>
          <w:sz w:val="28"/>
          <w:szCs w:val="28"/>
        </w:rPr>
        <w:t>КзППУ</w:t>
      </w:r>
      <w:proofErr w:type="spellEnd"/>
      <w:r w:rsidRPr="004C6806">
        <w:rPr>
          <w:sz w:val="28"/>
          <w:szCs w:val="28"/>
        </w:rPr>
        <w:t>:</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 xml:space="preserve">Строк випробування при прийнятті </w:t>
      </w:r>
      <w:proofErr w:type="gramStart"/>
      <w:r w:rsidRPr="004C6806">
        <w:rPr>
          <w:sz w:val="28"/>
          <w:szCs w:val="28"/>
        </w:rPr>
        <w:t>на роботу</w:t>
      </w:r>
      <w:proofErr w:type="gramEnd"/>
      <w:r w:rsidRPr="004C6806">
        <w:rPr>
          <w:sz w:val="28"/>
          <w:szCs w:val="28"/>
        </w:rPr>
        <w:t>:</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 xml:space="preserve">При укладенні трудового договору забороняється вимагати від осіб, які поступають </w:t>
      </w:r>
      <w:proofErr w:type="gramStart"/>
      <w:r w:rsidRPr="004C6806">
        <w:rPr>
          <w:sz w:val="28"/>
          <w:szCs w:val="28"/>
        </w:rPr>
        <w:t>на роботу</w:t>
      </w:r>
      <w:proofErr w:type="gramEnd"/>
      <w:r w:rsidRPr="004C6806">
        <w:rPr>
          <w:sz w:val="28"/>
          <w:szCs w:val="28"/>
        </w:rPr>
        <w:t xml:space="preserve"> відомості:</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У разі перенесення щорічної відпустки новий термін її надання встановлюється:</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Розмір заробітної плати залежить від:</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Чи може працівник за наявності письменного прохання право на одержання невикористаної щорічної відпустки за попередні роки:</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Після відпрацювання якого терміну може надаватися відпустка:</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Щорічна відпустка за ініціативою власника або уповноваженого ним органу, як виняток, може бути перенесена на інший період:</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 xml:space="preserve">Оплата </w:t>
      </w:r>
      <w:proofErr w:type="gramStart"/>
      <w:r w:rsidRPr="004C6806">
        <w:rPr>
          <w:sz w:val="28"/>
          <w:szCs w:val="28"/>
        </w:rPr>
        <w:t>за роботу</w:t>
      </w:r>
      <w:proofErr w:type="gramEnd"/>
      <w:r w:rsidRPr="004C6806">
        <w:rPr>
          <w:sz w:val="28"/>
          <w:szCs w:val="28"/>
        </w:rPr>
        <w:t xml:space="preserve"> у вихідний день обчислюється за правилами:</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Особа, яка є платником по переказному векселю називається?</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Згода оплатити вексель називається?</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У яких випадках колективний договір зберігає чинність:</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У разі укладення трудового договору між працівником і фізичною особою, фізична особа повинна:</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Зміст колективного договору</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Положення колективного договору поширюються:</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 xml:space="preserve">Колективний договір укладається з </w:t>
      </w:r>
      <w:proofErr w:type="gramStart"/>
      <w:r w:rsidRPr="004C6806">
        <w:rPr>
          <w:sz w:val="28"/>
          <w:szCs w:val="28"/>
        </w:rPr>
        <w:t>метою :</w:t>
      </w:r>
      <w:proofErr w:type="gramEnd"/>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lastRenderedPageBreak/>
        <w:t>Власник або уповноважений ним орган у разі застосування рекомендації Кабінету Міністрів України видає наказ (розпорядження) про перенесення вихідних та робочих днів на підприємстві, в установі або організації, погоджений з виборним органом первинної профспілкової організації (профспілковим представником)</w:t>
      </w:r>
    </w:p>
    <w:p w:rsidR="004C6806" w:rsidRPr="004C6806" w:rsidRDefault="004C6806" w:rsidP="004C6806">
      <w:pPr>
        <w:pStyle w:val="a5"/>
        <w:numPr>
          <w:ilvl w:val="0"/>
          <w:numId w:val="21"/>
        </w:numPr>
        <w:tabs>
          <w:tab w:val="left" w:pos="1134"/>
        </w:tabs>
        <w:spacing w:line="276" w:lineRule="auto"/>
        <w:ind w:left="0" w:firstLine="567"/>
        <w:rPr>
          <w:rFonts w:eastAsia="Calibri"/>
          <w:sz w:val="28"/>
          <w:szCs w:val="28"/>
        </w:rPr>
      </w:pPr>
      <w:r w:rsidRPr="004C6806">
        <w:rPr>
          <w:sz w:val="28"/>
          <w:szCs w:val="28"/>
        </w:rPr>
        <w:t>У якому розділі Звіту про фінансовий стан відображається сума довгострокової дебіторської заборгованості?</w:t>
      </w:r>
    </w:p>
    <w:p w:rsidR="004C6806" w:rsidRPr="004C6806" w:rsidRDefault="004C6806" w:rsidP="004C6806">
      <w:pPr>
        <w:pStyle w:val="a5"/>
        <w:numPr>
          <w:ilvl w:val="0"/>
          <w:numId w:val="21"/>
        </w:numPr>
        <w:tabs>
          <w:tab w:val="left" w:pos="1134"/>
        </w:tabs>
        <w:spacing w:line="276" w:lineRule="auto"/>
        <w:ind w:left="0" w:firstLine="567"/>
        <w:jc w:val="both"/>
        <w:rPr>
          <w:rFonts w:eastAsia="Calibri"/>
          <w:sz w:val="28"/>
          <w:szCs w:val="28"/>
        </w:rPr>
      </w:pPr>
      <w:r w:rsidRPr="004C6806">
        <w:rPr>
          <w:sz w:val="28"/>
          <w:szCs w:val="28"/>
        </w:rPr>
        <w:t>Правові засади регулювання, організації, ведення бухгалтерського обліку та складання фінансової звітності в Україні визначає?</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 xml:space="preserve">Яке навчання організовує власник підприємства, організації, установи для професійної підготовки і підвищення кваліфікації працівників, особливо молоді, за рахунок підприємства, організації, установи </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proofErr w:type="gramStart"/>
      <w:r w:rsidRPr="004C6806">
        <w:rPr>
          <w:sz w:val="28"/>
          <w:szCs w:val="28"/>
        </w:rPr>
        <w:t>… ,</w:t>
      </w:r>
      <w:proofErr w:type="gramEnd"/>
      <w:r w:rsidRPr="004C6806">
        <w:rPr>
          <w:sz w:val="28"/>
          <w:szCs w:val="28"/>
        </w:rPr>
        <w:t xml:space="preserve"> технічні умови та інші нормативно-технічні документи на засоби праці і технологічні процеси повинні включати вимоги щодо охорони праці і погоджуватися з центральним органом виконавчої влади, що забезпечує формування державної політики у сфері охорони праці</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Дисциплінарне стягнення застосовується власником або уповноваженим ним органом безпосередньо за виявленням проступку, але не пізніше одного … з дня його виявлення, не рахуючи часу звільнення працівника від роботи у зв'язку з тимчасовою непрацездатністю або перебування його у відпустці</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 за додержанням працівниками вимог нормативних актів про охорону праці покладається на власника або уповноважений ним орган</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Регулювання бухгалтерського обліку поділяється на види?</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 xml:space="preserve">Колективний договір укладається між власником з однієї сторони </w:t>
      </w:r>
      <w:proofErr w:type="gramStart"/>
      <w:r w:rsidRPr="004C6806">
        <w:rPr>
          <w:sz w:val="28"/>
          <w:szCs w:val="28"/>
        </w:rPr>
        <w:t>і :</w:t>
      </w:r>
      <w:proofErr w:type="gramEnd"/>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Підставою для призначення допомоги з тимчасової непрацездатності є?</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Працівникам, які направляються у відрядження, виплачуються:</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 xml:space="preserve">При переведенні працівника на іншу постійну </w:t>
      </w:r>
      <w:proofErr w:type="spellStart"/>
      <w:r w:rsidRPr="004C6806">
        <w:rPr>
          <w:sz w:val="28"/>
          <w:szCs w:val="28"/>
        </w:rPr>
        <w:t>нижчеоплачувану</w:t>
      </w:r>
      <w:proofErr w:type="spellEnd"/>
      <w:r w:rsidRPr="004C6806">
        <w:rPr>
          <w:sz w:val="28"/>
          <w:szCs w:val="28"/>
        </w:rPr>
        <w:t xml:space="preserve"> роботу за працівником зберігається його попередній середній заробіток протягом … з дня переведення</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Робота у нічний час оплачується у підвищеному розмірі, але не нижче … відсотків тарифної ставки</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На бажання працівника, який працював у святковий і неробочий день, йому може бути:</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Фінансова звітність повинна містити всю інформацію про фактичні та потенційні наслідки господарських операцій та подій, здатних вплинути на рішення, що приймаються на її основі – на підставі принципу?</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lastRenderedPageBreak/>
        <w:t>Про нові або зміну діючих умов оплати праці власник або уповноважений ним орган повинен повідомити працівника:</w:t>
      </w:r>
    </w:p>
    <w:p w:rsidR="004C6806" w:rsidRPr="00A7390C" w:rsidRDefault="004C6806" w:rsidP="004C6806">
      <w:pPr>
        <w:pStyle w:val="1"/>
        <w:numPr>
          <w:ilvl w:val="0"/>
          <w:numId w:val="21"/>
        </w:numPr>
        <w:tabs>
          <w:tab w:val="clear" w:pos="567"/>
          <w:tab w:val="left" w:pos="1134"/>
        </w:tabs>
        <w:spacing w:line="276" w:lineRule="auto"/>
        <w:ind w:left="0" w:firstLine="567"/>
        <w:rPr>
          <w:sz w:val="28"/>
          <w:szCs w:val="28"/>
          <w:lang w:val="uk-UA"/>
        </w:rPr>
      </w:pPr>
      <w:r w:rsidRPr="00A7390C">
        <w:rPr>
          <w:sz w:val="28"/>
          <w:szCs w:val="28"/>
          <w:lang w:val="uk-UA"/>
        </w:rPr>
        <w:t>Якою проводкою відображається безоплатне отримання транспортного засобу?</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Якою проводкою відображається дооцінка залишкової вартості основного засобу?</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Для закінчення дисертаційних робіт, написання підручників та в інших випадках, передбачених законодавством, надається відпустка:</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Особам віком до вісімнадцяти років відпустка надається:</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Щорічна основна відпустка надається:</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В якому розмірі надається допомога з тимчасової непрацездатності (лікарняні) особам, страховий стаж яких понад 8 років?</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Для обліку виплат працівникам призначений рахунок?</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До основних форм оплати праці належать?</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Система оплати праці, за якою заробіток залежить від кількості відпрацьованого часу та тарифної ставки називається?</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Винагорода за виконану роботу відповідно до встановлених норм праці, яка встановлюється у вигляді тарифних ставок (окладів) і відрядних розцінок для робітників та посадових окладів для службовців, – це?</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Нарахування відпускних за рахунок створеного резерву відображається проводкою:</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Розірвання строкового трудового договору з ініціативи працівника можливе в разі:</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 xml:space="preserve">Частина прибутку акціонерного товариства, що розподіляється щорічно між акціонерами у вигляді доходу на належні їм акції, – це? </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Сума заборгованості власників (учасників) за внесками до статутного капіталу – це?</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Зобов’язання визнається у випадку, якщо?</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До довгострокових зобов’язань належать?</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Для формування статутного капіталу господарського товариства забороняється використовувати?</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Поточні зобов’язання відображаються в балансі?</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Методологічні засади формування в бухгалтерському обліку інформації про виплати за роботи, виконані працівниками визначені у?</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Основна заробітна плата – це?</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Дохід відображається в бухгалтерському обліку в сумі?</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Цільове фінансування визнається доходом?</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П(С)БО 15 не поширюється на доходи, пов’язані з?</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lastRenderedPageBreak/>
        <w:t>Плата за використання грошових коштів, їх еквівалентів або сум, що заборговані підприємству – це?</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Платежі за використання нематеріальних активів підприємства (патентів, торговельних марок, авторського права, програмних продуктів тощо) – це?</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Загальновиробничі витрати поділяються на?</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Яке бухгалтерське проведення відображає нарахування податку на прибуток?</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Якою проводкою в обліку відображається емісійний дохід при розміщенні акцій власної емісії?</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Виплати у формі винагород за підсумками роботи за рік, компенсаційні та інші грошові і матеріальні виплати, які проводяться понад встановлення законодавчими актами норм, – це?</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 xml:space="preserve">Винагорода за працю понад установлені норми, за трудові успіхи та винахідливість і за особливі умови праці, </w:t>
      </w:r>
      <w:proofErr w:type="gramStart"/>
      <w:r w:rsidRPr="004C6806">
        <w:rPr>
          <w:sz w:val="28"/>
          <w:szCs w:val="28"/>
        </w:rPr>
        <w:t>яка  включає</w:t>
      </w:r>
      <w:proofErr w:type="gramEnd"/>
      <w:r w:rsidRPr="004C6806">
        <w:rPr>
          <w:sz w:val="28"/>
          <w:szCs w:val="28"/>
        </w:rPr>
        <w:t xml:space="preserve"> доплати, надбавки, гарантійні і компенсаційні виплати, передбачені законодавством, премії пов’язані з виконанням виробничих завдань і функцій – це?</w:t>
      </w:r>
    </w:p>
    <w:p w:rsidR="004C6806" w:rsidRPr="00A7390C" w:rsidRDefault="004C6806" w:rsidP="004C6806">
      <w:pPr>
        <w:pStyle w:val="HTML"/>
        <w:numPr>
          <w:ilvl w:val="0"/>
          <w:numId w:val="21"/>
        </w:numPr>
        <w:tabs>
          <w:tab w:val="left" w:pos="1134"/>
        </w:tabs>
        <w:spacing w:line="276" w:lineRule="auto"/>
        <w:ind w:left="0" w:firstLine="567"/>
        <w:jc w:val="both"/>
        <w:rPr>
          <w:rFonts w:ascii="Times New Roman" w:hAnsi="Times New Roman" w:cs="Times New Roman"/>
          <w:sz w:val="28"/>
          <w:szCs w:val="28"/>
          <w:lang w:val="uk-UA"/>
        </w:rPr>
      </w:pPr>
      <w:r w:rsidRPr="00A7390C">
        <w:rPr>
          <w:rFonts w:ascii="Times New Roman" w:eastAsia="Calibri" w:hAnsi="Times New Roman" w:cs="Times New Roman"/>
          <w:sz w:val="28"/>
          <w:szCs w:val="28"/>
          <w:lang w:val="uk-UA" w:eastAsia="en-US"/>
        </w:rPr>
        <w:t>Обліковий прибуток (збиток) – це?</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До поточних зобов’язань не включають:</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Дохід від реалізації продукції визнається при виконанні наступних умов:</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Дохід, пов’язаний з наданням послуг, визнається, виходячи:</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Собівартість реалізованої продукції (робіт, послуг) складається з:</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Розірвання трудового договору з ініціативи власника можливе у таких випадках:</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Мінімальний розмір статутного капіталу акціонерного товариства становить?</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Зміни розміру статутного капіталу слід обов’язково підтверджувати зміною засновницьких (установчих) документів в органах держреєстрації у випадку?</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 xml:space="preserve">Якщо на дату балансу раніше визнане зобов’язання не підлягає погашенню, то його сума включається </w:t>
      </w:r>
      <w:proofErr w:type="gramStart"/>
      <w:r w:rsidRPr="004C6806">
        <w:rPr>
          <w:sz w:val="28"/>
          <w:szCs w:val="28"/>
        </w:rPr>
        <w:t>до складу</w:t>
      </w:r>
      <w:proofErr w:type="gramEnd"/>
      <w:r w:rsidRPr="004C6806">
        <w:rPr>
          <w:sz w:val="28"/>
          <w:szCs w:val="28"/>
        </w:rPr>
        <w:t>:</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Для цілей бухгалтерського обліку зобов’язання поділяються на:</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Зобов’язання, на яке нараховуються відсотки та яке підлягає погашенню протягом дванадцяти місяців з дати балансу, слід розглядати як довгострокове у випадку, якщо:</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 xml:space="preserve">Довгострокове зобов’язання за кредитною угодою (якщо угода передбачає погашення зобов’язання на вимогу кредитора (позикодавця) у разі </w:t>
      </w:r>
      <w:r w:rsidRPr="004C6806">
        <w:rPr>
          <w:sz w:val="28"/>
          <w:szCs w:val="28"/>
        </w:rPr>
        <w:lastRenderedPageBreak/>
        <w:t>порушення певних умов, пов’язаних з фінансовим станом позичальника), умови якої порушені, вважається довгостроковим, якщо:</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Забезпечення створюються для відшкодування майбутніх операційних витрат на:</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Довгострокові зобов’язання, на які нараховуються відсотки, відображаються в балансі:</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Кількість надурочної роботи у рік для працівника не повинна перевищувати:</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Яка тривалість щорічної основної відпустки?</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Заробітну плату неможливо виплатити за:</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Виплати за невідпрацьований час, право на які не поширюється на майбутні періоди, – це:</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 xml:space="preserve">Виплати за невідпрацьований час, право на отримання яких працівником може бути використано в майбутніх періодах, – </w:t>
      </w:r>
      <w:proofErr w:type="gramStart"/>
      <w:r w:rsidRPr="004C6806">
        <w:rPr>
          <w:sz w:val="28"/>
          <w:szCs w:val="28"/>
        </w:rPr>
        <w:t>це?:</w:t>
      </w:r>
      <w:proofErr w:type="gramEnd"/>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Дохід, який виникає в результаті використання активів підприємства іншими сторонами, визнається у вигляді:</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Резервний капітал акціонерного товариства повинен становити не менше?</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Колективний договір укладається на підприємствах, в установах, організаціях</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найману працю і мають права фізичної особи</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Надурочні роботи можуть провадитися лише з дозволу:</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Перевищення сплаченої суми податку на прибуток над сумою, яка підлягає сплаті, визнається?</w:t>
      </w:r>
    </w:p>
    <w:p w:rsidR="004C6806" w:rsidRPr="004C6806" w:rsidRDefault="004C6806" w:rsidP="004C6806">
      <w:pPr>
        <w:pStyle w:val="a5"/>
        <w:numPr>
          <w:ilvl w:val="0"/>
          <w:numId w:val="21"/>
        </w:num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67"/>
        <w:textAlignment w:val="baseline"/>
        <w:rPr>
          <w:sz w:val="28"/>
          <w:szCs w:val="28"/>
        </w:rPr>
      </w:pPr>
      <w:r w:rsidRPr="004C6806">
        <w:rPr>
          <w:sz w:val="28"/>
          <w:szCs w:val="28"/>
        </w:rPr>
        <w:t>Елемент витрат - це:</w:t>
      </w:r>
    </w:p>
    <w:p w:rsidR="004C6806" w:rsidRPr="004C6806" w:rsidRDefault="004C6806" w:rsidP="004C6806">
      <w:pPr>
        <w:pStyle w:val="a5"/>
        <w:numPr>
          <w:ilvl w:val="0"/>
          <w:numId w:val="21"/>
        </w:numPr>
        <w:tabs>
          <w:tab w:val="left" w:pos="1134"/>
        </w:tabs>
        <w:spacing w:line="276" w:lineRule="auto"/>
        <w:ind w:left="0" w:firstLine="567"/>
        <w:jc w:val="both"/>
        <w:rPr>
          <w:rFonts w:eastAsia="Calibri"/>
          <w:sz w:val="28"/>
          <w:szCs w:val="28"/>
        </w:rPr>
      </w:pPr>
      <w:r w:rsidRPr="004C6806">
        <w:rPr>
          <w:rFonts w:eastAsia="Calibri"/>
          <w:sz w:val="28"/>
          <w:szCs w:val="28"/>
        </w:rPr>
        <w:t>Акцепт розрахункових документів – це?</w:t>
      </w:r>
    </w:p>
    <w:p w:rsidR="004C6806" w:rsidRPr="004C6806" w:rsidRDefault="004C6806" w:rsidP="004C6806">
      <w:pPr>
        <w:pStyle w:val="a5"/>
        <w:numPr>
          <w:ilvl w:val="0"/>
          <w:numId w:val="21"/>
        </w:numPr>
        <w:tabs>
          <w:tab w:val="left" w:pos="1134"/>
        </w:tabs>
        <w:spacing w:line="276" w:lineRule="auto"/>
        <w:ind w:left="0" w:firstLine="567"/>
        <w:jc w:val="both"/>
        <w:rPr>
          <w:rFonts w:eastAsia="Calibri"/>
          <w:sz w:val="28"/>
          <w:szCs w:val="28"/>
        </w:rPr>
      </w:pPr>
      <w:r w:rsidRPr="004C6806">
        <w:rPr>
          <w:rFonts w:eastAsia="Calibri"/>
          <w:sz w:val="28"/>
          <w:szCs w:val="28"/>
        </w:rPr>
        <w:t>Забезпечення – це?</w:t>
      </w:r>
    </w:p>
    <w:p w:rsidR="004C6806" w:rsidRPr="004C6806" w:rsidRDefault="004C6806" w:rsidP="004C6806">
      <w:pPr>
        <w:pStyle w:val="a5"/>
        <w:numPr>
          <w:ilvl w:val="0"/>
          <w:numId w:val="21"/>
        </w:numPr>
        <w:tabs>
          <w:tab w:val="left" w:pos="1134"/>
        </w:tabs>
        <w:spacing w:line="276" w:lineRule="auto"/>
        <w:ind w:left="0" w:firstLine="567"/>
        <w:jc w:val="both"/>
        <w:rPr>
          <w:rFonts w:eastAsia="Calibri"/>
          <w:sz w:val="28"/>
          <w:szCs w:val="28"/>
        </w:rPr>
      </w:pPr>
      <w:r w:rsidRPr="004C6806">
        <w:rPr>
          <w:rFonts w:eastAsia="Calibri"/>
          <w:sz w:val="28"/>
          <w:szCs w:val="28"/>
        </w:rPr>
        <w:t>Непередбачене зобов’язання – це?</w:t>
      </w:r>
    </w:p>
    <w:p w:rsidR="004C6806" w:rsidRPr="004C6806" w:rsidRDefault="004C6806" w:rsidP="004C6806">
      <w:pPr>
        <w:pStyle w:val="a5"/>
        <w:numPr>
          <w:ilvl w:val="0"/>
          <w:numId w:val="21"/>
        </w:numPr>
        <w:tabs>
          <w:tab w:val="left" w:pos="1134"/>
        </w:tabs>
        <w:spacing w:line="276" w:lineRule="auto"/>
        <w:ind w:left="0" w:firstLine="567"/>
        <w:jc w:val="both"/>
        <w:rPr>
          <w:rFonts w:eastAsia="Calibri"/>
          <w:sz w:val="28"/>
          <w:szCs w:val="28"/>
        </w:rPr>
      </w:pPr>
      <w:r w:rsidRPr="004C6806">
        <w:rPr>
          <w:rFonts w:eastAsia="Calibri"/>
          <w:sz w:val="28"/>
          <w:szCs w:val="28"/>
        </w:rPr>
        <w:t>Обтяжливий контракт – це?</w:t>
      </w:r>
    </w:p>
    <w:p w:rsidR="004C6806" w:rsidRPr="004C6806" w:rsidRDefault="004C6806" w:rsidP="004C6806">
      <w:pPr>
        <w:pStyle w:val="a5"/>
        <w:numPr>
          <w:ilvl w:val="0"/>
          <w:numId w:val="21"/>
        </w:numPr>
        <w:tabs>
          <w:tab w:val="left" w:pos="1134"/>
        </w:tabs>
        <w:spacing w:line="276" w:lineRule="auto"/>
        <w:ind w:left="0" w:firstLine="567"/>
        <w:rPr>
          <w:rFonts w:eastAsia="Calibri"/>
          <w:sz w:val="28"/>
          <w:szCs w:val="28"/>
        </w:rPr>
      </w:pPr>
      <w:r w:rsidRPr="004C6806">
        <w:rPr>
          <w:rFonts w:eastAsia="Calibri"/>
          <w:sz w:val="28"/>
          <w:szCs w:val="28"/>
        </w:rPr>
        <w:t>Сума погашення – це?</w:t>
      </w:r>
    </w:p>
    <w:p w:rsidR="004C6806" w:rsidRPr="004C6806" w:rsidRDefault="004C6806" w:rsidP="004C6806">
      <w:pPr>
        <w:pStyle w:val="a5"/>
        <w:numPr>
          <w:ilvl w:val="0"/>
          <w:numId w:val="21"/>
        </w:numPr>
        <w:tabs>
          <w:tab w:val="left" w:pos="1134"/>
        </w:tabs>
        <w:spacing w:line="276" w:lineRule="auto"/>
        <w:ind w:left="0" w:firstLine="567"/>
        <w:jc w:val="both"/>
        <w:rPr>
          <w:rFonts w:eastAsia="Calibri"/>
          <w:sz w:val="28"/>
          <w:szCs w:val="28"/>
        </w:rPr>
      </w:pPr>
      <w:r w:rsidRPr="004C6806">
        <w:rPr>
          <w:rFonts w:eastAsia="Calibri"/>
          <w:sz w:val="28"/>
          <w:szCs w:val="28"/>
        </w:rPr>
        <w:t>Дисконтована сума майбутніх платежів (за вирахуванням суми очікуваного відшкодування), яка, як очікується, буде потрібна для погашення зобов’язання в процесі звичайної діяльності підприємства це?</w:t>
      </w:r>
    </w:p>
    <w:p w:rsidR="004C6806" w:rsidRPr="004C6806" w:rsidRDefault="004C6806" w:rsidP="004C6806">
      <w:pPr>
        <w:pStyle w:val="a5"/>
        <w:numPr>
          <w:ilvl w:val="0"/>
          <w:numId w:val="21"/>
        </w:numPr>
        <w:tabs>
          <w:tab w:val="left" w:pos="1134"/>
        </w:tabs>
        <w:spacing w:line="276" w:lineRule="auto"/>
        <w:ind w:left="0" w:firstLine="567"/>
        <w:jc w:val="both"/>
        <w:rPr>
          <w:rFonts w:eastAsia="Calibri"/>
          <w:sz w:val="28"/>
          <w:szCs w:val="28"/>
        </w:rPr>
      </w:pPr>
      <w:r w:rsidRPr="004C6806">
        <w:rPr>
          <w:rFonts w:eastAsia="Calibri"/>
          <w:sz w:val="28"/>
          <w:szCs w:val="28"/>
        </w:rPr>
        <w:t>Рахунки класу 7 «Доходи і результати діяльності» в кінці звітного періоду закриваються на рахунок (рахунки):</w:t>
      </w:r>
    </w:p>
    <w:p w:rsidR="004C6806" w:rsidRPr="004C6806" w:rsidRDefault="004C6806" w:rsidP="004C6806">
      <w:pPr>
        <w:pStyle w:val="a5"/>
        <w:numPr>
          <w:ilvl w:val="0"/>
          <w:numId w:val="21"/>
        </w:numPr>
        <w:tabs>
          <w:tab w:val="left" w:pos="1134"/>
        </w:tabs>
        <w:spacing w:line="276" w:lineRule="auto"/>
        <w:ind w:left="0" w:firstLine="567"/>
        <w:rPr>
          <w:rFonts w:eastAsia="Calibri"/>
          <w:sz w:val="28"/>
          <w:szCs w:val="28"/>
        </w:rPr>
      </w:pPr>
      <w:r w:rsidRPr="004C6806">
        <w:rPr>
          <w:rFonts w:eastAsia="Calibri"/>
          <w:sz w:val="28"/>
          <w:szCs w:val="28"/>
        </w:rPr>
        <w:t>Не визнаються доходами наступні надходження:</w:t>
      </w:r>
    </w:p>
    <w:p w:rsidR="004C6806" w:rsidRPr="004C6806" w:rsidRDefault="004C6806" w:rsidP="004C6806">
      <w:pPr>
        <w:pStyle w:val="a5"/>
        <w:numPr>
          <w:ilvl w:val="0"/>
          <w:numId w:val="21"/>
        </w:numPr>
        <w:tabs>
          <w:tab w:val="left" w:pos="1134"/>
        </w:tabs>
        <w:spacing w:line="276" w:lineRule="auto"/>
        <w:ind w:left="0" w:firstLine="567"/>
        <w:rPr>
          <w:rFonts w:eastAsia="Calibri"/>
          <w:sz w:val="28"/>
          <w:szCs w:val="28"/>
        </w:rPr>
      </w:pPr>
      <w:r w:rsidRPr="004C6806">
        <w:rPr>
          <w:rFonts w:eastAsia="Calibri"/>
          <w:sz w:val="28"/>
          <w:szCs w:val="28"/>
        </w:rPr>
        <w:t>Дохід не визнається у разі:</w:t>
      </w:r>
    </w:p>
    <w:p w:rsidR="004C6806" w:rsidRPr="004C6806" w:rsidRDefault="004C6806" w:rsidP="004C6806">
      <w:pPr>
        <w:pStyle w:val="a5"/>
        <w:numPr>
          <w:ilvl w:val="0"/>
          <w:numId w:val="21"/>
        </w:numPr>
        <w:tabs>
          <w:tab w:val="left" w:pos="1134"/>
        </w:tabs>
        <w:spacing w:line="276" w:lineRule="auto"/>
        <w:ind w:left="0" w:firstLine="567"/>
        <w:jc w:val="both"/>
        <w:rPr>
          <w:rFonts w:eastAsia="Calibri"/>
          <w:sz w:val="28"/>
          <w:szCs w:val="28"/>
        </w:rPr>
      </w:pPr>
      <w:r w:rsidRPr="004C6806">
        <w:rPr>
          <w:rFonts w:eastAsia="Calibri"/>
          <w:sz w:val="28"/>
          <w:szCs w:val="28"/>
        </w:rPr>
        <w:t>Якщо дохід від надання послуг не може бути достовірно визначений, то він відображається в бухгалтерському обліку в розмірі?</w:t>
      </w:r>
    </w:p>
    <w:p w:rsidR="004C6806" w:rsidRPr="004C6806" w:rsidRDefault="004C6806" w:rsidP="004C6806">
      <w:pPr>
        <w:pStyle w:val="a5"/>
        <w:numPr>
          <w:ilvl w:val="0"/>
          <w:numId w:val="21"/>
        </w:numPr>
        <w:tabs>
          <w:tab w:val="left" w:pos="1134"/>
        </w:tabs>
        <w:spacing w:line="276" w:lineRule="auto"/>
        <w:ind w:left="0" w:firstLine="567"/>
        <w:jc w:val="both"/>
        <w:rPr>
          <w:rFonts w:eastAsia="Calibri"/>
          <w:sz w:val="28"/>
          <w:szCs w:val="28"/>
        </w:rPr>
      </w:pPr>
      <w:r w:rsidRPr="004C6806">
        <w:rPr>
          <w:rFonts w:eastAsia="Calibri"/>
          <w:sz w:val="28"/>
          <w:szCs w:val="28"/>
        </w:rPr>
        <w:lastRenderedPageBreak/>
        <w:t>Визначений дохід від реалізації продукції не коригується на суму:</w:t>
      </w:r>
    </w:p>
    <w:p w:rsidR="004C6806" w:rsidRPr="004C6806" w:rsidRDefault="004C6806" w:rsidP="004C6806">
      <w:pPr>
        <w:pStyle w:val="a5"/>
        <w:numPr>
          <w:ilvl w:val="0"/>
          <w:numId w:val="21"/>
        </w:num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67"/>
        <w:textAlignment w:val="baseline"/>
        <w:rPr>
          <w:rFonts w:eastAsia="Calibri"/>
          <w:sz w:val="28"/>
          <w:szCs w:val="28"/>
        </w:rPr>
      </w:pPr>
      <w:proofErr w:type="spellStart"/>
      <w:r w:rsidRPr="004C6806">
        <w:rPr>
          <w:rFonts w:eastAsia="Calibri"/>
          <w:sz w:val="28"/>
          <w:szCs w:val="28"/>
        </w:rPr>
        <w:t>Актуарні</w:t>
      </w:r>
      <w:proofErr w:type="spellEnd"/>
      <w:r w:rsidRPr="004C6806">
        <w:rPr>
          <w:rFonts w:eastAsia="Calibri"/>
          <w:sz w:val="28"/>
          <w:szCs w:val="28"/>
        </w:rPr>
        <w:t xml:space="preserve"> прибутки (збитки) – це:</w:t>
      </w:r>
    </w:p>
    <w:p w:rsidR="004C6806" w:rsidRPr="004C6806" w:rsidRDefault="004C6806" w:rsidP="004C6806">
      <w:pPr>
        <w:pStyle w:val="a5"/>
        <w:numPr>
          <w:ilvl w:val="0"/>
          <w:numId w:val="21"/>
        </w:numPr>
        <w:tabs>
          <w:tab w:val="left" w:pos="1134"/>
        </w:tabs>
        <w:spacing w:line="276" w:lineRule="auto"/>
        <w:ind w:left="0" w:firstLine="567"/>
        <w:rPr>
          <w:rFonts w:eastAsia="Calibri"/>
          <w:sz w:val="28"/>
          <w:szCs w:val="28"/>
        </w:rPr>
      </w:pPr>
      <w:r w:rsidRPr="004C6806">
        <w:rPr>
          <w:rFonts w:eastAsia="Calibri"/>
          <w:sz w:val="28"/>
          <w:szCs w:val="28"/>
        </w:rPr>
        <w:t>Позитивна різниця між виручкою від реалізації продукції та витратами на її виробництво називається?</w:t>
      </w:r>
    </w:p>
    <w:p w:rsidR="004C6806" w:rsidRPr="004C6806" w:rsidRDefault="004C6806" w:rsidP="004C6806">
      <w:pPr>
        <w:pStyle w:val="a5"/>
        <w:numPr>
          <w:ilvl w:val="0"/>
          <w:numId w:val="21"/>
        </w:numPr>
        <w:tabs>
          <w:tab w:val="left" w:pos="1134"/>
        </w:tabs>
        <w:spacing w:line="276" w:lineRule="auto"/>
        <w:ind w:left="0" w:firstLine="567"/>
        <w:rPr>
          <w:rFonts w:eastAsia="Calibri"/>
          <w:sz w:val="28"/>
          <w:szCs w:val="28"/>
        </w:rPr>
      </w:pPr>
      <w:r w:rsidRPr="004C6806">
        <w:rPr>
          <w:rFonts w:eastAsia="Calibri"/>
          <w:sz w:val="28"/>
          <w:szCs w:val="28"/>
        </w:rPr>
        <w:t>Положення П(С)БО 17 “Податок на прибуток” не застосовується?</w:t>
      </w:r>
    </w:p>
    <w:p w:rsidR="004C6806" w:rsidRPr="004C6806" w:rsidRDefault="004C6806" w:rsidP="004C6806">
      <w:pPr>
        <w:pStyle w:val="a5"/>
        <w:numPr>
          <w:ilvl w:val="0"/>
          <w:numId w:val="21"/>
        </w:numPr>
        <w:tabs>
          <w:tab w:val="left" w:pos="1134"/>
        </w:tabs>
        <w:spacing w:line="276" w:lineRule="auto"/>
        <w:ind w:left="0" w:firstLine="567"/>
        <w:rPr>
          <w:rFonts w:eastAsia="Calibri"/>
          <w:sz w:val="28"/>
          <w:szCs w:val="28"/>
        </w:rPr>
      </w:pPr>
      <w:r w:rsidRPr="004C6806">
        <w:rPr>
          <w:rFonts w:eastAsia="Calibri"/>
          <w:sz w:val="28"/>
          <w:szCs w:val="28"/>
        </w:rPr>
        <w:t>Не визнаються витратами та не включаються до звіту про фінансові результати (сукупний дохід):</w:t>
      </w:r>
    </w:p>
    <w:p w:rsidR="004C6806" w:rsidRPr="004C6806" w:rsidRDefault="004C6806" w:rsidP="004C6806">
      <w:pPr>
        <w:pStyle w:val="a5"/>
        <w:numPr>
          <w:ilvl w:val="0"/>
          <w:numId w:val="21"/>
        </w:numPr>
        <w:tabs>
          <w:tab w:val="left" w:pos="1134"/>
        </w:tabs>
        <w:spacing w:line="276" w:lineRule="auto"/>
        <w:ind w:left="0" w:firstLine="567"/>
        <w:rPr>
          <w:rFonts w:eastAsia="Calibri"/>
          <w:sz w:val="28"/>
          <w:szCs w:val="28"/>
        </w:rPr>
      </w:pPr>
      <w:r w:rsidRPr="004C6806">
        <w:rPr>
          <w:rFonts w:eastAsia="Calibri"/>
          <w:sz w:val="28"/>
          <w:szCs w:val="28"/>
        </w:rPr>
        <w:t>Сума заборгованості власників (учасників, засновників) за внесками до статутного капіталу – це?</w:t>
      </w:r>
    </w:p>
    <w:p w:rsidR="004C6806" w:rsidRPr="004C6806" w:rsidRDefault="004C6806" w:rsidP="004C6806">
      <w:pPr>
        <w:pStyle w:val="a5"/>
        <w:numPr>
          <w:ilvl w:val="0"/>
          <w:numId w:val="21"/>
        </w:numPr>
        <w:tabs>
          <w:tab w:val="left" w:pos="1134"/>
        </w:tabs>
        <w:spacing w:line="276" w:lineRule="auto"/>
        <w:ind w:left="0" w:firstLine="567"/>
        <w:rPr>
          <w:rFonts w:eastAsia="Calibri"/>
          <w:sz w:val="28"/>
          <w:szCs w:val="28"/>
        </w:rPr>
      </w:pPr>
      <w:r w:rsidRPr="004C6806">
        <w:rPr>
          <w:rFonts w:eastAsia="Calibri"/>
          <w:sz w:val="28"/>
          <w:szCs w:val="28"/>
        </w:rPr>
        <w:t>Консолідовану фінансову звітність подає:</w:t>
      </w:r>
    </w:p>
    <w:p w:rsidR="004C6806" w:rsidRPr="004C6806" w:rsidRDefault="004C6806" w:rsidP="004C6806">
      <w:pPr>
        <w:pStyle w:val="a5"/>
        <w:numPr>
          <w:ilvl w:val="0"/>
          <w:numId w:val="21"/>
        </w:numPr>
        <w:tabs>
          <w:tab w:val="left" w:pos="1134"/>
        </w:tabs>
        <w:spacing w:line="276" w:lineRule="auto"/>
        <w:ind w:left="0" w:firstLine="567"/>
        <w:rPr>
          <w:rFonts w:eastAsia="Calibri"/>
          <w:sz w:val="28"/>
          <w:szCs w:val="28"/>
        </w:rPr>
      </w:pPr>
      <w:r w:rsidRPr="004C6806">
        <w:rPr>
          <w:rFonts w:eastAsia="Calibri"/>
          <w:sz w:val="28"/>
          <w:szCs w:val="28"/>
        </w:rPr>
        <w:t>Норми П(С)БО 26 “Виплати працівникам” застосовуються?</w:t>
      </w:r>
    </w:p>
    <w:p w:rsidR="004C6806" w:rsidRPr="004C6806" w:rsidRDefault="004C6806" w:rsidP="004C6806">
      <w:pPr>
        <w:pStyle w:val="a5"/>
        <w:numPr>
          <w:ilvl w:val="0"/>
          <w:numId w:val="21"/>
        </w:numPr>
        <w:tabs>
          <w:tab w:val="left" w:pos="1087"/>
          <w:tab w:val="left" w:pos="1134"/>
        </w:tabs>
        <w:spacing w:line="276" w:lineRule="auto"/>
        <w:ind w:left="0" w:firstLine="567"/>
        <w:rPr>
          <w:rFonts w:eastAsia="Calibri"/>
          <w:sz w:val="28"/>
          <w:szCs w:val="28"/>
        </w:rPr>
      </w:pPr>
      <w:r w:rsidRPr="004C6806">
        <w:rPr>
          <w:rFonts w:eastAsia="Calibri"/>
          <w:sz w:val="28"/>
          <w:szCs w:val="28"/>
        </w:rPr>
        <w:t>Вартість поточних робіт, виконаних працівником – це?</w:t>
      </w:r>
    </w:p>
    <w:p w:rsidR="004C6806" w:rsidRPr="004C6806" w:rsidRDefault="004C6806" w:rsidP="004C6806">
      <w:pPr>
        <w:pStyle w:val="a5"/>
        <w:numPr>
          <w:ilvl w:val="0"/>
          <w:numId w:val="21"/>
        </w:numPr>
        <w:tabs>
          <w:tab w:val="left" w:pos="1134"/>
        </w:tabs>
        <w:spacing w:line="276" w:lineRule="auto"/>
        <w:ind w:left="0" w:firstLine="567"/>
        <w:rPr>
          <w:rFonts w:eastAsia="Calibri"/>
          <w:sz w:val="28"/>
          <w:szCs w:val="28"/>
        </w:rPr>
      </w:pPr>
      <w:r w:rsidRPr="004C6806">
        <w:rPr>
          <w:rFonts w:eastAsia="Calibri"/>
          <w:sz w:val="28"/>
          <w:szCs w:val="28"/>
        </w:rPr>
        <w:t>Під дивідендами слід розуміти?</w:t>
      </w:r>
    </w:p>
    <w:p w:rsidR="004C6806" w:rsidRPr="004C6806" w:rsidRDefault="004C6806" w:rsidP="004C6806">
      <w:pPr>
        <w:pStyle w:val="a5"/>
        <w:numPr>
          <w:ilvl w:val="0"/>
          <w:numId w:val="21"/>
        </w:numPr>
        <w:tabs>
          <w:tab w:val="left" w:pos="1134"/>
        </w:tabs>
        <w:spacing w:line="276" w:lineRule="auto"/>
        <w:ind w:left="0" w:firstLine="567"/>
        <w:rPr>
          <w:rFonts w:eastAsia="Calibri"/>
          <w:sz w:val="28"/>
          <w:szCs w:val="28"/>
        </w:rPr>
      </w:pPr>
      <w:proofErr w:type="gramStart"/>
      <w:r w:rsidRPr="004C6806">
        <w:rPr>
          <w:rFonts w:eastAsia="Calibri"/>
          <w:sz w:val="28"/>
          <w:szCs w:val="28"/>
        </w:rPr>
        <w:t>До складу</w:t>
      </w:r>
      <w:proofErr w:type="gramEnd"/>
      <w:r w:rsidRPr="004C6806">
        <w:rPr>
          <w:rFonts w:eastAsia="Calibri"/>
          <w:sz w:val="28"/>
          <w:szCs w:val="28"/>
        </w:rPr>
        <w:t xml:space="preserve"> інших прямих витрат включаються?</w:t>
      </w:r>
    </w:p>
    <w:p w:rsidR="004C6806" w:rsidRPr="004C6806" w:rsidRDefault="004C6806" w:rsidP="004C6806">
      <w:pPr>
        <w:pStyle w:val="a5"/>
        <w:numPr>
          <w:ilvl w:val="0"/>
          <w:numId w:val="21"/>
        </w:numPr>
        <w:tabs>
          <w:tab w:val="left" w:pos="1134"/>
        </w:tabs>
        <w:spacing w:line="276" w:lineRule="auto"/>
        <w:ind w:left="0" w:firstLine="567"/>
        <w:rPr>
          <w:rFonts w:eastAsia="Calibri"/>
          <w:sz w:val="28"/>
          <w:szCs w:val="28"/>
        </w:rPr>
      </w:pPr>
      <w:r w:rsidRPr="004C6806">
        <w:rPr>
          <w:rFonts w:eastAsia="Calibri"/>
          <w:sz w:val="28"/>
          <w:szCs w:val="28"/>
        </w:rPr>
        <w:t>Метою складання фінансової звітності є надання користувачам для прийняття рішень інформації?</w:t>
      </w:r>
    </w:p>
    <w:p w:rsidR="004C6806" w:rsidRPr="004C6806" w:rsidRDefault="004C6806" w:rsidP="004C6806">
      <w:pPr>
        <w:pStyle w:val="a5"/>
        <w:numPr>
          <w:ilvl w:val="0"/>
          <w:numId w:val="21"/>
        </w:numPr>
        <w:tabs>
          <w:tab w:val="left" w:pos="1134"/>
        </w:tabs>
        <w:spacing w:line="276" w:lineRule="auto"/>
        <w:ind w:left="0" w:firstLine="567"/>
        <w:rPr>
          <w:rFonts w:eastAsia="Calibri"/>
          <w:sz w:val="28"/>
          <w:szCs w:val="28"/>
        </w:rPr>
      </w:pPr>
      <w:r w:rsidRPr="004C6806">
        <w:rPr>
          <w:rFonts w:eastAsia="Calibri"/>
          <w:sz w:val="28"/>
          <w:szCs w:val="28"/>
        </w:rPr>
        <w:t>Фінансова звітність – це?</w:t>
      </w:r>
    </w:p>
    <w:p w:rsidR="004C6806" w:rsidRPr="004C6806" w:rsidRDefault="004C6806" w:rsidP="004C6806">
      <w:pPr>
        <w:pStyle w:val="a5"/>
        <w:numPr>
          <w:ilvl w:val="0"/>
          <w:numId w:val="21"/>
        </w:numPr>
        <w:tabs>
          <w:tab w:val="left" w:pos="1134"/>
        </w:tabs>
        <w:spacing w:line="276" w:lineRule="auto"/>
        <w:ind w:left="0" w:firstLine="567"/>
        <w:rPr>
          <w:rFonts w:eastAsia="Calibri"/>
          <w:sz w:val="28"/>
          <w:szCs w:val="28"/>
        </w:rPr>
      </w:pPr>
      <w:r w:rsidRPr="004C6806">
        <w:rPr>
          <w:rFonts w:eastAsia="Calibri"/>
          <w:sz w:val="28"/>
          <w:szCs w:val="28"/>
        </w:rPr>
        <w:t>Звітним періодом складання фінансової звітності є?</w:t>
      </w:r>
    </w:p>
    <w:p w:rsidR="004C6806" w:rsidRPr="004C6806" w:rsidRDefault="004C6806" w:rsidP="004C6806">
      <w:pPr>
        <w:pStyle w:val="a5"/>
        <w:numPr>
          <w:ilvl w:val="0"/>
          <w:numId w:val="21"/>
        </w:numPr>
        <w:tabs>
          <w:tab w:val="left" w:pos="1134"/>
        </w:tabs>
        <w:spacing w:line="276" w:lineRule="auto"/>
        <w:ind w:left="0" w:firstLine="567"/>
        <w:rPr>
          <w:rFonts w:eastAsia="Calibri"/>
          <w:sz w:val="28"/>
          <w:szCs w:val="28"/>
        </w:rPr>
      </w:pPr>
      <w:r w:rsidRPr="004C6806">
        <w:rPr>
          <w:rFonts w:eastAsia="Calibri"/>
          <w:sz w:val="28"/>
          <w:szCs w:val="28"/>
        </w:rPr>
        <w:t>Запозичення – це:</w:t>
      </w:r>
    </w:p>
    <w:p w:rsidR="004C6806" w:rsidRPr="004C6806" w:rsidRDefault="004C6806" w:rsidP="004C6806">
      <w:pPr>
        <w:pStyle w:val="a5"/>
        <w:numPr>
          <w:ilvl w:val="0"/>
          <w:numId w:val="21"/>
        </w:numPr>
        <w:tabs>
          <w:tab w:val="left" w:pos="1134"/>
        </w:tabs>
        <w:spacing w:line="276" w:lineRule="auto"/>
        <w:ind w:left="0" w:firstLine="567"/>
        <w:rPr>
          <w:rFonts w:eastAsia="Calibri"/>
          <w:sz w:val="28"/>
          <w:szCs w:val="28"/>
        </w:rPr>
      </w:pPr>
      <w:r w:rsidRPr="004C6806">
        <w:rPr>
          <w:rFonts w:eastAsia="Calibri"/>
          <w:sz w:val="28"/>
          <w:szCs w:val="28"/>
        </w:rPr>
        <w:t>Під включенням фінансових витрат до собівартості кваліфікаційного активу розуміють:</w:t>
      </w:r>
    </w:p>
    <w:p w:rsidR="004C6806" w:rsidRPr="004C6806" w:rsidRDefault="004C6806" w:rsidP="004C6806">
      <w:pPr>
        <w:pStyle w:val="a5"/>
        <w:numPr>
          <w:ilvl w:val="0"/>
          <w:numId w:val="21"/>
        </w:numPr>
        <w:tabs>
          <w:tab w:val="left" w:pos="1134"/>
        </w:tabs>
        <w:spacing w:line="276" w:lineRule="auto"/>
        <w:ind w:left="0" w:firstLine="567"/>
        <w:jc w:val="both"/>
        <w:rPr>
          <w:rFonts w:eastAsia="Calibri"/>
          <w:sz w:val="28"/>
          <w:szCs w:val="28"/>
        </w:rPr>
      </w:pPr>
      <w:r w:rsidRPr="004C6806">
        <w:rPr>
          <w:rFonts w:eastAsia="Calibri"/>
          <w:sz w:val="28"/>
          <w:szCs w:val="28"/>
        </w:rPr>
        <w:t xml:space="preserve">Витрати на придбання, будівництво, створення, виготовлення, виробництво, вирощування і доведення кваліфікаційного активу </w:t>
      </w:r>
      <w:proofErr w:type="gramStart"/>
      <w:r w:rsidRPr="004C6806">
        <w:rPr>
          <w:rFonts w:eastAsia="Calibri"/>
          <w:sz w:val="28"/>
          <w:szCs w:val="28"/>
        </w:rPr>
        <w:t>до стану</w:t>
      </w:r>
      <w:proofErr w:type="gramEnd"/>
      <w:r w:rsidRPr="004C6806">
        <w:rPr>
          <w:rFonts w:eastAsia="Calibri"/>
          <w:sz w:val="28"/>
          <w:szCs w:val="28"/>
        </w:rPr>
        <w:t>, у якому він придатний для використання із запланованою метою або продажу – це:</w:t>
      </w:r>
    </w:p>
    <w:p w:rsidR="004C6806" w:rsidRPr="004C6806" w:rsidRDefault="004C6806" w:rsidP="004C6806">
      <w:pPr>
        <w:pStyle w:val="a5"/>
        <w:numPr>
          <w:ilvl w:val="0"/>
          <w:numId w:val="21"/>
        </w:numPr>
        <w:tabs>
          <w:tab w:val="left" w:pos="1134"/>
        </w:tabs>
        <w:spacing w:line="276" w:lineRule="auto"/>
        <w:ind w:left="0" w:firstLine="567"/>
        <w:jc w:val="both"/>
        <w:rPr>
          <w:rFonts w:eastAsia="Calibri"/>
          <w:sz w:val="28"/>
          <w:szCs w:val="28"/>
        </w:rPr>
      </w:pPr>
      <w:r w:rsidRPr="004C6806">
        <w:rPr>
          <w:rFonts w:eastAsia="Calibri"/>
          <w:sz w:val="28"/>
          <w:szCs w:val="28"/>
        </w:rPr>
        <w:t xml:space="preserve">Капіталізація фінансових витрат застосовується лише до: </w:t>
      </w:r>
    </w:p>
    <w:p w:rsidR="004C6806" w:rsidRPr="004C6806" w:rsidRDefault="004C6806" w:rsidP="004C6806">
      <w:pPr>
        <w:pStyle w:val="a5"/>
        <w:numPr>
          <w:ilvl w:val="0"/>
          <w:numId w:val="21"/>
        </w:numPr>
        <w:tabs>
          <w:tab w:val="left" w:pos="1134"/>
        </w:tabs>
        <w:spacing w:line="276" w:lineRule="auto"/>
        <w:ind w:left="0" w:firstLine="567"/>
        <w:jc w:val="both"/>
        <w:rPr>
          <w:rFonts w:eastAsia="Calibri"/>
          <w:sz w:val="28"/>
          <w:szCs w:val="28"/>
        </w:rPr>
      </w:pPr>
      <w:r w:rsidRPr="004C6806">
        <w:rPr>
          <w:rFonts w:eastAsia="Calibri"/>
          <w:sz w:val="28"/>
          <w:szCs w:val="28"/>
        </w:rPr>
        <w:t>Фінансові витрати визнаються:</w:t>
      </w:r>
    </w:p>
    <w:p w:rsidR="004C6806" w:rsidRPr="004C6806" w:rsidRDefault="004C6806" w:rsidP="004C6806">
      <w:pPr>
        <w:pStyle w:val="a5"/>
        <w:numPr>
          <w:ilvl w:val="0"/>
          <w:numId w:val="21"/>
        </w:numPr>
        <w:tabs>
          <w:tab w:val="left" w:pos="1134"/>
        </w:tabs>
        <w:spacing w:line="276" w:lineRule="auto"/>
        <w:ind w:left="0" w:firstLine="567"/>
        <w:jc w:val="both"/>
        <w:rPr>
          <w:rFonts w:eastAsia="Calibri"/>
          <w:sz w:val="28"/>
          <w:szCs w:val="28"/>
        </w:rPr>
      </w:pPr>
      <w:r w:rsidRPr="004C6806">
        <w:rPr>
          <w:rFonts w:eastAsia="Calibri"/>
          <w:sz w:val="28"/>
          <w:szCs w:val="28"/>
        </w:rPr>
        <w:t>Капіталізація фінансових витрат припиняється, якщо:</w:t>
      </w:r>
    </w:p>
    <w:p w:rsidR="004C6806" w:rsidRPr="004C6806" w:rsidRDefault="004C6806" w:rsidP="004C6806">
      <w:pPr>
        <w:pStyle w:val="a5"/>
        <w:numPr>
          <w:ilvl w:val="0"/>
          <w:numId w:val="21"/>
        </w:numPr>
        <w:tabs>
          <w:tab w:val="left" w:pos="1134"/>
        </w:tabs>
        <w:spacing w:line="276" w:lineRule="auto"/>
        <w:ind w:left="0" w:firstLine="567"/>
        <w:jc w:val="both"/>
        <w:rPr>
          <w:rFonts w:eastAsia="Calibri"/>
          <w:sz w:val="28"/>
          <w:szCs w:val="28"/>
        </w:rPr>
      </w:pPr>
      <w:r w:rsidRPr="004C6806">
        <w:rPr>
          <w:rFonts w:eastAsia="Calibri"/>
          <w:sz w:val="28"/>
          <w:szCs w:val="28"/>
        </w:rPr>
        <w:t>Під збитком за НСПБО розуміють:</w:t>
      </w:r>
    </w:p>
    <w:p w:rsidR="004C6806" w:rsidRPr="004C6806" w:rsidRDefault="004C6806" w:rsidP="004C6806">
      <w:pPr>
        <w:pStyle w:val="a5"/>
        <w:numPr>
          <w:ilvl w:val="0"/>
          <w:numId w:val="21"/>
        </w:numPr>
        <w:tabs>
          <w:tab w:val="left" w:pos="1134"/>
        </w:tabs>
        <w:spacing w:line="276" w:lineRule="auto"/>
        <w:ind w:left="0" w:firstLine="567"/>
        <w:jc w:val="both"/>
        <w:rPr>
          <w:rFonts w:eastAsia="Calibri"/>
          <w:sz w:val="28"/>
          <w:szCs w:val="28"/>
        </w:rPr>
      </w:pPr>
      <w:r w:rsidRPr="004C6806">
        <w:rPr>
          <w:rFonts w:eastAsia="Calibri"/>
          <w:sz w:val="28"/>
          <w:szCs w:val="28"/>
        </w:rPr>
        <w:t>Інший сукупний дохід – це:</w:t>
      </w:r>
    </w:p>
    <w:p w:rsidR="004C6806" w:rsidRPr="004C6806" w:rsidRDefault="004C6806" w:rsidP="004C6806">
      <w:pPr>
        <w:pStyle w:val="a5"/>
        <w:numPr>
          <w:ilvl w:val="0"/>
          <w:numId w:val="21"/>
        </w:numPr>
        <w:tabs>
          <w:tab w:val="left" w:pos="1134"/>
        </w:tabs>
        <w:spacing w:line="276" w:lineRule="auto"/>
        <w:ind w:left="0" w:firstLine="567"/>
        <w:jc w:val="both"/>
        <w:rPr>
          <w:rFonts w:eastAsia="Calibri"/>
          <w:sz w:val="28"/>
          <w:szCs w:val="28"/>
        </w:rPr>
      </w:pPr>
      <w:r w:rsidRPr="004C6806">
        <w:rPr>
          <w:rFonts w:eastAsia="Calibri"/>
          <w:sz w:val="28"/>
          <w:szCs w:val="28"/>
        </w:rPr>
        <w:t>Зміни у власному капіталі протягом звітного періоду внаслідок господарських операцій та інших подій (за винятком змін капіталу за рахунок операцій з власниками) – це:</w:t>
      </w:r>
    </w:p>
    <w:p w:rsidR="004C6806" w:rsidRPr="004C6806" w:rsidRDefault="004C6806" w:rsidP="004C6806">
      <w:pPr>
        <w:pStyle w:val="a5"/>
        <w:numPr>
          <w:ilvl w:val="0"/>
          <w:numId w:val="21"/>
        </w:numPr>
        <w:tabs>
          <w:tab w:val="left" w:pos="1134"/>
        </w:tabs>
        <w:spacing w:line="276" w:lineRule="auto"/>
        <w:ind w:left="0" w:firstLine="567"/>
        <w:jc w:val="both"/>
        <w:rPr>
          <w:rFonts w:eastAsia="Calibri"/>
          <w:sz w:val="28"/>
          <w:szCs w:val="28"/>
        </w:rPr>
      </w:pPr>
      <w:r w:rsidRPr="004C6806">
        <w:rPr>
          <w:rFonts w:eastAsia="Calibri"/>
          <w:sz w:val="28"/>
          <w:szCs w:val="28"/>
        </w:rPr>
        <w:t>Гарантовані виплати працівнику:</w:t>
      </w:r>
    </w:p>
    <w:p w:rsidR="004C6806" w:rsidRPr="004C6806" w:rsidRDefault="004C6806" w:rsidP="004C6806">
      <w:pPr>
        <w:pStyle w:val="a5"/>
        <w:numPr>
          <w:ilvl w:val="0"/>
          <w:numId w:val="21"/>
        </w:numPr>
        <w:tabs>
          <w:tab w:val="left" w:pos="1134"/>
        </w:tabs>
        <w:spacing w:line="276" w:lineRule="auto"/>
        <w:ind w:left="0" w:firstLine="567"/>
        <w:jc w:val="both"/>
        <w:rPr>
          <w:rFonts w:eastAsia="Calibri"/>
          <w:sz w:val="28"/>
          <w:szCs w:val="28"/>
        </w:rPr>
      </w:pPr>
      <w:r w:rsidRPr="004C6806">
        <w:rPr>
          <w:rFonts w:eastAsia="Calibri"/>
          <w:sz w:val="28"/>
          <w:szCs w:val="28"/>
        </w:rPr>
        <w:t>Премії та інші заохочувальні виплати визнаються:</w:t>
      </w:r>
    </w:p>
    <w:p w:rsidR="004C6806" w:rsidRPr="004C6806" w:rsidRDefault="004C6806" w:rsidP="004C6806">
      <w:pPr>
        <w:pStyle w:val="a5"/>
        <w:numPr>
          <w:ilvl w:val="0"/>
          <w:numId w:val="21"/>
        </w:numPr>
        <w:tabs>
          <w:tab w:val="left" w:pos="1134"/>
        </w:tabs>
        <w:spacing w:line="276" w:lineRule="auto"/>
        <w:ind w:left="0" w:firstLine="567"/>
        <w:jc w:val="both"/>
        <w:rPr>
          <w:rFonts w:eastAsia="Calibri"/>
          <w:sz w:val="28"/>
          <w:szCs w:val="28"/>
        </w:rPr>
      </w:pPr>
      <w:r w:rsidRPr="004C6806">
        <w:rPr>
          <w:rFonts w:eastAsia="Calibri"/>
          <w:sz w:val="28"/>
          <w:szCs w:val="28"/>
        </w:rPr>
        <w:t>Затрати орендаря на поліпшення об'єкта операційної оренди відображаються орендарем:</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Фінансовим доходом орендодавця-виробника об'єкта фінансової оренди є:</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lastRenderedPageBreak/>
        <w:t xml:space="preserve">У результаті інвентаризації виявлено недостачу фарби “Червона матова” (350 мл) на суму 1400,00 грн. (обліковується на рахунку 201.1) та надлишок фарби “Червона” (350 мл) на суму 1450,00 грн. (обліковується на рахунку 201.2). За умови, що справедлива вартість однієї банки фарби кожного виду однакова, в бухгалтерському обліку </w:t>
      </w:r>
      <w:proofErr w:type="spellStart"/>
      <w:r w:rsidRPr="004C6806">
        <w:rPr>
          <w:sz w:val="28"/>
          <w:szCs w:val="28"/>
        </w:rPr>
        <w:t>пересортиця</w:t>
      </w:r>
      <w:proofErr w:type="spellEnd"/>
      <w:r w:rsidRPr="004C6806">
        <w:rPr>
          <w:sz w:val="28"/>
          <w:szCs w:val="28"/>
        </w:rPr>
        <w:t xml:space="preserve"> буде відображена такими записами?</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 xml:space="preserve">Визначити суму прибутку до оподаткування, якщо виручка від реалізації становить 12000,00 грн. (в </w:t>
      </w:r>
      <w:proofErr w:type="spellStart"/>
      <w:r w:rsidRPr="004C6806">
        <w:rPr>
          <w:sz w:val="28"/>
          <w:szCs w:val="28"/>
        </w:rPr>
        <w:t>т.ч</w:t>
      </w:r>
      <w:proofErr w:type="spellEnd"/>
      <w:r w:rsidRPr="004C6806">
        <w:rPr>
          <w:sz w:val="28"/>
          <w:szCs w:val="28"/>
        </w:rPr>
        <w:t>. ПДВ), собівартість реалізованої продукції 7000,00 грн., адміністративні витрати 1500,00 грн.?</w:t>
      </w:r>
    </w:p>
    <w:p w:rsidR="004C6806" w:rsidRPr="004C6806" w:rsidRDefault="004C6806" w:rsidP="004C6806">
      <w:pPr>
        <w:pStyle w:val="a5"/>
        <w:numPr>
          <w:ilvl w:val="0"/>
          <w:numId w:val="21"/>
        </w:numPr>
        <w:tabs>
          <w:tab w:val="left" w:pos="1134"/>
        </w:tabs>
        <w:spacing w:line="276" w:lineRule="auto"/>
        <w:ind w:left="0" w:firstLine="567"/>
        <w:jc w:val="both"/>
        <w:rPr>
          <w:rFonts w:eastAsia="Calibri"/>
          <w:sz w:val="28"/>
          <w:szCs w:val="28"/>
        </w:rPr>
      </w:pPr>
      <w:r w:rsidRPr="004C6806">
        <w:rPr>
          <w:rFonts w:eastAsia="Calibri"/>
          <w:sz w:val="28"/>
          <w:szCs w:val="28"/>
        </w:rPr>
        <w:t>Чому дорівнює собівартість реалізованої продукції, якщо чистий дохід становить 8000,00 грн., адміністративні та витрати на збут – 2500,00 грн., доходи від участі в капіталі – 4000,00 грн., а прибуток до оподаткування – 4500,00 грн. Інших доходів та витрат немає?</w:t>
      </w:r>
    </w:p>
    <w:p w:rsidR="004C6806" w:rsidRPr="004C6806" w:rsidRDefault="004C6806" w:rsidP="004C6806">
      <w:pPr>
        <w:pStyle w:val="a5"/>
        <w:numPr>
          <w:ilvl w:val="0"/>
          <w:numId w:val="21"/>
        </w:numPr>
        <w:tabs>
          <w:tab w:val="left" w:pos="1134"/>
        </w:tabs>
        <w:spacing w:line="276" w:lineRule="auto"/>
        <w:ind w:left="0" w:firstLine="567"/>
        <w:jc w:val="both"/>
        <w:rPr>
          <w:rFonts w:eastAsia="Calibri"/>
          <w:sz w:val="28"/>
          <w:szCs w:val="28"/>
        </w:rPr>
      </w:pPr>
      <w:r w:rsidRPr="004C6806">
        <w:rPr>
          <w:rFonts w:eastAsia="Calibri"/>
          <w:sz w:val="28"/>
          <w:szCs w:val="28"/>
        </w:rPr>
        <w:t xml:space="preserve">Положення (стандарт) бухгалтерського обліку </w:t>
      </w:r>
      <w:proofErr w:type="gramStart"/>
      <w:r w:rsidRPr="004C6806">
        <w:rPr>
          <w:rFonts w:eastAsia="Calibri"/>
          <w:sz w:val="28"/>
          <w:szCs w:val="28"/>
        </w:rPr>
        <w:t>14  поширюється</w:t>
      </w:r>
      <w:proofErr w:type="gramEnd"/>
      <w:r w:rsidRPr="004C6806">
        <w:rPr>
          <w:rFonts w:eastAsia="Calibri"/>
          <w:sz w:val="28"/>
          <w:szCs w:val="28"/>
        </w:rPr>
        <w:t xml:space="preserve"> на:</w:t>
      </w:r>
    </w:p>
    <w:p w:rsidR="004C6806" w:rsidRPr="004C6806" w:rsidRDefault="004C6806" w:rsidP="004C6806">
      <w:pPr>
        <w:pStyle w:val="a5"/>
        <w:numPr>
          <w:ilvl w:val="0"/>
          <w:numId w:val="21"/>
        </w:numPr>
        <w:tabs>
          <w:tab w:val="left" w:pos="1134"/>
        </w:tabs>
        <w:spacing w:line="276" w:lineRule="auto"/>
        <w:ind w:left="0" w:firstLine="567"/>
        <w:jc w:val="both"/>
        <w:rPr>
          <w:rFonts w:eastAsia="Calibri"/>
          <w:sz w:val="28"/>
          <w:szCs w:val="28"/>
        </w:rPr>
      </w:pPr>
      <w:r w:rsidRPr="004C6806">
        <w:rPr>
          <w:rFonts w:eastAsia="Calibri"/>
          <w:sz w:val="28"/>
          <w:szCs w:val="28"/>
        </w:rPr>
        <w:t>Гарантована ліквідаційна вартість:</w:t>
      </w:r>
    </w:p>
    <w:p w:rsidR="004C6806" w:rsidRPr="004C6806" w:rsidRDefault="004C6806" w:rsidP="004C6806">
      <w:pPr>
        <w:pStyle w:val="a5"/>
        <w:numPr>
          <w:ilvl w:val="0"/>
          <w:numId w:val="21"/>
        </w:numPr>
        <w:tabs>
          <w:tab w:val="left" w:pos="1134"/>
        </w:tabs>
        <w:spacing w:line="276" w:lineRule="auto"/>
        <w:ind w:left="0" w:firstLine="567"/>
        <w:jc w:val="both"/>
        <w:rPr>
          <w:spacing w:val="-4"/>
          <w:sz w:val="28"/>
          <w:szCs w:val="28"/>
        </w:rPr>
      </w:pPr>
      <w:r w:rsidRPr="004C6806">
        <w:rPr>
          <w:spacing w:val="-4"/>
          <w:sz w:val="28"/>
          <w:szCs w:val="28"/>
        </w:rPr>
        <w:t>Підприємство отримало довгостроковий кредит на 2 роки під 10 % на суму 10000 грн. Загальна сума відсотків за 1 рік становить?</w:t>
      </w:r>
    </w:p>
    <w:p w:rsidR="004C6806" w:rsidRPr="004C6806" w:rsidRDefault="004C6806" w:rsidP="004C6806">
      <w:pPr>
        <w:pStyle w:val="a5"/>
        <w:numPr>
          <w:ilvl w:val="0"/>
          <w:numId w:val="21"/>
        </w:numPr>
        <w:tabs>
          <w:tab w:val="left" w:pos="1134"/>
        </w:tabs>
        <w:spacing w:line="276" w:lineRule="auto"/>
        <w:ind w:left="0" w:firstLine="567"/>
        <w:jc w:val="both"/>
        <w:rPr>
          <w:spacing w:val="-4"/>
          <w:sz w:val="28"/>
          <w:szCs w:val="28"/>
        </w:rPr>
      </w:pPr>
      <w:r w:rsidRPr="004C6806">
        <w:rPr>
          <w:spacing w:val="-4"/>
          <w:sz w:val="28"/>
          <w:szCs w:val="28"/>
        </w:rPr>
        <w:t xml:space="preserve">Якщо продажна вартість (після вирахування непрямих податків та інших </w:t>
      </w:r>
      <w:proofErr w:type="spellStart"/>
      <w:r w:rsidRPr="004C6806">
        <w:rPr>
          <w:spacing w:val="-4"/>
          <w:sz w:val="28"/>
          <w:szCs w:val="28"/>
        </w:rPr>
        <w:t>вирахувань</w:t>
      </w:r>
      <w:proofErr w:type="spellEnd"/>
      <w:r w:rsidRPr="004C6806">
        <w:rPr>
          <w:spacing w:val="-4"/>
          <w:sz w:val="28"/>
          <w:szCs w:val="28"/>
        </w:rPr>
        <w:t xml:space="preserve"> з доходу) вище балансової вартості проданого активу, то дохід від продажу активу за звітний період визнається в розмірі:</w:t>
      </w:r>
    </w:p>
    <w:p w:rsidR="004C6806" w:rsidRPr="004C6806" w:rsidRDefault="004C6806" w:rsidP="004C6806">
      <w:pPr>
        <w:pStyle w:val="a5"/>
        <w:numPr>
          <w:ilvl w:val="0"/>
          <w:numId w:val="21"/>
        </w:numPr>
        <w:tabs>
          <w:tab w:val="left" w:pos="1134"/>
        </w:tabs>
        <w:spacing w:line="276" w:lineRule="auto"/>
        <w:ind w:left="0" w:firstLine="567"/>
        <w:jc w:val="both"/>
        <w:rPr>
          <w:spacing w:val="-4"/>
          <w:sz w:val="28"/>
          <w:szCs w:val="28"/>
        </w:rPr>
      </w:pPr>
      <w:r w:rsidRPr="004C6806">
        <w:rPr>
          <w:spacing w:val="-4"/>
          <w:sz w:val="28"/>
          <w:szCs w:val="28"/>
        </w:rPr>
        <w:t>Собівартість реалізованого об'єкта фінансової оренди визначається:</w:t>
      </w:r>
    </w:p>
    <w:p w:rsidR="004C6806" w:rsidRPr="004C6806" w:rsidRDefault="004C6806" w:rsidP="004C6806">
      <w:pPr>
        <w:pStyle w:val="a5"/>
        <w:numPr>
          <w:ilvl w:val="0"/>
          <w:numId w:val="21"/>
        </w:numPr>
        <w:tabs>
          <w:tab w:val="left" w:pos="1134"/>
        </w:tabs>
        <w:spacing w:line="276" w:lineRule="auto"/>
        <w:ind w:left="0" w:firstLine="567"/>
        <w:jc w:val="both"/>
        <w:rPr>
          <w:spacing w:val="-4"/>
          <w:sz w:val="28"/>
          <w:szCs w:val="28"/>
        </w:rPr>
      </w:pPr>
      <w:r w:rsidRPr="004C6806">
        <w:rPr>
          <w:spacing w:val="-4"/>
          <w:sz w:val="28"/>
          <w:szCs w:val="28"/>
        </w:rPr>
        <w:t>Собівартість проданих активів визнається:</w:t>
      </w:r>
    </w:p>
    <w:p w:rsidR="004C6806" w:rsidRPr="004C6806" w:rsidRDefault="004C6806" w:rsidP="004C6806">
      <w:pPr>
        <w:pStyle w:val="a5"/>
        <w:numPr>
          <w:ilvl w:val="0"/>
          <w:numId w:val="21"/>
        </w:numPr>
        <w:tabs>
          <w:tab w:val="left" w:pos="1134"/>
        </w:tabs>
        <w:spacing w:line="276" w:lineRule="auto"/>
        <w:ind w:left="0" w:firstLine="567"/>
        <w:jc w:val="both"/>
        <w:rPr>
          <w:spacing w:val="-4"/>
          <w:sz w:val="28"/>
          <w:szCs w:val="28"/>
        </w:rPr>
      </w:pPr>
      <w:r w:rsidRPr="004C6806">
        <w:rPr>
          <w:spacing w:val="-4"/>
          <w:sz w:val="28"/>
          <w:szCs w:val="28"/>
        </w:rPr>
        <w:t>У примітках до фінансової звітності орендар не наводить таку інформацію щодо фінансової оренди:</w:t>
      </w:r>
    </w:p>
    <w:p w:rsidR="004C6806" w:rsidRPr="004C6806" w:rsidRDefault="004C6806" w:rsidP="004C6806">
      <w:pPr>
        <w:pStyle w:val="a5"/>
        <w:numPr>
          <w:ilvl w:val="0"/>
          <w:numId w:val="21"/>
        </w:numPr>
        <w:tabs>
          <w:tab w:val="left" w:pos="1134"/>
        </w:tabs>
        <w:spacing w:line="276" w:lineRule="auto"/>
        <w:ind w:left="0" w:firstLine="567"/>
        <w:jc w:val="both"/>
        <w:rPr>
          <w:spacing w:val="-4"/>
          <w:sz w:val="28"/>
          <w:szCs w:val="28"/>
        </w:rPr>
      </w:pPr>
      <w:r w:rsidRPr="004C6806">
        <w:rPr>
          <w:spacing w:val="-4"/>
          <w:sz w:val="28"/>
          <w:szCs w:val="28"/>
        </w:rPr>
        <w:t>Початок строку оренди це є дата</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Підприємством нараховано резерв сумнівних боргів на суму 5400 грн. безнадійну заборгованість за поточний місяць визнано у сумі 5000 грн. Використання резерву сумнівних боргів при списанні безнадійної дебіторської заборгованості відображається в обліку наступним чином:</w:t>
      </w:r>
    </w:p>
    <w:p w:rsidR="004C6806" w:rsidRPr="004C6806" w:rsidRDefault="004C6806" w:rsidP="004C6806">
      <w:pPr>
        <w:pStyle w:val="a5"/>
        <w:numPr>
          <w:ilvl w:val="0"/>
          <w:numId w:val="21"/>
        </w:numPr>
        <w:tabs>
          <w:tab w:val="left" w:pos="1134"/>
        </w:tabs>
        <w:spacing w:line="276" w:lineRule="auto"/>
        <w:ind w:left="0" w:firstLine="567"/>
        <w:jc w:val="both"/>
        <w:rPr>
          <w:rFonts w:eastAsia="Calibri"/>
          <w:sz w:val="28"/>
          <w:szCs w:val="28"/>
        </w:rPr>
      </w:pPr>
      <w:r w:rsidRPr="004C6806">
        <w:rPr>
          <w:rFonts w:eastAsia="Calibri"/>
          <w:sz w:val="28"/>
          <w:szCs w:val="28"/>
        </w:rPr>
        <w:t>Дооцінка основного засобу, первісна вартість якого становить 16 000 грн, знос – 4 000 грн, справедлива вартість – 36 000 грн, відображається в обліку наступним записом?</w:t>
      </w:r>
    </w:p>
    <w:p w:rsidR="004C6806" w:rsidRPr="004C6806" w:rsidRDefault="004C6806" w:rsidP="004C6806">
      <w:pPr>
        <w:pStyle w:val="a5"/>
        <w:numPr>
          <w:ilvl w:val="0"/>
          <w:numId w:val="21"/>
        </w:numPr>
        <w:tabs>
          <w:tab w:val="left" w:pos="1134"/>
        </w:tabs>
        <w:spacing w:line="276" w:lineRule="auto"/>
        <w:ind w:left="0" w:firstLine="567"/>
        <w:jc w:val="both"/>
        <w:rPr>
          <w:rFonts w:eastAsia="Calibri"/>
          <w:sz w:val="28"/>
          <w:szCs w:val="28"/>
        </w:rPr>
      </w:pPr>
      <w:r w:rsidRPr="004C6806">
        <w:rPr>
          <w:rFonts w:eastAsia="Calibri"/>
          <w:sz w:val="28"/>
          <w:szCs w:val="28"/>
        </w:rPr>
        <w:t>Розміщення акцій власної емісії у кількості 1000 шт. за ціною 65 грн за акцію, при її номінальній вартості 50 грн, відображається в обліку наступними проводками?</w:t>
      </w:r>
    </w:p>
    <w:p w:rsidR="004C6806" w:rsidRPr="004C6806" w:rsidRDefault="004C6806" w:rsidP="004C6806">
      <w:pPr>
        <w:pStyle w:val="a5"/>
        <w:numPr>
          <w:ilvl w:val="0"/>
          <w:numId w:val="21"/>
        </w:numPr>
        <w:tabs>
          <w:tab w:val="left" w:pos="1134"/>
        </w:tabs>
        <w:spacing w:line="276" w:lineRule="auto"/>
        <w:ind w:left="0" w:firstLine="567"/>
        <w:jc w:val="both"/>
        <w:rPr>
          <w:rFonts w:eastAsia="Calibri"/>
          <w:sz w:val="28"/>
          <w:szCs w:val="28"/>
        </w:rPr>
      </w:pPr>
      <w:r w:rsidRPr="004C6806">
        <w:rPr>
          <w:rFonts w:eastAsia="Calibri"/>
          <w:sz w:val="28"/>
          <w:szCs w:val="28"/>
        </w:rPr>
        <w:t xml:space="preserve">Визначити суму нарахованих лікарняних, якщо працівник захворів </w:t>
      </w:r>
      <w:proofErr w:type="gramStart"/>
      <w:r w:rsidRPr="004C6806">
        <w:rPr>
          <w:rFonts w:eastAsia="Calibri"/>
          <w:sz w:val="28"/>
          <w:szCs w:val="28"/>
        </w:rPr>
        <w:t>у середу</w:t>
      </w:r>
      <w:proofErr w:type="gramEnd"/>
      <w:r w:rsidRPr="004C6806">
        <w:rPr>
          <w:rFonts w:eastAsia="Calibri"/>
          <w:sz w:val="28"/>
          <w:szCs w:val="28"/>
        </w:rPr>
        <w:t xml:space="preserve"> та був відсутній на роботі до наступного вівторка (включно) середньоденна заробітна плата становить 188 грн., страховий стаж працівника складає 7 років?</w:t>
      </w:r>
    </w:p>
    <w:p w:rsidR="004C6806" w:rsidRPr="004C6806" w:rsidRDefault="004C6806" w:rsidP="004C6806">
      <w:pPr>
        <w:pStyle w:val="a5"/>
        <w:numPr>
          <w:ilvl w:val="0"/>
          <w:numId w:val="21"/>
        </w:numPr>
        <w:tabs>
          <w:tab w:val="left" w:pos="1134"/>
        </w:tabs>
        <w:spacing w:line="276" w:lineRule="auto"/>
        <w:ind w:left="0" w:firstLine="567"/>
        <w:jc w:val="both"/>
        <w:rPr>
          <w:rFonts w:eastAsia="Calibri"/>
          <w:sz w:val="28"/>
          <w:szCs w:val="28"/>
        </w:rPr>
      </w:pPr>
      <w:r w:rsidRPr="004C6806">
        <w:rPr>
          <w:rFonts w:eastAsia="Calibri"/>
          <w:sz w:val="28"/>
          <w:szCs w:val="28"/>
        </w:rPr>
        <w:lastRenderedPageBreak/>
        <w:t>Визначити суму відпускних, нарахованих за рахунок резерву відпусток, якщо менеджер йде у щорічну основну відпустку, а його середньоденна заробітна плата становить 102 грн?</w:t>
      </w:r>
    </w:p>
    <w:p w:rsidR="004C6806" w:rsidRPr="004C6806" w:rsidRDefault="004C6806" w:rsidP="004C6806">
      <w:pPr>
        <w:pStyle w:val="a5"/>
        <w:numPr>
          <w:ilvl w:val="0"/>
          <w:numId w:val="21"/>
        </w:numPr>
        <w:tabs>
          <w:tab w:val="left" w:pos="1134"/>
        </w:tabs>
        <w:spacing w:line="276" w:lineRule="auto"/>
        <w:ind w:left="0" w:firstLine="567"/>
        <w:jc w:val="both"/>
        <w:rPr>
          <w:rFonts w:eastAsia="Calibri"/>
          <w:sz w:val="28"/>
          <w:szCs w:val="28"/>
        </w:rPr>
      </w:pPr>
      <w:r w:rsidRPr="004C6806">
        <w:rPr>
          <w:rFonts w:eastAsia="Calibri"/>
          <w:sz w:val="28"/>
          <w:szCs w:val="28"/>
        </w:rPr>
        <w:t>Визначити правильну відповідь щодо відображення в обліку операцій з нарахування та сплати відсотків за кредитом (за місяць), якщо кредит у сумі 200 000 грн під 21 % річних?</w:t>
      </w:r>
    </w:p>
    <w:p w:rsidR="004C6806" w:rsidRPr="004C6806" w:rsidRDefault="004C6806" w:rsidP="004C6806">
      <w:pPr>
        <w:pStyle w:val="a5"/>
        <w:numPr>
          <w:ilvl w:val="0"/>
          <w:numId w:val="21"/>
        </w:numPr>
        <w:tabs>
          <w:tab w:val="left" w:pos="1134"/>
        </w:tabs>
        <w:spacing w:line="276" w:lineRule="auto"/>
        <w:ind w:left="0" w:firstLine="567"/>
        <w:jc w:val="both"/>
        <w:rPr>
          <w:rFonts w:eastAsia="Calibri"/>
          <w:sz w:val="28"/>
          <w:szCs w:val="28"/>
        </w:rPr>
      </w:pPr>
      <w:r w:rsidRPr="004C6806">
        <w:rPr>
          <w:rFonts w:eastAsia="Calibri"/>
          <w:sz w:val="28"/>
          <w:szCs w:val="28"/>
        </w:rPr>
        <w:t>Визначити правильну відповідь щодо відображення в обліку ліквідації транспортного засобу у зв’язку з його фізичним зносом, якщо його первісна вартість – 5000 грн., сума зносу – 4100 грн?</w:t>
      </w:r>
    </w:p>
    <w:p w:rsidR="004C6806" w:rsidRPr="004C6806" w:rsidRDefault="004C6806" w:rsidP="004C6806">
      <w:pPr>
        <w:pStyle w:val="a5"/>
        <w:numPr>
          <w:ilvl w:val="0"/>
          <w:numId w:val="21"/>
        </w:numPr>
        <w:tabs>
          <w:tab w:val="left" w:pos="1134"/>
        </w:tabs>
        <w:spacing w:line="276" w:lineRule="auto"/>
        <w:ind w:left="0" w:firstLine="567"/>
        <w:jc w:val="both"/>
        <w:rPr>
          <w:rFonts w:eastAsia="Calibri"/>
          <w:sz w:val="28"/>
          <w:szCs w:val="28"/>
        </w:rPr>
      </w:pPr>
      <w:r w:rsidRPr="004C6806">
        <w:rPr>
          <w:rFonts w:eastAsia="Calibri"/>
          <w:sz w:val="28"/>
          <w:szCs w:val="28"/>
        </w:rPr>
        <w:t>Визначити законодавчо регламентовану мінімальну величину щорічних відрахувань до резервного капіталу товариства з обмеженою відповідальністю, якщо чистий прибуток підприємства за рік склав 100 000 грн.?</w:t>
      </w:r>
    </w:p>
    <w:p w:rsidR="004C6806" w:rsidRPr="004C6806" w:rsidRDefault="004C6806" w:rsidP="004C6806">
      <w:pPr>
        <w:pStyle w:val="a5"/>
        <w:numPr>
          <w:ilvl w:val="0"/>
          <w:numId w:val="21"/>
        </w:numPr>
        <w:tabs>
          <w:tab w:val="left" w:pos="1134"/>
        </w:tabs>
        <w:spacing w:line="276" w:lineRule="auto"/>
        <w:ind w:left="0" w:firstLine="567"/>
        <w:jc w:val="both"/>
        <w:rPr>
          <w:rFonts w:eastAsia="Calibri"/>
          <w:sz w:val="28"/>
          <w:szCs w:val="28"/>
        </w:rPr>
      </w:pPr>
      <w:r w:rsidRPr="004C6806">
        <w:rPr>
          <w:rFonts w:eastAsia="Calibri"/>
          <w:sz w:val="28"/>
          <w:szCs w:val="28"/>
        </w:rPr>
        <w:t xml:space="preserve">Підприємство отримало передоплату за готову продукцію у сумі 18 000,00 грн. (у </w:t>
      </w:r>
      <w:proofErr w:type="spellStart"/>
      <w:r w:rsidRPr="004C6806">
        <w:rPr>
          <w:rFonts w:eastAsia="Calibri"/>
          <w:sz w:val="28"/>
          <w:szCs w:val="28"/>
        </w:rPr>
        <w:t>т.ч</w:t>
      </w:r>
      <w:proofErr w:type="spellEnd"/>
      <w:r w:rsidRPr="004C6806">
        <w:rPr>
          <w:rFonts w:eastAsia="Calibri"/>
          <w:sz w:val="28"/>
          <w:szCs w:val="28"/>
        </w:rPr>
        <w:t xml:space="preserve">. ПДВ). Яким чином </w:t>
      </w:r>
      <w:proofErr w:type="spellStart"/>
      <w:r w:rsidRPr="004C6806">
        <w:rPr>
          <w:rFonts w:eastAsia="Calibri"/>
          <w:sz w:val="28"/>
          <w:szCs w:val="28"/>
        </w:rPr>
        <w:t>відображити</w:t>
      </w:r>
      <w:proofErr w:type="spellEnd"/>
      <w:r w:rsidRPr="004C6806">
        <w:rPr>
          <w:rFonts w:eastAsia="Calibri"/>
          <w:sz w:val="28"/>
          <w:szCs w:val="28"/>
        </w:rPr>
        <w:t xml:space="preserve"> ПДВ при отриманні передоплати?</w:t>
      </w:r>
    </w:p>
    <w:p w:rsidR="004C6806" w:rsidRPr="004C6806" w:rsidRDefault="004C6806" w:rsidP="004C6806">
      <w:pPr>
        <w:pStyle w:val="a5"/>
        <w:numPr>
          <w:ilvl w:val="0"/>
          <w:numId w:val="21"/>
        </w:numPr>
        <w:tabs>
          <w:tab w:val="left" w:pos="1134"/>
        </w:tabs>
        <w:spacing w:line="276" w:lineRule="auto"/>
        <w:ind w:left="0" w:firstLine="567"/>
        <w:jc w:val="both"/>
        <w:rPr>
          <w:rFonts w:eastAsia="Calibri"/>
          <w:sz w:val="28"/>
          <w:szCs w:val="28"/>
        </w:rPr>
      </w:pPr>
      <w:r w:rsidRPr="004C6806">
        <w:rPr>
          <w:rFonts w:eastAsia="Calibri"/>
          <w:sz w:val="28"/>
          <w:szCs w:val="28"/>
        </w:rPr>
        <w:t>Орендна угода, за якою орендарем на початок строку оренди сплачено таку суму орендної плати, яка дає змогу орендодавцю бути впевненим у продовженні строку оренди, це:</w:t>
      </w:r>
    </w:p>
    <w:p w:rsidR="004C6806" w:rsidRPr="004C6806" w:rsidRDefault="004C6806" w:rsidP="004C6806">
      <w:pPr>
        <w:pStyle w:val="a5"/>
        <w:numPr>
          <w:ilvl w:val="0"/>
          <w:numId w:val="21"/>
        </w:numPr>
        <w:tabs>
          <w:tab w:val="left" w:pos="1134"/>
        </w:tabs>
        <w:spacing w:line="276" w:lineRule="auto"/>
        <w:ind w:left="0" w:firstLine="567"/>
        <w:jc w:val="both"/>
        <w:rPr>
          <w:rFonts w:eastAsia="Calibri"/>
          <w:sz w:val="28"/>
          <w:szCs w:val="28"/>
        </w:rPr>
      </w:pPr>
      <w:r w:rsidRPr="004C6806">
        <w:rPr>
          <w:rFonts w:eastAsia="Calibri"/>
          <w:sz w:val="28"/>
          <w:szCs w:val="28"/>
        </w:rPr>
        <w:t>Частина орендної плати, яка не зафіксована конкретною сумою та розраховується із застосуванням показників інших, ніж строк оренди (обсяг продажу, рівень використання, індекс інфляції та цін, ринкові ставки відсотка тощо</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Підприємством нараховано резерв сумнівних боргів на суму 5400 грн. безнадійну заборгованість за поточний місяць визнано у сумі 5000 грн. Використання резерву сумнівних боргів при списанні безнадійної дебіторської заборгованості відображається в обліку наступним чином:</w:t>
      </w:r>
    </w:p>
    <w:p w:rsidR="004C6806" w:rsidRPr="004C6806" w:rsidRDefault="004C6806" w:rsidP="004C6806">
      <w:pPr>
        <w:pStyle w:val="a5"/>
        <w:numPr>
          <w:ilvl w:val="0"/>
          <w:numId w:val="21"/>
        </w:numPr>
        <w:tabs>
          <w:tab w:val="left" w:pos="1134"/>
        </w:tabs>
        <w:spacing w:line="276" w:lineRule="auto"/>
        <w:ind w:left="0" w:firstLine="567"/>
        <w:jc w:val="both"/>
        <w:rPr>
          <w:rFonts w:eastAsia="Calibri"/>
          <w:sz w:val="28"/>
          <w:szCs w:val="28"/>
        </w:rPr>
      </w:pPr>
      <w:r w:rsidRPr="004C6806">
        <w:rPr>
          <w:rFonts w:eastAsia="Calibri"/>
          <w:sz w:val="28"/>
          <w:szCs w:val="28"/>
        </w:rPr>
        <w:t>Дооцінка основного засобу, первісна вартість якого становить 16 000 грн, знос – 4 000 грн, справедлива вартість – 36 000 грн, відображається в обліку наступним записом?</w:t>
      </w:r>
    </w:p>
    <w:p w:rsidR="004C6806" w:rsidRPr="004C6806" w:rsidRDefault="004C6806" w:rsidP="004C6806">
      <w:pPr>
        <w:pStyle w:val="a5"/>
        <w:numPr>
          <w:ilvl w:val="0"/>
          <w:numId w:val="21"/>
        </w:numPr>
        <w:tabs>
          <w:tab w:val="left" w:pos="1134"/>
        </w:tabs>
        <w:spacing w:line="276" w:lineRule="auto"/>
        <w:ind w:left="0" w:firstLine="567"/>
        <w:jc w:val="both"/>
        <w:rPr>
          <w:rFonts w:eastAsia="Calibri"/>
          <w:sz w:val="28"/>
          <w:szCs w:val="28"/>
        </w:rPr>
      </w:pPr>
      <w:r w:rsidRPr="004C6806">
        <w:rPr>
          <w:rFonts w:eastAsia="Calibri"/>
          <w:sz w:val="28"/>
          <w:szCs w:val="28"/>
        </w:rPr>
        <w:t>Розміщення акцій власної емісії у кількості 1000 шт. за ціною 65 грн за акцію, при її номінальній вартості 50 грн, відображається в обліку наступними проводками?</w:t>
      </w:r>
    </w:p>
    <w:p w:rsidR="004C6806" w:rsidRPr="004C6806" w:rsidRDefault="004C6806" w:rsidP="004C6806">
      <w:pPr>
        <w:pStyle w:val="a5"/>
        <w:numPr>
          <w:ilvl w:val="0"/>
          <w:numId w:val="21"/>
        </w:numPr>
        <w:tabs>
          <w:tab w:val="left" w:pos="1134"/>
        </w:tabs>
        <w:spacing w:line="276" w:lineRule="auto"/>
        <w:ind w:left="0" w:firstLine="567"/>
        <w:jc w:val="both"/>
        <w:rPr>
          <w:rFonts w:eastAsia="Calibri"/>
          <w:sz w:val="28"/>
          <w:szCs w:val="28"/>
        </w:rPr>
      </w:pPr>
      <w:r w:rsidRPr="004C6806">
        <w:rPr>
          <w:rFonts w:eastAsia="Calibri"/>
          <w:sz w:val="28"/>
          <w:szCs w:val="28"/>
        </w:rPr>
        <w:t xml:space="preserve">Визначити суму нарахованих лікарняних, якщо працівник захворів </w:t>
      </w:r>
      <w:proofErr w:type="gramStart"/>
      <w:r w:rsidRPr="004C6806">
        <w:rPr>
          <w:rFonts w:eastAsia="Calibri"/>
          <w:sz w:val="28"/>
          <w:szCs w:val="28"/>
        </w:rPr>
        <w:t>у середу</w:t>
      </w:r>
      <w:proofErr w:type="gramEnd"/>
      <w:r w:rsidRPr="004C6806">
        <w:rPr>
          <w:rFonts w:eastAsia="Calibri"/>
          <w:sz w:val="28"/>
          <w:szCs w:val="28"/>
        </w:rPr>
        <w:t xml:space="preserve"> та був відсутній на роботі до наступного вівторка (включно) середньоденна заробітна плата становить 188 грн., страховий стаж працівника складає 7 років?</w:t>
      </w:r>
    </w:p>
    <w:p w:rsidR="004C6806" w:rsidRPr="004C6806" w:rsidRDefault="004C6806" w:rsidP="004C6806">
      <w:pPr>
        <w:pStyle w:val="a5"/>
        <w:numPr>
          <w:ilvl w:val="0"/>
          <w:numId w:val="21"/>
        </w:numPr>
        <w:tabs>
          <w:tab w:val="left" w:pos="1134"/>
        </w:tabs>
        <w:spacing w:line="276" w:lineRule="auto"/>
        <w:ind w:left="0" w:firstLine="567"/>
        <w:jc w:val="both"/>
        <w:rPr>
          <w:rFonts w:eastAsia="Calibri"/>
          <w:sz w:val="28"/>
          <w:szCs w:val="28"/>
        </w:rPr>
      </w:pPr>
      <w:r w:rsidRPr="004C6806">
        <w:rPr>
          <w:rFonts w:eastAsia="Calibri"/>
          <w:sz w:val="28"/>
          <w:szCs w:val="28"/>
        </w:rPr>
        <w:lastRenderedPageBreak/>
        <w:t>Визначити суму відпускних, нарахованих за рахунок резерву відпусток, якщо менеджер йде у щорічну основну відпустку, а його середньоденна заробітна плата становить 102 грн?</w:t>
      </w:r>
    </w:p>
    <w:p w:rsidR="004C6806" w:rsidRPr="004C6806" w:rsidRDefault="004C6806" w:rsidP="004C6806">
      <w:pPr>
        <w:pStyle w:val="a5"/>
        <w:numPr>
          <w:ilvl w:val="0"/>
          <w:numId w:val="21"/>
        </w:numPr>
        <w:tabs>
          <w:tab w:val="left" w:pos="1134"/>
        </w:tabs>
        <w:spacing w:line="276" w:lineRule="auto"/>
        <w:ind w:left="0" w:firstLine="567"/>
        <w:jc w:val="both"/>
        <w:rPr>
          <w:rFonts w:eastAsia="Calibri"/>
          <w:sz w:val="28"/>
          <w:szCs w:val="28"/>
        </w:rPr>
      </w:pPr>
      <w:r w:rsidRPr="004C6806">
        <w:rPr>
          <w:rFonts w:eastAsia="Calibri"/>
          <w:sz w:val="28"/>
          <w:szCs w:val="28"/>
        </w:rPr>
        <w:t>Визначити правильну відповідь щодо відображення в обліку операцій з нарахування та сплати відсотків за кредитом (за місяць), якщо кредит у сумі 200 000 грн під 21 % річних?</w:t>
      </w:r>
    </w:p>
    <w:p w:rsidR="004C6806" w:rsidRPr="004C6806" w:rsidRDefault="004C6806" w:rsidP="004C6806">
      <w:pPr>
        <w:pStyle w:val="a5"/>
        <w:numPr>
          <w:ilvl w:val="0"/>
          <w:numId w:val="21"/>
        </w:numPr>
        <w:tabs>
          <w:tab w:val="left" w:pos="1134"/>
        </w:tabs>
        <w:spacing w:line="276" w:lineRule="auto"/>
        <w:ind w:left="0" w:firstLine="567"/>
        <w:jc w:val="both"/>
        <w:rPr>
          <w:rFonts w:eastAsia="Calibri"/>
          <w:sz w:val="28"/>
          <w:szCs w:val="28"/>
        </w:rPr>
      </w:pPr>
      <w:r w:rsidRPr="004C6806">
        <w:rPr>
          <w:rFonts w:eastAsia="Calibri"/>
          <w:sz w:val="28"/>
          <w:szCs w:val="28"/>
        </w:rPr>
        <w:t>Визначити правильну відповідь щодо відображення в обліку ліквідації транспортного засобу у зв’язку з його фізичним зносом, якщо його первісна вартість – 5000 грн., сума зносу – 4100 грн?</w:t>
      </w:r>
    </w:p>
    <w:p w:rsidR="004C6806" w:rsidRPr="004C6806" w:rsidRDefault="004C6806" w:rsidP="004C6806">
      <w:pPr>
        <w:pStyle w:val="a5"/>
        <w:numPr>
          <w:ilvl w:val="0"/>
          <w:numId w:val="21"/>
        </w:numPr>
        <w:tabs>
          <w:tab w:val="left" w:pos="1134"/>
        </w:tabs>
        <w:spacing w:line="276" w:lineRule="auto"/>
        <w:ind w:left="0" w:firstLine="567"/>
        <w:jc w:val="both"/>
        <w:rPr>
          <w:rFonts w:eastAsia="Calibri"/>
          <w:sz w:val="28"/>
          <w:szCs w:val="28"/>
        </w:rPr>
      </w:pPr>
      <w:r w:rsidRPr="004C6806">
        <w:rPr>
          <w:rFonts w:eastAsia="Calibri"/>
          <w:sz w:val="28"/>
          <w:szCs w:val="28"/>
        </w:rPr>
        <w:t>Визначити законодавчо регламентовану мінімальну величину щорічних відрахувань до резервного капіталу товариства з обмеженою відповідальністю, якщо чистий прибуток підприємства за рік склав 100 000 грн.?</w:t>
      </w:r>
    </w:p>
    <w:p w:rsidR="004C6806" w:rsidRPr="004C6806" w:rsidRDefault="004C6806" w:rsidP="004C6806">
      <w:pPr>
        <w:pStyle w:val="a5"/>
        <w:numPr>
          <w:ilvl w:val="0"/>
          <w:numId w:val="21"/>
        </w:numPr>
        <w:tabs>
          <w:tab w:val="left" w:pos="1134"/>
        </w:tabs>
        <w:spacing w:line="276" w:lineRule="auto"/>
        <w:ind w:left="0" w:firstLine="567"/>
        <w:jc w:val="both"/>
        <w:rPr>
          <w:rFonts w:eastAsia="Calibri"/>
          <w:sz w:val="28"/>
          <w:szCs w:val="28"/>
        </w:rPr>
      </w:pPr>
      <w:r w:rsidRPr="004C6806">
        <w:rPr>
          <w:rFonts w:eastAsia="Calibri"/>
          <w:sz w:val="28"/>
          <w:szCs w:val="28"/>
        </w:rPr>
        <w:t xml:space="preserve">Підприємство отримало передоплату за готову продукцію у сумі 18 000,00 грн. (у </w:t>
      </w:r>
      <w:proofErr w:type="spellStart"/>
      <w:r w:rsidRPr="004C6806">
        <w:rPr>
          <w:rFonts w:eastAsia="Calibri"/>
          <w:sz w:val="28"/>
          <w:szCs w:val="28"/>
        </w:rPr>
        <w:t>т.ч</w:t>
      </w:r>
      <w:proofErr w:type="spellEnd"/>
      <w:r w:rsidRPr="004C6806">
        <w:rPr>
          <w:rFonts w:eastAsia="Calibri"/>
          <w:sz w:val="28"/>
          <w:szCs w:val="28"/>
        </w:rPr>
        <w:t xml:space="preserve">. ПДВ). Яким чином </w:t>
      </w:r>
      <w:proofErr w:type="spellStart"/>
      <w:r w:rsidRPr="004C6806">
        <w:rPr>
          <w:rFonts w:eastAsia="Calibri"/>
          <w:sz w:val="28"/>
          <w:szCs w:val="28"/>
        </w:rPr>
        <w:t>відображити</w:t>
      </w:r>
      <w:proofErr w:type="spellEnd"/>
      <w:r w:rsidRPr="004C6806">
        <w:rPr>
          <w:rFonts w:eastAsia="Calibri"/>
          <w:sz w:val="28"/>
          <w:szCs w:val="28"/>
        </w:rPr>
        <w:t xml:space="preserve"> ПДВ при отриманні передоплати?</w:t>
      </w:r>
    </w:p>
    <w:p w:rsidR="004C6806" w:rsidRPr="004C6806" w:rsidRDefault="004C6806" w:rsidP="004C6806">
      <w:pPr>
        <w:pStyle w:val="a5"/>
        <w:numPr>
          <w:ilvl w:val="0"/>
          <w:numId w:val="21"/>
        </w:numPr>
        <w:tabs>
          <w:tab w:val="left" w:pos="1134"/>
        </w:tabs>
        <w:spacing w:line="276" w:lineRule="auto"/>
        <w:ind w:left="0" w:firstLine="567"/>
        <w:jc w:val="both"/>
        <w:rPr>
          <w:rFonts w:eastAsia="Calibri"/>
          <w:sz w:val="28"/>
          <w:szCs w:val="28"/>
        </w:rPr>
      </w:pPr>
      <w:r w:rsidRPr="004C6806">
        <w:rPr>
          <w:rFonts w:eastAsia="Calibri"/>
          <w:sz w:val="28"/>
          <w:szCs w:val="28"/>
        </w:rPr>
        <w:t>Фінансовим доходом орендодавця є:</w:t>
      </w:r>
    </w:p>
    <w:p w:rsidR="004C6806" w:rsidRPr="004C6806" w:rsidRDefault="004C6806" w:rsidP="004C6806">
      <w:pPr>
        <w:pStyle w:val="a5"/>
        <w:numPr>
          <w:ilvl w:val="0"/>
          <w:numId w:val="21"/>
        </w:numPr>
        <w:tabs>
          <w:tab w:val="left" w:pos="1134"/>
        </w:tabs>
        <w:spacing w:line="276" w:lineRule="auto"/>
        <w:ind w:left="0" w:firstLine="567"/>
        <w:jc w:val="both"/>
        <w:rPr>
          <w:rFonts w:eastAsia="Calibri"/>
          <w:sz w:val="28"/>
          <w:szCs w:val="28"/>
        </w:rPr>
      </w:pPr>
      <w:r w:rsidRPr="004C6806">
        <w:rPr>
          <w:rFonts w:eastAsia="Calibri"/>
          <w:sz w:val="28"/>
          <w:szCs w:val="28"/>
        </w:rPr>
        <w:t>Фінансовими витратами орендаря і відображається у бухгалтерському обліку і звітності лише в сумі, що відноситься до звітного періоду</w:t>
      </w:r>
    </w:p>
    <w:p w:rsidR="004C6806" w:rsidRPr="004C6806" w:rsidRDefault="004C6806" w:rsidP="004C6806">
      <w:pPr>
        <w:pStyle w:val="a5"/>
        <w:numPr>
          <w:ilvl w:val="0"/>
          <w:numId w:val="21"/>
        </w:numPr>
        <w:tabs>
          <w:tab w:val="left" w:pos="1134"/>
        </w:tabs>
        <w:spacing w:line="276" w:lineRule="auto"/>
        <w:ind w:left="0" w:firstLine="567"/>
        <w:jc w:val="both"/>
        <w:rPr>
          <w:sz w:val="28"/>
          <w:szCs w:val="28"/>
        </w:rPr>
      </w:pPr>
      <w:r w:rsidRPr="004C6806">
        <w:rPr>
          <w:sz w:val="28"/>
          <w:szCs w:val="28"/>
        </w:rPr>
        <w:t>Підприємством нараховано резерв сумнівних боргів на суму 5400 грн. безнадійну заборгованість за поточний місяць визнано у сумі 5000 грн. Використання резерву сумнівних боргів при списанні безнадійної дебіторської заборгованості відображається в обліку наступним чином:</w:t>
      </w:r>
    </w:p>
    <w:p w:rsidR="004C6806" w:rsidRPr="004C6806" w:rsidRDefault="004C6806" w:rsidP="004C6806">
      <w:pPr>
        <w:pStyle w:val="a5"/>
        <w:numPr>
          <w:ilvl w:val="0"/>
          <w:numId w:val="21"/>
        </w:numPr>
        <w:tabs>
          <w:tab w:val="left" w:pos="1134"/>
        </w:tabs>
        <w:spacing w:line="276" w:lineRule="auto"/>
        <w:ind w:left="0" w:firstLine="567"/>
        <w:jc w:val="both"/>
        <w:rPr>
          <w:rFonts w:eastAsia="Calibri"/>
          <w:sz w:val="28"/>
          <w:szCs w:val="28"/>
        </w:rPr>
      </w:pPr>
      <w:r w:rsidRPr="004C6806">
        <w:rPr>
          <w:rFonts w:eastAsia="Calibri"/>
          <w:sz w:val="28"/>
          <w:szCs w:val="28"/>
        </w:rPr>
        <w:t>Дооцінка основного засобу, первісна вартість якого становить 16 000 грн, знос – 4 000 грн, справедлива вартість – 36 000 грн, відображається в обліку наступним записом?</w:t>
      </w:r>
    </w:p>
    <w:p w:rsidR="004C6806" w:rsidRPr="004C6806" w:rsidRDefault="004C6806" w:rsidP="004C6806">
      <w:pPr>
        <w:pStyle w:val="a5"/>
        <w:numPr>
          <w:ilvl w:val="0"/>
          <w:numId w:val="21"/>
        </w:numPr>
        <w:tabs>
          <w:tab w:val="left" w:pos="1134"/>
        </w:tabs>
        <w:spacing w:line="276" w:lineRule="auto"/>
        <w:ind w:left="0" w:firstLine="567"/>
        <w:jc w:val="both"/>
        <w:rPr>
          <w:rFonts w:eastAsia="Calibri"/>
          <w:sz w:val="28"/>
          <w:szCs w:val="28"/>
        </w:rPr>
      </w:pPr>
      <w:r w:rsidRPr="004C6806">
        <w:rPr>
          <w:rFonts w:eastAsia="Calibri"/>
          <w:sz w:val="28"/>
          <w:szCs w:val="28"/>
        </w:rPr>
        <w:t>Розміщення акцій власної емісії у кількості 1000 шт. за ціною 65 грн за акцію, при її номінальній вартості 50 грн, відображається в обліку наступними проводками?</w:t>
      </w:r>
    </w:p>
    <w:p w:rsidR="004C6806" w:rsidRPr="004C6806" w:rsidRDefault="004C6806" w:rsidP="004C6806">
      <w:pPr>
        <w:pStyle w:val="a5"/>
        <w:numPr>
          <w:ilvl w:val="0"/>
          <w:numId w:val="21"/>
        </w:numPr>
        <w:tabs>
          <w:tab w:val="left" w:pos="1134"/>
        </w:tabs>
        <w:spacing w:line="276" w:lineRule="auto"/>
        <w:ind w:left="0" w:firstLine="567"/>
        <w:jc w:val="both"/>
        <w:rPr>
          <w:rFonts w:eastAsia="Calibri"/>
          <w:sz w:val="28"/>
          <w:szCs w:val="28"/>
        </w:rPr>
      </w:pPr>
      <w:r w:rsidRPr="004C6806">
        <w:rPr>
          <w:rFonts w:eastAsia="Calibri"/>
          <w:sz w:val="28"/>
          <w:szCs w:val="28"/>
        </w:rPr>
        <w:t xml:space="preserve">Визначити суму нарахованих лікарняних, якщо працівник захворів </w:t>
      </w:r>
      <w:proofErr w:type="gramStart"/>
      <w:r w:rsidRPr="004C6806">
        <w:rPr>
          <w:rFonts w:eastAsia="Calibri"/>
          <w:sz w:val="28"/>
          <w:szCs w:val="28"/>
        </w:rPr>
        <w:t>у середу</w:t>
      </w:r>
      <w:proofErr w:type="gramEnd"/>
      <w:r w:rsidRPr="004C6806">
        <w:rPr>
          <w:rFonts w:eastAsia="Calibri"/>
          <w:sz w:val="28"/>
          <w:szCs w:val="28"/>
        </w:rPr>
        <w:t xml:space="preserve"> та був відсутній на роботі до наступного вівторка (включно) середньоденна заробітна плата становить 188 грн., страховий стаж працівника складає 7 років?</w:t>
      </w:r>
    </w:p>
    <w:p w:rsidR="004C6806" w:rsidRPr="004C6806" w:rsidRDefault="004C6806" w:rsidP="004C6806">
      <w:pPr>
        <w:pStyle w:val="a5"/>
        <w:numPr>
          <w:ilvl w:val="0"/>
          <w:numId w:val="21"/>
        </w:numPr>
        <w:tabs>
          <w:tab w:val="left" w:pos="1134"/>
        </w:tabs>
        <w:spacing w:line="276" w:lineRule="auto"/>
        <w:ind w:left="0" w:firstLine="567"/>
        <w:jc w:val="both"/>
        <w:rPr>
          <w:rFonts w:eastAsia="Calibri"/>
          <w:sz w:val="28"/>
          <w:szCs w:val="28"/>
        </w:rPr>
      </w:pPr>
      <w:r w:rsidRPr="004C6806">
        <w:rPr>
          <w:rFonts w:eastAsia="Calibri"/>
          <w:sz w:val="28"/>
          <w:szCs w:val="28"/>
        </w:rPr>
        <w:t>Визначити суму відпускних, нарахованих за рахунок резерву відпусток, якщо менеджер йде у щорічну основну відпустку, а його середньоденна заробітна плата становить 102 грн?</w:t>
      </w:r>
    </w:p>
    <w:p w:rsidR="004C6806" w:rsidRPr="004C6806" w:rsidRDefault="004C6806" w:rsidP="004C6806">
      <w:pPr>
        <w:pStyle w:val="a5"/>
        <w:numPr>
          <w:ilvl w:val="0"/>
          <w:numId w:val="21"/>
        </w:numPr>
        <w:tabs>
          <w:tab w:val="left" w:pos="1134"/>
        </w:tabs>
        <w:spacing w:line="276" w:lineRule="auto"/>
        <w:ind w:left="0" w:firstLine="567"/>
        <w:jc w:val="both"/>
        <w:rPr>
          <w:rFonts w:eastAsia="Calibri"/>
          <w:sz w:val="28"/>
          <w:szCs w:val="28"/>
        </w:rPr>
      </w:pPr>
      <w:r w:rsidRPr="004C6806">
        <w:rPr>
          <w:rFonts w:eastAsia="Calibri"/>
          <w:sz w:val="28"/>
          <w:szCs w:val="28"/>
        </w:rPr>
        <w:t>Визначити правильну відповідь щодо відображення в обліку операцій з нарахування та сплати відсотків за кредитом (за місяць), якщо кредит у сумі 200 000 грн під 21 % річних?</w:t>
      </w:r>
    </w:p>
    <w:p w:rsidR="004C6806" w:rsidRPr="004C6806" w:rsidRDefault="004C6806" w:rsidP="004C6806">
      <w:pPr>
        <w:pStyle w:val="a5"/>
        <w:numPr>
          <w:ilvl w:val="0"/>
          <w:numId w:val="21"/>
        </w:numPr>
        <w:tabs>
          <w:tab w:val="left" w:pos="1134"/>
        </w:tabs>
        <w:spacing w:line="276" w:lineRule="auto"/>
        <w:ind w:left="0" w:firstLine="567"/>
        <w:rPr>
          <w:rFonts w:eastAsia="Calibri"/>
          <w:sz w:val="28"/>
          <w:szCs w:val="28"/>
        </w:rPr>
      </w:pPr>
      <w:r w:rsidRPr="004C6806">
        <w:rPr>
          <w:rFonts w:eastAsia="Calibri"/>
          <w:sz w:val="28"/>
          <w:szCs w:val="28"/>
        </w:rPr>
        <w:lastRenderedPageBreak/>
        <w:t>Суборенда це …</w:t>
      </w:r>
    </w:p>
    <w:p w:rsidR="004C6806" w:rsidRPr="004C6806" w:rsidRDefault="004C6806" w:rsidP="004C6806">
      <w:pPr>
        <w:pStyle w:val="a5"/>
        <w:numPr>
          <w:ilvl w:val="0"/>
          <w:numId w:val="21"/>
        </w:numPr>
        <w:tabs>
          <w:tab w:val="left" w:pos="1134"/>
        </w:tabs>
        <w:spacing w:line="276" w:lineRule="auto"/>
        <w:ind w:left="0" w:firstLine="567"/>
        <w:rPr>
          <w:rFonts w:eastAsia="Calibri"/>
          <w:sz w:val="28"/>
          <w:szCs w:val="28"/>
        </w:rPr>
      </w:pPr>
      <w:r w:rsidRPr="004C6806">
        <w:rPr>
          <w:rFonts w:eastAsia="Calibri"/>
          <w:sz w:val="28"/>
          <w:szCs w:val="28"/>
        </w:rPr>
        <w:t>Якщо в угоді про фінансову оренду не вказана орендна ставка відсотка, то</w:t>
      </w:r>
    </w:p>
    <w:p w:rsidR="004C6806" w:rsidRPr="00F96DDA" w:rsidRDefault="004C6806" w:rsidP="004C6806">
      <w:pPr>
        <w:pStyle w:val="HTML"/>
        <w:numPr>
          <w:ilvl w:val="0"/>
          <w:numId w:val="21"/>
        </w:numPr>
        <w:shd w:val="clear" w:color="auto" w:fill="FFFFFF"/>
        <w:tabs>
          <w:tab w:val="left" w:pos="1134"/>
        </w:tabs>
        <w:spacing w:line="276" w:lineRule="auto"/>
        <w:ind w:left="0" w:firstLine="567"/>
        <w:rPr>
          <w:rFonts w:ascii="Times New Roman" w:hAnsi="Times New Roman" w:cs="Times New Roman"/>
          <w:sz w:val="28"/>
          <w:szCs w:val="28"/>
          <w:lang w:val="uk-UA"/>
        </w:rPr>
      </w:pPr>
      <w:r w:rsidRPr="00F96DDA">
        <w:rPr>
          <w:rFonts w:ascii="Times New Roman" w:hAnsi="Times New Roman" w:cs="Times New Roman"/>
          <w:sz w:val="28"/>
          <w:szCs w:val="28"/>
          <w:lang w:val="uk-UA"/>
        </w:rPr>
        <w:t>Витрати операційної діяльності групуються за такими економічними елементами:</w:t>
      </w:r>
    </w:p>
    <w:p w:rsidR="004C6806" w:rsidRPr="004107AE" w:rsidRDefault="004C6806" w:rsidP="004C6806">
      <w:pPr>
        <w:pStyle w:val="HTML"/>
        <w:numPr>
          <w:ilvl w:val="0"/>
          <w:numId w:val="21"/>
        </w:numPr>
        <w:shd w:val="clear" w:color="auto" w:fill="FFFFFF"/>
        <w:tabs>
          <w:tab w:val="left" w:pos="1134"/>
        </w:tabs>
        <w:spacing w:line="276" w:lineRule="auto"/>
        <w:ind w:left="0" w:firstLine="567"/>
        <w:rPr>
          <w:rFonts w:ascii="Times New Roman" w:hAnsi="Times New Roman" w:cs="Times New Roman"/>
          <w:sz w:val="28"/>
          <w:szCs w:val="28"/>
          <w:lang w:val="uk-UA"/>
        </w:rPr>
      </w:pPr>
      <w:r w:rsidRPr="004107AE">
        <w:rPr>
          <w:rFonts w:ascii="Times New Roman" w:hAnsi="Times New Roman" w:cs="Times New Roman"/>
          <w:sz w:val="28"/>
          <w:szCs w:val="28"/>
          <w:lang w:val="uk-UA"/>
        </w:rPr>
        <w:t>Орендодавець відображає в бухгалтерському обліку наданий у фінансову оренду об'єкт як:</w:t>
      </w:r>
    </w:p>
    <w:p w:rsidR="004C6806" w:rsidRPr="0099775E" w:rsidRDefault="004C6806" w:rsidP="004C6806">
      <w:pPr>
        <w:pStyle w:val="HTML"/>
        <w:numPr>
          <w:ilvl w:val="0"/>
          <w:numId w:val="21"/>
        </w:numPr>
        <w:shd w:val="clear" w:color="auto" w:fill="FFFFFF"/>
        <w:tabs>
          <w:tab w:val="left" w:pos="1134"/>
        </w:tabs>
        <w:spacing w:line="276" w:lineRule="auto"/>
        <w:ind w:left="0" w:firstLine="567"/>
        <w:rPr>
          <w:rFonts w:ascii="Times New Roman" w:hAnsi="Times New Roman" w:cs="Times New Roman"/>
          <w:sz w:val="28"/>
          <w:szCs w:val="28"/>
          <w:lang w:val="uk-UA"/>
        </w:rPr>
      </w:pPr>
      <w:r w:rsidRPr="0099775E">
        <w:rPr>
          <w:rFonts w:ascii="Times New Roman" w:hAnsi="Times New Roman" w:cs="Times New Roman"/>
          <w:sz w:val="28"/>
          <w:szCs w:val="28"/>
          <w:lang w:val="uk-UA"/>
        </w:rPr>
        <w:t>До адміністративних витрат відносяться:</w:t>
      </w:r>
    </w:p>
    <w:p w:rsidR="004C6806" w:rsidRPr="0099775E" w:rsidRDefault="004C6806" w:rsidP="004C6806">
      <w:pPr>
        <w:pStyle w:val="HTML"/>
        <w:numPr>
          <w:ilvl w:val="0"/>
          <w:numId w:val="21"/>
        </w:numPr>
        <w:shd w:val="clear" w:color="auto" w:fill="FFFFFF"/>
        <w:tabs>
          <w:tab w:val="left" w:pos="1134"/>
        </w:tabs>
        <w:spacing w:line="276" w:lineRule="auto"/>
        <w:ind w:left="0" w:firstLine="567"/>
        <w:jc w:val="both"/>
        <w:rPr>
          <w:rFonts w:ascii="Times New Roman" w:hAnsi="Times New Roman" w:cs="Times New Roman"/>
          <w:sz w:val="28"/>
          <w:szCs w:val="28"/>
          <w:lang w:val="uk-UA"/>
        </w:rPr>
      </w:pPr>
      <w:r w:rsidRPr="0099775E">
        <w:rPr>
          <w:rFonts w:ascii="Times New Roman" w:hAnsi="Times New Roman" w:cs="Times New Roman"/>
          <w:sz w:val="28"/>
          <w:szCs w:val="28"/>
          <w:lang w:val="uk-UA"/>
        </w:rPr>
        <w:t>Витрати на проценти відносяться до:</w:t>
      </w:r>
    </w:p>
    <w:p w:rsidR="004C6806" w:rsidRPr="00A7390C" w:rsidRDefault="004C6806" w:rsidP="004C6806">
      <w:pPr>
        <w:pStyle w:val="HTML"/>
        <w:numPr>
          <w:ilvl w:val="0"/>
          <w:numId w:val="21"/>
        </w:numPr>
        <w:shd w:val="clear" w:color="auto" w:fill="FFFFFF"/>
        <w:tabs>
          <w:tab w:val="left" w:pos="1134"/>
        </w:tabs>
        <w:spacing w:line="276" w:lineRule="auto"/>
        <w:ind w:left="0" w:firstLine="567"/>
        <w:jc w:val="both"/>
        <w:rPr>
          <w:rFonts w:ascii="Times New Roman" w:hAnsi="Times New Roman" w:cs="Times New Roman"/>
          <w:sz w:val="28"/>
          <w:szCs w:val="28"/>
          <w:lang w:val="uk-UA"/>
        </w:rPr>
      </w:pPr>
      <w:r w:rsidRPr="00A7390C">
        <w:rPr>
          <w:rFonts w:ascii="Times New Roman" w:hAnsi="Times New Roman" w:cs="Times New Roman"/>
          <w:sz w:val="28"/>
          <w:szCs w:val="28"/>
          <w:lang w:val="uk-UA"/>
        </w:rPr>
        <w:t>Як визначається фінансовий результат від вибуття інвестиційної нерухомості?</w:t>
      </w:r>
    </w:p>
    <w:p w:rsidR="004C6806" w:rsidRPr="00A7390C" w:rsidRDefault="004C6806" w:rsidP="004C6806">
      <w:pPr>
        <w:pStyle w:val="HTML"/>
        <w:numPr>
          <w:ilvl w:val="0"/>
          <w:numId w:val="21"/>
        </w:numPr>
        <w:shd w:val="clear" w:color="auto" w:fill="FFFFFF"/>
        <w:tabs>
          <w:tab w:val="left" w:pos="1134"/>
        </w:tabs>
        <w:spacing w:line="276" w:lineRule="auto"/>
        <w:ind w:left="0" w:firstLine="567"/>
        <w:jc w:val="both"/>
        <w:rPr>
          <w:rFonts w:ascii="Times New Roman" w:hAnsi="Times New Roman" w:cs="Times New Roman"/>
          <w:sz w:val="28"/>
          <w:szCs w:val="28"/>
          <w:lang w:val="uk-UA"/>
        </w:rPr>
      </w:pPr>
      <w:r w:rsidRPr="00A7390C">
        <w:rPr>
          <w:rFonts w:ascii="Times New Roman" w:hAnsi="Times New Roman" w:cs="Times New Roman"/>
          <w:sz w:val="28"/>
          <w:szCs w:val="28"/>
          <w:lang w:val="uk-UA"/>
        </w:rPr>
        <w:t>Яка інформація наводиться за кожною групою інвестиційної нерухомості у примітках до фінансової звітності незалежно від методу оцінки інвестиційної нерухомості?</w:t>
      </w:r>
    </w:p>
    <w:p w:rsidR="004C6806" w:rsidRPr="007A7D58" w:rsidRDefault="004C6806" w:rsidP="004C6806">
      <w:pPr>
        <w:pStyle w:val="HTML"/>
        <w:numPr>
          <w:ilvl w:val="0"/>
          <w:numId w:val="21"/>
        </w:numPr>
        <w:shd w:val="clear" w:color="auto" w:fill="FFFFFF"/>
        <w:tabs>
          <w:tab w:val="left" w:pos="1134"/>
        </w:tabs>
        <w:spacing w:line="276" w:lineRule="auto"/>
        <w:ind w:left="0" w:firstLine="567"/>
        <w:jc w:val="both"/>
        <w:rPr>
          <w:rFonts w:ascii="Times New Roman" w:hAnsi="Times New Roman" w:cs="Times New Roman"/>
          <w:sz w:val="28"/>
          <w:szCs w:val="28"/>
          <w:lang w:val="uk-UA"/>
        </w:rPr>
      </w:pPr>
      <w:r w:rsidRPr="007A7D58">
        <w:rPr>
          <w:rFonts w:ascii="Times New Roman" w:hAnsi="Times New Roman" w:cs="Times New Roman"/>
          <w:sz w:val="28"/>
          <w:szCs w:val="28"/>
          <w:lang w:val="uk-UA"/>
        </w:rPr>
        <w:t>До інших операційних витрат включаються:</w:t>
      </w:r>
    </w:p>
    <w:p w:rsidR="004C6806" w:rsidRPr="007A7D58" w:rsidRDefault="004C6806" w:rsidP="004C6806">
      <w:pPr>
        <w:pStyle w:val="HTML"/>
        <w:numPr>
          <w:ilvl w:val="0"/>
          <w:numId w:val="21"/>
        </w:numPr>
        <w:shd w:val="clear" w:color="auto" w:fill="FFFFFF"/>
        <w:tabs>
          <w:tab w:val="left" w:pos="1134"/>
        </w:tabs>
        <w:spacing w:line="276" w:lineRule="auto"/>
        <w:ind w:left="0" w:firstLine="567"/>
        <w:jc w:val="both"/>
        <w:rPr>
          <w:rFonts w:ascii="Times New Roman" w:hAnsi="Times New Roman" w:cs="Times New Roman"/>
          <w:sz w:val="28"/>
          <w:szCs w:val="28"/>
          <w:lang w:val="uk-UA"/>
        </w:rPr>
      </w:pPr>
      <w:r w:rsidRPr="007A7D58">
        <w:rPr>
          <w:rFonts w:ascii="Times New Roman" w:hAnsi="Times New Roman" w:cs="Times New Roman"/>
          <w:sz w:val="28"/>
          <w:szCs w:val="28"/>
          <w:lang w:val="uk-UA"/>
        </w:rPr>
        <w:t>Витрати, пов'язані з операційною діяльністю, які не включаються до собівартості, поділяються:</w:t>
      </w:r>
    </w:p>
    <w:p w:rsidR="004C6806" w:rsidRPr="00A7390C" w:rsidRDefault="004C6806" w:rsidP="004C6806">
      <w:pPr>
        <w:pStyle w:val="HTML"/>
        <w:numPr>
          <w:ilvl w:val="0"/>
          <w:numId w:val="21"/>
        </w:numPr>
        <w:shd w:val="clear" w:color="auto" w:fill="FFFFFF"/>
        <w:tabs>
          <w:tab w:val="left" w:pos="1134"/>
        </w:tabs>
        <w:spacing w:line="276" w:lineRule="auto"/>
        <w:ind w:left="0" w:firstLine="567"/>
        <w:jc w:val="both"/>
        <w:rPr>
          <w:rFonts w:ascii="Times New Roman" w:hAnsi="Times New Roman" w:cs="Times New Roman"/>
          <w:sz w:val="28"/>
          <w:szCs w:val="28"/>
          <w:lang w:val="uk-UA"/>
        </w:rPr>
      </w:pPr>
      <w:r w:rsidRPr="00A7390C">
        <w:rPr>
          <w:rFonts w:ascii="Times New Roman" w:hAnsi="Times New Roman" w:cs="Times New Roman"/>
          <w:sz w:val="28"/>
          <w:szCs w:val="28"/>
          <w:lang w:val="uk-UA"/>
        </w:rPr>
        <w:t>Яка інформація наводиться у примітках до фінансової звітності У період визнання необоротних активів, групи вибуття як утримуваних для продажу?</w:t>
      </w:r>
    </w:p>
    <w:p w:rsidR="004C6806" w:rsidRPr="00A7390C" w:rsidRDefault="004C6806" w:rsidP="004C6806">
      <w:pPr>
        <w:pStyle w:val="HTML"/>
        <w:numPr>
          <w:ilvl w:val="0"/>
          <w:numId w:val="21"/>
        </w:numPr>
        <w:shd w:val="clear" w:color="auto" w:fill="FFFFFF"/>
        <w:tabs>
          <w:tab w:val="left" w:pos="1134"/>
        </w:tabs>
        <w:spacing w:line="276" w:lineRule="auto"/>
        <w:ind w:left="0" w:firstLine="567"/>
        <w:jc w:val="both"/>
        <w:rPr>
          <w:rFonts w:ascii="Times New Roman" w:hAnsi="Times New Roman" w:cs="Times New Roman"/>
          <w:sz w:val="28"/>
          <w:szCs w:val="28"/>
        </w:rPr>
      </w:pPr>
      <w:r w:rsidRPr="00A7390C">
        <w:rPr>
          <w:rFonts w:ascii="Times New Roman" w:hAnsi="Times New Roman" w:cs="Times New Roman"/>
          <w:sz w:val="28"/>
          <w:szCs w:val="28"/>
          <w:lang w:val="uk-UA"/>
        </w:rPr>
        <w:t xml:space="preserve">У якому розрізі у примітках до фінансової звітності </w:t>
      </w:r>
      <w:proofErr w:type="spellStart"/>
      <w:r w:rsidRPr="00A7390C">
        <w:rPr>
          <w:rFonts w:ascii="Times New Roman" w:hAnsi="Times New Roman" w:cs="Times New Roman"/>
          <w:sz w:val="28"/>
          <w:szCs w:val="28"/>
          <w:lang w:val="uk-UA"/>
        </w:rPr>
        <w:t>наводитьсяінформація</w:t>
      </w:r>
      <w:proofErr w:type="spellEnd"/>
      <w:r w:rsidRPr="00A7390C">
        <w:rPr>
          <w:rFonts w:ascii="Times New Roman" w:hAnsi="Times New Roman" w:cs="Times New Roman"/>
          <w:sz w:val="28"/>
          <w:szCs w:val="28"/>
          <w:lang w:val="uk-UA"/>
        </w:rPr>
        <w:t xml:space="preserve"> про чистий рух грошових коштів від припиненої діяльності? </w:t>
      </w:r>
    </w:p>
    <w:p w:rsidR="004C6806" w:rsidRPr="00A96C36" w:rsidRDefault="004C6806" w:rsidP="004C6806">
      <w:pPr>
        <w:pStyle w:val="HTML"/>
        <w:numPr>
          <w:ilvl w:val="0"/>
          <w:numId w:val="21"/>
        </w:numPr>
        <w:shd w:val="clear" w:color="auto" w:fill="FFFFFF"/>
        <w:tabs>
          <w:tab w:val="left" w:pos="1134"/>
        </w:tabs>
        <w:spacing w:line="276" w:lineRule="auto"/>
        <w:ind w:left="0" w:firstLine="567"/>
        <w:rPr>
          <w:rFonts w:ascii="Times New Roman" w:hAnsi="Times New Roman" w:cs="Times New Roman"/>
          <w:sz w:val="28"/>
          <w:szCs w:val="28"/>
          <w:lang w:val="uk-UA"/>
        </w:rPr>
      </w:pPr>
      <w:r w:rsidRPr="00A96C36">
        <w:rPr>
          <w:rFonts w:ascii="Times New Roman" w:hAnsi="Times New Roman" w:cs="Times New Roman"/>
          <w:sz w:val="28"/>
          <w:szCs w:val="28"/>
          <w:lang w:val="uk-UA"/>
        </w:rPr>
        <w:t>Елемент витрат – це:</w:t>
      </w:r>
    </w:p>
    <w:p w:rsidR="004C6806" w:rsidRPr="00A7390C" w:rsidRDefault="004C6806" w:rsidP="004C6806">
      <w:pPr>
        <w:pStyle w:val="a5"/>
        <w:numPr>
          <w:ilvl w:val="0"/>
          <w:numId w:val="21"/>
        </w:numPr>
        <w:tabs>
          <w:tab w:val="left" w:pos="1134"/>
        </w:tabs>
        <w:spacing w:line="276" w:lineRule="auto"/>
        <w:ind w:left="0" w:firstLine="567"/>
        <w:rPr>
          <w:sz w:val="28"/>
          <w:szCs w:val="28"/>
          <w:lang w:val="uk-UA"/>
        </w:rPr>
      </w:pPr>
      <w:r w:rsidRPr="00A7390C">
        <w:rPr>
          <w:sz w:val="28"/>
          <w:szCs w:val="28"/>
          <w:lang w:val="uk-UA"/>
        </w:rPr>
        <w:t>Розподіл діяльності підприємства на певні періоди з метою складання фінансової звітності, це принцип:</w:t>
      </w:r>
    </w:p>
    <w:p w:rsidR="004C6806" w:rsidRPr="00A7390C" w:rsidRDefault="004C6806" w:rsidP="004C6806">
      <w:pPr>
        <w:pStyle w:val="a5"/>
        <w:numPr>
          <w:ilvl w:val="0"/>
          <w:numId w:val="21"/>
        </w:numPr>
        <w:tabs>
          <w:tab w:val="left" w:pos="1134"/>
        </w:tabs>
        <w:spacing w:line="276" w:lineRule="auto"/>
        <w:ind w:left="0" w:firstLine="567"/>
        <w:rPr>
          <w:sz w:val="28"/>
          <w:szCs w:val="28"/>
          <w:lang w:val="uk-UA"/>
        </w:rPr>
      </w:pPr>
      <w:r w:rsidRPr="00A7390C">
        <w:rPr>
          <w:sz w:val="28"/>
          <w:szCs w:val="28"/>
          <w:lang w:val="uk-UA"/>
        </w:rPr>
        <w:t>Елемент фінансового звіту, який відповідає критеріям НП(С)БО1</w:t>
      </w:r>
    </w:p>
    <w:p w:rsidR="004C6806" w:rsidRPr="00A7390C" w:rsidRDefault="004C6806" w:rsidP="004C6806">
      <w:pPr>
        <w:pStyle w:val="a5"/>
        <w:numPr>
          <w:ilvl w:val="0"/>
          <w:numId w:val="21"/>
        </w:numPr>
        <w:tabs>
          <w:tab w:val="left" w:pos="1134"/>
        </w:tabs>
        <w:spacing w:line="276" w:lineRule="auto"/>
        <w:ind w:left="0" w:firstLine="567"/>
        <w:rPr>
          <w:sz w:val="28"/>
          <w:szCs w:val="28"/>
          <w:lang w:val="uk-UA"/>
        </w:rPr>
      </w:pPr>
      <w:r w:rsidRPr="00A7390C">
        <w:rPr>
          <w:sz w:val="28"/>
          <w:szCs w:val="28"/>
          <w:lang w:val="uk-UA"/>
        </w:rPr>
        <w:t>Різниця між активами і зобов’язаннями підприємства, це:</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 xml:space="preserve">Ресурси, контрольовані підприємством у результаті минулих подій, використання яких, як очікується, призведе до отримання економічних </w:t>
      </w:r>
      <w:proofErr w:type="spellStart"/>
      <w:r w:rsidRPr="004C6806">
        <w:rPr>
          <w:sz w:val="28"/>
          <w:szCs w:val="28"/>
        </w:rPr>
        <w:t>вигод</w:t>
      </w:r>
      <w:proofErr w:type="spellEnd"/>
      <w:r w:rsidRPr="004C6806">
        <w:rPr>
          <w:sz w:val="28"/>
          <w:szCs w:val="28"/>
        </w:rPr>
        <w:t xml:space="preserve"> у майбутньому, це:</w:t>
      </w:r>
    </w:p>
    <w:p w:rsidR="004C6806" w:rsidRPr="00A7390C" w:rsidRDefault="004C6806" w:rsidP="004C6806">
      <w:pPr>
        <w:pStyle w:val="a5"/>
        <w:numPr>
          <w:ilvl w:val="0"/>
          <w:numId w:val="21"/>
        </w:numPr>
        <w:tabs>
          <w:tab w:val="left" w:pos="1134"/>
        </w:tabs>
        <w:spacing w:line="276" w:lineRule="auto"/>
        <w:ind w:left="0" w:firstLine="567"/>
        <w:rPr>
          <w:sz w:val="28"/>
          <w:szCs w:val="28"/>
          <w:lang w:val="uk-UA"/>
        </w:rPr>
      </w:pPr>
      <w:r w:rsidRPr="00A7390C">
        <w:rPr>
          <w:sz w:val="28"/>
          <w:szCs w:val="28"/>
          <w:lang w:val="uk-UA"/>
        </w:rPr>
        <w:t>Фінансова звітність складається із:</w:t>
      </w:r>
    </w:p>
    <w:p w:rsidR="004C6806" w:rsidRPr="00A7390C" w:rsidRDefault="004C6806" w:rsidP="004C6806">
      <w:pPr>
        <w:pStyle w:val="a5"/>
        <w:numPr>
          <w:ilvl w:val="0"/>
          <w:numId w:val="21"/>
        </w:numPr>
        <w:tabs>
          <w:tab w:val="left" w:pos="1134"/>
        </w:tabs>
        <w:spacing w:line="276" w:lineRule="auto"/>
        <w:ind w:left="0" w:firstLine="567"/>
        <w:rPr>
          <w:sz w:val="28"/>
          <w:szCs w:val="28"/>
          <w:lang w:val="uk-UA"/>
        </w:rPr>
      </w:pPr>
      <w:r w:rsidRPr="00A7390C">
        <w:rPr>
          <w:sz w:val="28"/>
          <w:szCs w:val="28"/>
          <w:lang w:val="uk-UA"/>
        </w:rPr>
        <w:t>Баланс підприємства складається:</w:t>
      </w:r>
    </w:p>
    <w:p w:rsidR="004C6806" w:rsidRPr="00A7390C" w:rsidRDefault="004C6806" w:rsidP="004C6806">
      <w:pPr>
        <w:pStyle w:val="a5"/>
        <w:numPr>
          <w:ilvl w:val="0"/>
          <w:numId w:val="21"/>
        </w:numPr>
        <w:tabs>
          <w:tab w:val="left" w:pos="1134"/>
        </w:tabs>
        <w:spacing w:line="276" w:lineRule="auto"/>
        <w:ind w:left="0" w:firstLine="567"/>
        <w:rPr>
          <w:sz w:val="28"/>
          <w:szCs w:val="28"/>
          <w:lang w:val="uk-UA"/>
        </w:rPr>
      </w:pPr>
      <w:r w:rsidRPr="00A7390C">
        <w:rPr>
          <w:sz w:val="28"/>
          <w:szCs w:val="28"/>
          <w:lang w:val="uk-UA"/>
        </w:rPr>
        <w:t>Форма і склад статей фінансової звітності визначаються:</w:t>
      </w:r>
    </w:p>
    <w:p w:rsidR="004C6806" w:rsidRPr="00A7390C" w:rsidRDefault="004C6806" w:rsidP="004C6806">
      <w:pPr>
        <w:pStyle w:val="a5"/>
        <w:numPr>
          <w:ilvl w:val="0"/>
          <w:numId w:val="21"/>
        </w:numPr>
        <w:tabs>
          <w:tab w:val="left" w:pos="1134"/>
        </w:tabs>
        <w:spacing w:line="276" w:lineRule="auto"/>
        <w:ind w:left="0" w:firstLine="567"/>
        <w:rPr>
          <w:sz w:val="28"/>
          <w:szCs w:val="28"/>
          <w:lang w:val="uk-UA"/>
        </w:rPr>
      </w:pPr>
      <w:r w:rsidRPr="00A7390C">
        <w:rPr>
          <w:sz w:val="28"/>
          <w:szCs w:val="28"/>
          <w:lang w:val="uk-UA"/>
        </w:rPr>
        <w:t>У звіті про фінансові результати розкривається інформація про:</w:t>
      </w:r>
    </w:p>
    <w:p w:rsidR="004C6806" w:rsidRPr="00A7390C" w:rsidRDefault="004C6806" w:rsidP="004C6806">
      <w:pPr>
        <w:pStyle w:val="a5"/>
        <w:numPr>
          <w:ilvl w:val="0"/>
          <w:numId w:val="21"/>
        </w:numPr>
        <w:tabs>
          <w:tab w:val="left" w:pos="1134"/>
        </w:tabs>
        <w:spacing w:line="276" w:lineRule="auto"/>
        <w:ind w:left="0" w:firstLine="567"/>
        <w:rPr>
          <w:sz w:val="28"/>
          <w:szCs w:val="28"/>
          <w:lang w:val="uk-UA"/>
        </w:rPr>
      </w:pPr>
      <w:r w:rsidRPr="00A7390C">
        <w:rPr>
          <w:sz w:val="28"/>
          <w:szCs w:val="28"/>
          <w:lang w:val="uk-UA"/>
        </w:rPr>
        <w:t>Фінансова звітність повинна надавати можливість користувачам порівнювати:</w:t>
      </w:r>
      <w:bookmarkStart w:id="1" w:name="n843"/>
      <w:bookmarkEnd w:id="1"/>
      <w:r w:rsidRPr="00A7390C">
        <w:rPr>
          <w:sz w:val="28"/>
          <w:szCs w:val="28"/>
          <w:lang w:val="uk-UA"/>
        </w:rPr>
        <w:t xml:space="preserve"> </w:t>
      </w:r>
    </w:p>
    <w:p w:rsidR="004C6806" w:rsidRPr="00A7390C" w:rsidRDefault="004C6806" w:rsidP="004C6806">
      <w:pPr>
        <w:pStyle w:val="a5"/>
        <w:numPr>
          <w:ilvl w:val="0"/>
          <w:numId w:val="21"/>
        </w:numPr>
        <w:tabs>
          <w:tab w:val="left" w:pos="1134"/>
        </w:tabs>
        <w:spacing w:line="276" w:lineRule="auto"/>
        <w:ind w:left="0" w:firstLine="567"/>
        <w:rPr>
          <w:sz w:val="28"/>
          <w:szCs w:val="28"/>
          <w:lang w:val="uk-UA"/>
        </w:rPr>
      </w:pPr>
      <w:r w:rsidRPr="00A7390C">
        <w:rPr>
          <w:sz w:val="28"/>
          <w:szCs w:val="28"/>
          <w:lang w:val="uk-UA"/>
        </w:rPr>
        <w:t>Фінансова звітність підприємства формується з дотриманням таких принципів:</w:t>
      </w:r>
    </w:p>
    <w:p w:rsidR="004C6806" w:rsidRPr="00A7390C" w:rsidRDefault="004C6806" w:rsidP="004C6806">
      <w:pPr>
        <w:pStyle w:val="a5"/>
        <w:numPr>
          <w:ilvl w:val="0"/>
          <w:numId w:val="21"/>
        </w:numPr>
        <w:tabs>
          <w:tab w:val="left" w:pos="1134"/>
        </w:tabs>
        <w:spacing w:line="276" w:lineRule="auto"/>
        <w:ind w:left="0" w:firstLine="567"/>
        <w:rPr>
          <w:sz w:val="28"/>
          <w:szCs w:val="28"/>
          <w:lang w:val="uk-UA"/>
        </w:rPr>
      </w:pPr>
      <w:r w:rsidRPr="00A7390C">
        <w:rPr>
          <w:sz w:val="28"/>
          <w:szCs w:val="28"/>
          <w:lang w:val="uk-UA"/>
        </w:rPr>
        <w:lastRenderedPageBreak/>
        <w:t>Фінансова звітність підприємства, яке здійснює контроль та підприємств яке ним контролюються, як єдиної економічної одиниці це:</w:t>
      </w:r>
    </w:p>
    <w:p w:rsidR="004C6806" w:rsidRPr="004C6806" w:rsidRDefault="004C6806" w:rsidP="004C6806">
      <w:pPr>
        <w:pStyle w:val="a5"/>
        <w:numPr>
          <w:ilvl w:val="0"/>
          <w:numId w:val="21"/>
        </w:numPr>
        <w:tabs>
          <w:tab w:val="left" w:pos="1134"/>
        </w:tabs>
        <w:spacing w:line="276" w:lineRule="auto"/>
        <w:ind w:left="0" w:firstLine="567"/>
        <w:rPr>
          <w:sz w:val="28"/>
          <w:szCs w:val="28"/>
        </w:rPr>
      </w:pPr>
      <w:r w:rsidRPr="004C6806">
        <w:rPr>
          <w:sz w:val="28"/>
          <w:szCs w:val="28"/>
        </w:rPr>
        <w:t>НП(С)БО 2 «Консолідована фінансова звітність» визначає:</w:t>
      </w:r>
    </w:p>
    <w:p w:rsidR="004C6806" w:rsidRPr="00A7390C" w:rsidRDefault="004C6806" w:rsidP="004C6806">
      <w:pPr>
        <w:pStyle w:val="a5"/>
        <w:numPr>
          <w:ilvl w:val="0"/>
          <w:numId w:val="21"/>
        </w:numPr>
        <w:tabs>
          <w:tab w:val="left" w:pos="1134"/>
        </w:tabs>
        <w:spacing w:line="276" w:lineRule="auto"/>
        <w:ind w:left="0" w:firstLine="567"/>
        <w:rPr>
          <w:sz w:val="28"/>
          <w:szCs w:val="28"/>
          <w:lang w:val="uk-UA"/>
        </w:rPr>
      </w:pPr>
      <w:r w:rsidRPr="00A7390C">
        <w:rPr>
          <w:sz w:val="28"/>
          <w:szCs w:val="28"/>
          <w:lang w:val="uk-UA"/>
        </w:rPr>
        <w:t>Об’єднання підприємств, крім власної звітності складають:</w:t>
      </w:r>
    </w:p>
    <w:p w:rsidR="004C6806" w:rsidRPr="00A7390C" w:rsidRDefault="004C6806" w:rsidP="004C6806">
      <w:pPr>
        <w:pStyle w:val="a5"/>
        <w:numPr>
          <w:ilvl w:val="0"/>
          <w:numId w:val="21"/>
        </w:numPr>
        <w:tabs>
          <w:tab w:val="left" w:pos="1134"/>
        </w:tabs>
        <w:spacing w:line="276" w:lineRule="auto"/>
        <w:ind w:left="0" w:firstLine="567"/>
        <w:rPr>
          <w:sz w:val="28"/>
          <w:szCs w:val="28"/>
          <w:lang w:val="uk-UA"/>
        </w:rPr>
      </w:pPr>
      <w:r w:rsidRPr="00A7390C">
        <w:rPr>
          <w:sz w:val="28"/>
          <w:szCs w:val="28"/>
          <w:lang w:val="uk-UA"/>
        </w:rPr>
        <w:t>Операції між материнськими та дочірніми підприємствами або між дочірніми підприємствами однієї групи, це:</w:t>
      </w:r>
    </w:p>
    <w:p w:rsidR="004C6806" w:rsidRPr="00A7390C" w:rsidRDefault="004C6806" w:rsidP="004C6806">
      <w:pPr>
        <w:pStyle w:val="a5"/>
        <w:numPr>
          <w:ilvl w:val="0"/>
          <w:numId w:val="21"/>
        </w:numPr>
        <w:tabs>
          <w:tab w:val="left" w:pos="1134"/>
        </w:tabs>
        <w:spacing w:line="276" w:lineRule="auto"/>
        <w:ind w:left="0" w:firstLine="567"/>
        <w:rPr>
          <w:sz w:val="28"/>
          <w:szCs w:val="28"/>
          <w:lang w:val="uk-UA"/>
        </w:rPr>
      </w:pPr>
      <w:r w:rsidRPr="00A7390C">
        <w:rPr>
          <w:sz w:val="28"/>
          <w:szCs w:val="28"/>
          <w:lang w:val="uk-UA"/>
        </w:rPr>
        <w:t>Частина чистого прибутку (збитку) сукупного доходу та чистих активів дочірнього підприємства, яка не належить материнському підприємству (прямо або через інші дочірні підприємства)</w:t>
      </w:r>
    </w:p>
    <w:p w:rsidR="004C6806" w:rsidRPr="00A7390C" w:rsidRDefault="004C6806" w:rsidP="004C6806">
      <w:pPr>
        <w:pStyle w:val="a5"/>
        <w:numPr>
          <w:ilvl w:val="0"/>
          <w:numId w:val="21"/>
        </w:numPr>
        <w:tabs>
          <w:tab w:val="left" w:pos="1134"/>
        </w:tabs>
        <w:spacing w:line="276" w:lineRule="auto"/>
        <w:ind w:left="0" w:firstLine="567"/>
        <w:rPr>
          <w:sz w:val="28"/>
          <w:szCs w:val="28"/>
          <w:lang w:val="uk-UA"/>
        </w:rPr>
      </w:pPr>
      <w:r w:rsidRPr="00A7390C">
        <w:rPr>
          <w:sz w:val="28"/>
          <w:szCs w:val="28"/>
          <w:lang w:val="uk-UA"/>
        </w:rPr>
        <w:t>Консолідовану фінансову звітність подає:</w:t>
      </w:r>
    </w:p>
    <w:p w:rsidR="004C6806" w:rsidRPr="00A7390C" w:rsidRDefault="004C6806" w:rsidP="004C6806">
      <w:pPr>
        <w:pStyle w:val="a5"/>
        <w:numPr>
          <w:ilvl w:val="0"/>
          <w:numId w:val="21"/>
        </w:numPr>
        <w:tabs>
          <w:tab w:val="left" w:pos="1134"/>
        </w:tabs>
        <w:spacing w:line="276" w:lineRule="auto"/>
        <w:ind w:left="0" w:firstLine="567"/>
        <w:rPr>
          <w:sz w:val="28"/>
          <w:szCs w:val="28"/>
          <w:lang w:val="uk-UA"/>
        </w:rPr>
      </w:pPr>
      <w:r w:rsidRPr="00A7390C">
        <w:rPr>
          <w:sz w:val="28"/>
          <w:szCs w:val="28"/>
          <w:lang w:val="uk-UA"/>
        </w:rPr>
        <w:t>Материнське підприємство не подає консолідовану звітність якщо:</w:t>
      </w:r>
    </w:p>
    <w:p w:rsidR="004C6806" w:rsidRPr="00A7390C" w:rsidRDefault="004C6806" w:rsidP="004C6806">
      <w:pPr>
        <w:pStyle w:val="a5"/>
        <w:numPr>
          <w:ilvl w:val="0"/>
          <w:numId w:val="21"/>
        </w:numPr>
        <w:tabs>
          <w:tab w:val="left" w:pos="1134"/>
        </w:tabs>
        <w:spacing w:line="276" w:lineRule="auto"/>
        <w:ind w:left="0" w:firstLine="567"/>
        <w:rPr>
          <w:sz w:val="28"/>
          <w:szCs w:val="28"/>
          <w:lang w:val="uk-UA"/>
        </w:rPr>
      </w:pPr>
      <w:r w:rsidRPr="00A7390C">
        <w:rPr>
          <w:sz w:val="28"/>
          <w:szCs w:val="28"/>
          <w:lang w:val="uk-UA"/>
        </w:rPr>
        <w:t>До консолідованої фінансової звітності включають показники:</w:t>
      </w:r>
    </w:p>
    <w:p w:rsidR="004C6806" w:rsidRPr="00A7390C" w:rsidRDefault="004C6806" w:rsidP="004C6806">
      <w:pPr>
        <w:pStyle w:val="a5"/>
        <w:numPr>
          <w:ilvl w:val="0"/>
          <w:numId w:val="21"/>
        </w:numPr>
        <w:tabs>
          <w:tab w:val="left" w:pos="1134"/>
        </w:tabs>
        <w:spacing w:line="276" w:lineRule="auto"/>
        <w:ind w:left="0" w:firstLine="567"/>
        <w:rPr>
          <w:sz w:val="28"/>
          <w:szCs w:val="28"/>
          <w:lang w:val="uk-UA"/>
        </w:rPr>
      </w:pPr>
      <w:r w:rsidRPr="00A7390C">
        <w:rPr>
          <w:sz w:val="28"/>
          <w:szCs w:val="28"/>
          <w:lang w:val="uk-UA"/>
        </w:rPr>
        <w:t>Консолідована фінансова звітність складається шляхом:</w:t>
      </w:r>
    </w:p>
    <w:p w:rsidR="004C6806" w:rsidRPr="00A7390C" w:rsidRDefault="004C6806" w:rsidP="004C6806">
      <w:pPr>
        <w:pStyle w:val="a5"/>
        <w:numPr>
          <w:ilvl w:val="0"/>
          <w:numId w:val="21"/>
        </w:numPr>
        <w:tabs>
          <w:tab w:val="left" w:pos="1134"/>
        </w:tabs>
        <w:spacing w:line="276" w:lineRule="auto"/>
        <w:ind w:left="0" w:firstLine="567"/>
        <w:rPr>
          <w:sz w:val="28"/>
          <w:szCs w:val="28"/>
          <w:lang w:val="uk-UA"/>
        </w:rPr>
      </w:pPr>
      <w:r w:rsidRPr="00A7390C">
        <w:rPr>
          <w:sz w:val="28"/>
          <w:szCs w:val="28"/>
          <w:lang w:val="uk-UA"/>
        </w:rPr>
        <w:t>Вартість гудвілу, що виникає при консолідації фінансової звітності материнського підприємства і фінансової звітності дочірніх підприємств, та вартість неконтрольованої частки при об’єднанні підприємств визначаються згідно з:</w:t>
      </w:r>
    </w:p>
    <w:p w:rsidR="004C6806" w:rsidRPr="00A7390C" w:rsidRDefault="004C6806" w:rsidP="004C6806">
      <w:pPr>
        <w:pStyle w:val="a5"/>
        <w:numPr>
          <w:ilvl w:val="0"/>
          <w:numId w:val="21"/>
        </w:numPr>
        <w:tabs>
          <w:tab w:val="left" w:pos="1134"/>
        </w:tabs>
        <w:spacing w:line="276" w:lineRule="auto"/>
        <w:ind w:left="0" w:firstLine="567"/>
        <w:rPr>
          <w:sz w:val="28"/>
          <w:szCs w:val="28"/>
          <w:lang w:val="uk-UA"/>
        </w:rPr>
      </w:pPr>
      <w:r w:rsidRPr="00A7390C">
        <w:rPr>
          <w:sz w:val="28"/>
          <w:szCs w:val="28"/>
          <w:lang w:val="uk-UA"/>
        </w:rPr>
        <w:t>Курсові різниці, що виникають під час перерахунку показників фінансової звітності дочірніх підприємств, які розташовані за межами України, у валюту України визначаються згідно:</w:t>
      </w:r>
    </w:p>
    <w:p w:rsidR="004C6806" w:rsidRPr="00F81EEA" w:rsidRDefault="004C6806" w:rsidP="004C6806">
      <w:pPr>
        <w:pStyle w:val="a5"/>
        <w:numPr>
          <w:ilvl w:val="0"/>
          <w:numId w:val="21"/>
        </w:numPr>
        <w:tabs>
          <w:tab w:val="left" w:pos="1134"/>
        </w:tabs>
        <w:spacing w:line="276" w:lineRule="auto"/>
        <w:ind w:left="0" w:firstLine="567"/>
        <w:rPr>
          <w:sz w:val="28"/>
          <w:szCs w:val="28"/>
          <w:lang w:val="uk-UA"/>
        </w:rPr>
      </w:pPr>
      <w:r w:rsidRPr="00F81EEA">
        <w:rPr>
          <w:sz w:val="28"/>
          <w:szCs w:val="28"/>
          <w:lang w:val="uk-UA"/>
        </w:rPr>
        <w:t>У примітках до фінансової звітності щодо кожної програми розкривається:</w:t>
      </w:r>
    </w:p>
    <w:p w:rsidR="004C6806" w:rsidRPr="00BA72C0" w:rsidRDefault="004C6806" w:rsidP="004C6806">
      <w:pPr>
        <w:pStyle w:val="a5"/>
        <w:numPr>
          <w:ilvl w:val="0"/>
          <w:numId w:val="21"/>
        </w:numPr>
        <w:tabs>
          <w:tab w:val="left" w:pos="1134"/>
        </w:tabs>
        <w:spacing w:line="276" w:lineRule="auto"/>
        <w:ind w:left="0" w:firstLine="567"/>
        <w:rPr>
          <w:sz w:val="28"/>
          <w:szCs w:val="28"/>
          <w:lang w:val="uk-UA"/>
        </w:rPr>
      </w:pPr>
      <w:r w:rsidRPr="00BA72C0">
        <w:rPr>
          <w:sz w:val="28"/>
          <w:szCs w:val="28"/>
          <w:lang w:val="uk-UA"/>
        </w:rPr>
        <w:t>Методологічні засади формування в бухгалтерському обліку інформації про витрати підприємства та її розкриття в фінансовій звітності визначає:</w:t>
      </w:r>
    </w:p>
    <w:p w:rsidR="004C6806" w:rsidRPr="00BA72C0" w:rsidRDefault="004C6806" w:rsidP="004C6806">
      <w:pPr>
        <w:pStyle w:val="a5"/>
        <w:numPr>
          <w:ilvl w:val="0"/>
          <w:numId w:val="21"/>
        </w:numPr>
        <w:tabs>
          <w:tab w:val="left" w:pos="1134"/>
        </w:tabs>
        <w:spacing w:line="276" w:lineRule="auto"/>
        <w:ind w:left="0" w:firstLine="567"/>
        <w:rPr>
          <w:sz w:val="28"/>
          <w:szCs w:val="28"/>
          <w:lang w:val="uk-UA"/>
        </w:rPr>
      </w:pPr>
      <w:r w:rsidRPr="00BA72C0">
        <w:rPr>
          <w:sz w:val="28"/>
          <w:szCs w:val="28"/>
          <w:lang w:val="uk-UA"/>
        </w:rPr>
        <w:t>Премії  та  заохочення включаються до складу елемента:</w:t>
      </w:r>
    </w:p>
    <w:p w:rsidR="004C6806" w:rsidRPr="00BA72C0" w:rsidRDefault="004C6806" w:rsidP="004C6806">
      <w:pPr>
        <w:pStyle w:val="a5"/>
        <w:numPr>
          <w:ilvl w:val="0"/>
          <w:numId w:val="21"/>
        </w:numPr>
        <w:tabs>
          <w:tab w:val="left" w:pos="1134"/>
        </w:tabs>
        <w:spacing w:line="276" w:lineRule="auto"/>
        <w:ind w:left="0" w:firstLine="567"/>
        <w:rPr>
          <w:sz w:val="28"/>
          <w:szCs w:val="28"/>
          <w:lang w:val="uk-UA"/>
        </w:rPr>
      </w:pPr>
      <w:r w:rsidRPr="00BA72C0">
        <w:rPr>
          <w:sz w:val="28"/>
          <w:szCs w:val="28"/>
          <w:lang w:val="uk-UA"/>
        </w:rPr>
        <w:t>Не визнаються витратами й не включаються до звіту про фінансові результати:</w:t>
      </w:r>
    </w:p>
    <w:p w:rsidR="004C6806" w:rsidRPr="00BA72C0" w:rsidRDefault="004C6806" w:rsidP="004C6806">
      <w:pPr>
        <w:pStyle w:val="a5"/>
        <w:numPr>
          <w:ilvl w:val="0"/>
          <w:numId w:val="21"/>
        </w:numPr>
        <w:tabs>
          <w:tab w:val="left" w:pos="1134"/>
        </w:tabs>
        <w:spacing w:line="276" w:lineRule="auto"/>
        <w:ind w:left="0" w:firstLine="567"/>
        <w:rPr>
          <w:sz w:val="28"/>
          <w:szCs w:val="28"/>
          <w:lang w:val="uk-UA"/>
        </w:rPr>
      </w:pPr>
      <w:r w:rsidRPr="00BA72C0">
        <w:rPr>
          <w:sz w:val="28"/>
          <w:szCs w:val="28"/>
          <w:lang w:val="uk-UA"/>
        </w:rPr>
        <w:t>Об'єкт витрат – це:</w:t>
      </w:r>
    </w:p>
    <w:p w:rsidR="004C6806" w:rsidRPr="00BA72C0" w:rsidRDefault="004C6806" w:rsidP="004C6806">
      <w:pPr>
        <w:pStyle w:val="a5"/>
        <w:numPr>
          <w:ilvl w:val="0"/>
          <w:numId w:val="21"/>
        </w:numPr>
        <w:tabs>
          <w:tab w:val="left" w:pos="1134"/>
        </w:tabs>
        <w:spacing w:line="276" w:lineRule="auto"/>
        <w:ind w:left="0" w:firstLine="567"/>
        <w:rPr>
          <w:sz w:val="28"/>
          <w:szCs w:val="28"/>
          <w:lang w:val="uk-UA"/>
        </w:rPr>
      </w:pPr>
      <w:r w:rsidRPr="00BA72C0">
        <w:rPr>
          <w:sz w:val="28"/>
          <w:szCs w:val="28"/>
          <w:lang w:val="uk-UA"/>
        </w:rPr>
        <w:t>Витрати на збут включають такі витрати:</w:t>
      </w:r>
    </w:p>
    <w:p w:rsidR="004C6806" w:rsidRPr="00E92090" w:rsidRDefault="004C6806" w:rsidP="004C6806">
      <w:pPr>
        <w:pStyle w:val="a5"/>
        <w:numPr>
          <w:ilvl w:val="0"/>
          <w:numId w:val="21"/>
        </w:numPr>
        <w:tabs>
          <w:tab w:val="left" w:pos="1134"/>
        </w:tabs>
        <w:spacing w:line="276" w:lineRule="auto"/>
        <w:ind w:left="0" w:firstLine="567"/>
        <w:rPr>
          <w:sz w:val="28"/>
          <w:szCs w:val="28"/>
          <w:lang w:val="uk-UA"/>
        </w:rPr>
      </w:pPr>
      <w:r w:rsidRPr="00E92090">
        <w:rPr>
          <w:sz w:val="28"/>
          <w:szCs w:val="28"/>
          <w:lang w:val="uk-UA"/>
        </w:rPr>
        <w:t xml:space="preserve">Протягом звітного року витрати на відсотки за програмою </w:t>
      </w:r>
    </w:p>
    <w:p w:rsidR="004C6806" w:rsidRPr="00E92090" w:rsidRDefault="004C6806" w:rsidP="004C6806">
      <w:pPr>
        <w:pStyle w:val="a5"/>
        <w:numPr>
          <w:ilvl w:val="0"/>
          <w:numId w:val="21"/>
        </w:numPr>
        <w:tabs>
          <w:tab w:val="left" w:pos="1134"/>
        </w:tabs>
        <w:spacing w:line="276" w:lineRule="auto"/>
        <w:ind w:left="0" w:firstLine="567"/>
        <w:rPr>
          <w:sz w:val="28"/>
          <w:szCs w:val="28"/>
          <w:lang w:val="uk-UA"/>
        </w:rPr>
      </w:pPr>
      <w:r w:rsidRPr="00E92090">
        <w:rPr>
          <w:sz w:val="28"/>
          <w:szCs w:val="28"/>
          <w:lang w:val="uk-UA"/>
        </w:rPr>
        <w:t>Виплати за невідпрацьований час, що не підлягають накопиченню, визнаються:</w:t>
      </w:r>
    </w:p>
    <w:p w:rsidR="004C6806" w:rsidRPr="00E92090" w:rsidRDefault="004C6806" w:rsidP="004C6806">
      <w:pPr>
        <w:pStyle w:val="a5"/>
        <w:numPr>
          <w:ilvl w:val="0"/>
          <w:numId w:val="21"/>
        </w:numPr>
        <w:tabs>
          <w:tab w:val="left" w:pos="1134"/>
        </w:tabs>
        <w:spacing w:line="276" w:lineRule="auto"/>
        <w:ind w:left="0" w:firstLine="567"/>
        <w:rPr>
          <w:sz w:val="28"/>
          <w:szCs w:val="28"/>
          <w:lang w:val="uk-UA"/>
        </w:rPr>
      </w:pPr>
      <w:r w:rsidRPr="00E92090">
        <w:rPr>
          <w:sz w:val="28"/>
          <w:szCs w:val="28"/>
          <w:lang w:val="uk-UA"/>
        </w:rPr>
        <w:t>Премії та інші заохочувальні виплати визнаються:</w:t>
      </w:r>
    </w:p>
    <w:p w:rsidR="004C6806" w:rsidRPr="00F00596" w:rsidRDefault="004C6806" w:rsidP="004C6806">
      <w:pPr>
        <w:pStyle w:val="a5"/>
        <w:numPr>
          <w:ilvl w:val="0"/>
          <w:numId w:val="21"/>
        </w:numPr>
        <w:tabs>
          <w:tab w:val="left" w:pos="1134"/>
        </w:tabs>
        <w:spacing w:line="276" w:lineRule="auto"/>
        <w:ind w:left="0" w:firstLine="567"/>
        <w:rPr>
          <w:sz w:val="28"/>
          <w:szCs w:val="28"/>
          <w:lang w:val="uk-UA"/>
        </w:rPr>
      </w:pPr>
      <w:r w:rsidRPr="00F00596">
        <w:rPr>
          <w:sz w:val="28"/>
          <w:szCs w:val="28"/>
          <w:lang w:val="uk-UA"/>
        </w:rPr>
        <w:t>Угоди, за якими підприємство здійснює виплати працівникам по закінченні ними трудової діяльності:</w:t>
      </w:r>
    </w:p>
    <w:p w:rsidR="004C6806" w:rsidRPr="0070415E" w:rsidRDefault="004C6806" w:rsidP="004C6806">
      <w:pPr>
        <w:pStyle w:val="a5"/>
        <w:numPr>
          <w:ilvl w:val="0"/>
          <w:numId w:val="21"/>
        </w:numPr>
        <w:tabs>
          <w:tab w:val="left" w:pos="1134"/>
        </w:tabs>
        <w:spacing w:line="276" w:lineRule="auto"/>
        <w:ind w:left="0" w:firstLine="567"/>
        <w:rPr>
          <w:sz w:val="28"/>
          <w:szCs w:val="28"/>
          <w:lang w:val="uk-UA"/>
        </w:rPr>
      </w:pPr>
      <w:proofErr w:type="spellStart"/>
      <w:r w:rsidRPr="0070415E">
        <w:rPr>
          <w:sz w:val="28"/>
          <w:szCs w:val="28"/>
          <w:lang w:val="uk-UA"/>
        </w:rPr>
        <w:t>Актуарні</w:t>
      </w:r>
      <w:proofErr w:type="spellEnd"/>
      <w:r w:rsidRPr="0070415E">
        <w:rPr>
          <w:sz w:val="28"/>
          <w:szCs w:val="28"/>
          <w:lang w:val="uk-UA"/>
        </w:rPr>
        <w:t xml:space="preserve"> припущення охоплюють такі демографічні припущення:</w:t>
      </w:r>
    </w:p>
    <w:p w:rsidR="004C6806" w:rsidRPr="0070415E" w:rsidRDefault="004C6806" w:rsidP="004C6806">
      <w:pPr>
        <w:pStyle w:val="a5"/>
        <w:numPr>
          <w:ilvl w:val="0"/>
          <w:numId w:val="21"/>
        </w:numPr>
        <w:tabs>
          <w:tab w:val="left" w:pos="1134"/>
        </w:tabs>
        <w:spacing w:line="276" w:lineRule="auto"/>
        <w:ind w:left="0" w:firstLine="567"/>
        <w:rPr>
          <w:sz w:val="28"/>
          <w:szCs w:val="28"/>
          <w:lang w:val="uk-UA"/>
        </w:rPr>
      </w:pPr>
      <w:r w:rsidRPr="0070415E">
        <w:rPr>
          <w:sz w:val="28"/>
          <w:szCs w:val="28"/>
          <w:lang w:val="uk-UA"/>
        </w:rPr>
        <w:lastRenderedPageBreak/>
        <w:t>Збільшення теперішньої   вартості  зобов'язання  за  програмою  з  визначеною виплатою в  результаті  виконання  робіт  працівником  у  звітному періоді - це:</w:t>
      </w:r>
    </w:p>
    <w:p w:rsidR="004C6806" w:rsidRPr="00A7390C" w:rsidRDefault="004C6806" w:rsidP="004C6806">
      <w:pPr>
        <w:pStyle w:val="a5"/>
        <w:numPr>
          <w:ilvl w:val="0"/>
          <w:numId w:val="21"/>
        </w:numPr>
        <w:tabs>
          <w:tab w:val="left" w:pos="1134"/>
        </w:tabs>
        <w:spacing w:line="276" w:lineRule="auto"/>
        <w:ind w:left="0" w:firstLine="567"/>
        <w:rPr>
          <w:sz w:val="28"/>
          <w:szCs w:val="28"/>
          <w:lang w:val="uk-UA"/>
        </w:rPr>
      </w:pPr>
      <w:r w:rsidRPr="00A7390C">
        <w:rPr>
          <w:sz w:val="28"/>
          <w:szCs w:val="28"/>
          <w:lang w:val="uk-UA"/>
        </w:rPr>
        <w:t>На кожну наступну після визнання дату балансу фінансові зобов’язання оцінюють за амортизованою собівартістю, крім:</w:t>
      </w:r>
    </w:p>
    <w:p w:rsidR="004C6806" w:rsidRPr="004C6806" w:rsidRDefault="004C6806" w:rsidP="004C6806">
      <w:pPr>
        <w:pStyle w:val="a5"/>
        <w:numPr>
          <w:ilvl w:val="0"/>
          <w:numId w:val="21"/>
        </w:num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67"/>
        <w:rPr>
          <w:sz w:val="28"/>
          <w:szCs w:val="28"/>
        </w:rPr>
      </w:pPr>
      <w:r w:rsidRPr="004C6806">
        <w:rPr>
          <w:sz w:val="28"/>
          <w:szCs w:val="28"/>
        </w:rPr>
        <w:t>Виплати працівнику (окрім виплат по закінченні трудової діяльності, виплат при звільненні та виплат інструментами власного капіталу підприємства), які не підлягають сплаті в повному обсязі протягом дванадцяти місяців по закінченні місяця, у якому працівник виконував відповідну роботу:</w:t>
      </w:r>
    </w:p>
    <w:p w:rsidR="004C6806" w:rsidRPr="004C6806" w:rsidRDefault="004C6806" w:rsidP="004C6806">
      <w:pPr>
        <w:pStyle w:val="a5"/>
        <w:numPr>
          <w:ilvl w:val="0"/>
          <w:numId w:val="21"/>
        </w:num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67"/>
        <w:rPr>
          <w:sz w:val="28"/>
          <w:szCs w:val="28"/>
        </w:rPr>
      </w:pPr>
      <w:proofErr w:type="spellStart"/>
      <w:r w:rsidRPr="004C6806">
        <w:rPr>
          <w:sz w:val="28"/>
          <w:szCs w:val="28"/>
        </w:rPr>
        <w:t>Актуарні</w:t>
      </w:r>
      <w:proofErr w:type="spellEnd"/>
      <w:r w:rsidRPr="004C6806">
        <w:rPr>
          <w:sz w:val="28"/>
          <w:szCs w:val="28"/>
        </w:rPr>
        <w:t xml:space="preserve"> прибутки (збитки) визнаються за кожною програмою з визначеною виплатою, виходячи з перевищення накопичених за період з початку програми невизнаних </w:t>
      </w:r>
      <w:proofErr w:type="spellStart"/>
      <w:r w:rsidRPr="004C6806">
        <w:rPr>
          <w:sz w:val="28"/>
          <w:szCs w:val="28"/>
        </w:rPr>
        <w:t>актуарних</w:t>
      </w:r>
      <w:proofErr w:type="spellEnd"/>
      <w:r w:rsidRPr="004C6806">
        <w:rPr>
          <w:sz w:val="28"/>
          <w:szCs w:val="28"/>
        </w:rPr>
        <w:t xml:space="preserve"> прибутків (збитків) на кінець попереднього звітного періоду над більшою з таких величин:</w:t>
      </w:r>
    </w:p>
    <w:p w:rsidR="004C6806" w:rsidRPr="004C6806" w:rsidRDefault="004C6806" w:rsidP="004C6806">
      <w:pPr>
        <w:pStyle w:val="a5"/>
        <w:numPr>
          <w:ilvl w:val="0"/>
          <w:numId w:val="21"/>
        </w:num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67"/>
        <w:rPr>
          <w:sz w:val="28"/>
          <w:szCs w:val="28"/>
        </w:rPr>
      </w:pPr>
      <w:r w:rsidRPr="004C6806">
        <w:rPr>
          <w:sz w:val="28"/>
          <w:szCs w:val="28"/>
        </w:rPr>
        <w:t>У примітках до фінансової звітності щодо кожної програми виплат інструментами власного капіталу наводиться така інформація:</w:t>
      </w:r>
    </w:p>
    <w:p w:rsidR="004C6806" w:rsidRPr="004C6806" w:rsidRDefault="004C6806" w:rsidP="004C6806">
      <w:pPr>
        <w:pStyle w:val="a5"/>
        <w:numPr>
          <w:ilvl w:val="0"/>
          <w:numId w:val="21"/>
        </w:num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67"/>
        <w:rPr>
          <w:sz w:val="28"/>
          <w:szCs w:val="28"/>
        </w:rPr>
      </w:pPr>
      <w:proofErr w:type="spellStart"/>
      <w:r w:rsidRPr="004C6806">
        <w:rPr>
          <w:sz w:val="28"/>
          <w:szCs w:val="28"/>
        </w:rPr>
        <w:t>Актуарні</w:t>
      </w:r>
      <w:proofErr w:type="spellEnd"/>
      <w:r w:rsidRPr="004C6806">
        <w:rPr>
          <w:sz w:val="28"/>
          <w:szCs w:val="28"/>
        </w:rPr>
        <w:t xml:space="preserve"> припущення охоплюють наступні фінансові припущення:</w:t>
      </w:r>
    </w:p>
    <w:p w:rsidR="004C6806" w:rsidRPr="004C6806" w:rsidRDefault="004C6806" w:rsidP="004C6806">
      <w:pPr>
        <w:pStyle w:val="a5"/>
        <w:numPr>
          <w:ilvl w:val="0"/>
          <w:numId w:val="21"/>
        </w:num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67"/>
        <w:rPr>
          <w:sz w:val="28"/>
          <w:szCs w:val="28"/>
        </w:rPr>
      </w:pPr>
      <w:proofErr w:type="gramStart"/>
      <w:r w:rsidRPr="004C6806">
        <w:rPr>
          <w:sz w:val="28"/>
          <w:szCs w:val="28"/>
        </w:rPr>
        <w:t>Виплати  за</w:t>
      </w:r>
      <w:proofErr w:type="gramEnd"/>
      <w:r w:rsidRPr="004C6806">
        <w:rPr>
          <w:sz w:val="28"/>
          <w:szCs w:val="28"/>
        </w:rPr>
        <w:t xml:space="preserve">  невідпрацьований  час,  право   на   отримання   яких працівником може бути використано в майбутніх періодах:</w:t>
      </w:r>
    </w:p>
    <w:p w:rsidR="004C6806" w:rsidRPr="004C6806" w:rsidRDefault="004C6806" w:rsidP="004C6806">
      <w:pPr>
        <w:pStyle w:val="a5"/>
        <w:numPr>
          <w:ilvl w:val="0"/>
          <w:numId w:val="21"/>
        </w:num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67"/>
        <w:rPr>
          <w:sz w:val="28"/>
          <w:szCs w:val="28"/>
        </w:rPr>
      </w:pPr>
      <w:r w:rsidRPr="004C6806">
        <w:rPr>
          <w:sz w:val="28"/>
          <w:szCs w:val="28"/>
        </w:rPr>
        <w:t>Поточні виплати працівникам включають:</w:t>
      </w:r>
    </w:p>
    <w:p w:rsidR="004C6806" w:rsidRPr="004C6806" w:rsidRDefault="004C6806" w:rsidP="004C6806">
      <w:pPr>
        <w:pStyle w:val="a5"/>
        <w:numPr>
          <w:ilvl w:val="0"/>
          <w:numId w:val="21"/>
        </w:num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67"/>
        <w:rPr>
          <w:sz w:val="28"/>
          <w:szCs w:val="28"/>
        </w:rPr>
      </w:pPr>
      <w:r w:rsidRPr="004C6806">
        <w:rPr>
          <w:sz w:val="28"/>
          <w:szCs w:val="28"/>
        </w:rPr>
        <w:t>Активи програми – це:</w:t>
      </w:r>
    </w:p>
    <w:p w:rsidR="004C6806" w:rsidRPr="004C6806" w:rsidRDefault="004C6806" w:rsidP="004C6806">
      <w:pPr>
        <w:pStyle w:val="a5"/>
        <w:numPr>
          <w:ilvl w:val="0"/>
          <w:numId w:val="21"/>
        </w:num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67"/>
        <w:rPr>
          <w:sz w:val="28"/>
          <w:szCs w:val="28"/>
        </w:rPr>
      </w:pPr>
      <w:r w:rsidRPr="004C6806">
        <w:rPr>
          <w:sz w:val="28"/>
          <w:szCs w:val="28"/>
        </w:rPr>
        <w:t xml:space="preserve">Нарахована сума виплати працівникам </w:t>
      </w:r>
      <w:proofErr w:type="gramStart"/>
      <w:r w:rsidRPr="004C6806">
        <w:rPr>
          <w:sz w:val="28"/>
          <w:szCs w:val="28"/>
        </w:rPr>
        <w:t>за роботу</w:t>
      </w:r>
      <w:proofErr w:type="gramEnd"/>
      <w:r w:rsidRPr="004C6806">
        <w:rPr>
          <w:sz w:val="28"/>
          <w:szCs w:val="28"/>
        </w:rPr>
        <w:t>, виконану ними протягом звітного періоду, визнається:</w:t>
      </w:r>
    </w:p>
    <w:p w:rsidR="004C6806" w:rsidRPr="004C6806" w:rsidRDefault="004C6806" w:rsidP="004C6806">
      <w:pPr>
        <w:pStyle w:val="a5"/>
        <w:numPr>
          <w:ilvl w:val="0"/>
          <w:numId w:val="21"/>
        </w:num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67"/>
        <w:rPr>
          <w:sz w:val="28"/>
          <w:szCs w:val="28"/>
        </w:rPr>
      </w:pPr>
      <w:r w:rsidRPr="004C6806">
        <w:rPr>
          <w:sz w:val="28"/>
          <w:szCs w:val="28"/>
        </w:rPr>
        <w:t>Виплати за невідпрацьований час, що підлягають накопиченню, визнаються:</w:t>
      </w:r>
    </w:p>
    <w:p w:rsidR="004C6806" w:rsidRPr="004C6806" w:rsidRDefault="004C6806" w:rsidP="004C6806">
      <w:pPr>
        <w:pStyle w:val="a5"/>
        <w:numPr>
          <w:ilvl w:val="0"/>
          <w:numId w:val="21"/>
        </w:num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67"/>
        <w:rPr>
          <w:sz w:val="28"/>
          <w:szCs w:val="28"/>
        </w:rPr>
      </w:pPr>
      <w:r w:rsidRPr="004C6806">
        <w:rPr>
          <w:sz w:val="28"/>
          <w:szCs w:val="28"/>
        </w:rPr>
        <w:t>Виплати працівникам включають:</w:t>
      </w:r>
    </w:p>
    <w:p w:rsidR="004C6806" w:rsidRPr="004C6806" w:rsidRDefault="004C6806" w:rsidP="004C6806">
      <w:pPr>
        <w:pStyle w:val="a5"/>
        <w:numPr>
          <w:ilvl w:val="0"/>
          <w:numId w:val="21"/>
        </w:num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67"/>
        <w:rPr>
          <w:sz w:val="28"/>
          <w:szCs w:val="28"/>
        </w:rPr>
      </w:pPr>
      <w:r w:rsidRPr="004C6806">
        <w:rPr>
          <w:sz w:val="28"/>
          <w:szCs w:val="28"/>
        </w:rPr>
        <w:t>Збільшення протягом звітного періоду теперішньої вартості зобов'язання за програмою з визначеною виплатою в результаті наближення остаточного розрахунку:</w:t>
      </w:r>
    </w:p>
    <w:p w:rsidR="004C6806" w:rsidRPr="004C6806" w:rsidRDefault="004C6806" w:rsidP="004C6806">
      <w:pPr>
        <w:pStyle w:val="a5"/>
        <w:numPr>
          <w:ilvl w:val="0"/>
          <w:numId w:val="21"/>
        </w:num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67"/>
        <w:rPr>
          <w:sz w:val="28"/>
          <w:szCs w:val="28"/>
        </w:rPr>
      </w:pPr>
      <w:r w:rsidRPr="004C6806">
        <w:rPr>
          <w:sz w:val="28"/>
          <w:szCs w:val="28"/>
        </w:rPr>
        <w:t>Програми виплат по закінченні трудової діяльності, за якими підприємство сплачує визначені відрахування фонду і не матиме зобов'язання сплачувати подальші внески, якщо фонд не матиме достатньо активів для сплати всіх виплат працівникам, пов'язаних з виконанням ними робіт у звітному та попередніх періодах:</w:t>
      </w:r>
    </w:p>
    <w:p w:rsidR="004C6806" w:rsidRPr="004C6806" w:rsidRDefault="004C6806" w:rsidP="004C6806">
      <w:pPr>
        <w:pStyle w:val="a5"/>
        <w:numPr>
          <w:ilvl w:val="0"/>
          <w:numId w:val="21"/>
        </w:num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67"/>
        <w:rPr>
          <w:sz w:val="28"/>
          <w:szCs w:val="28"/>
        </w:rPr>
      </w:pPr>
      <w:r w:rsidRPr="004C6806">
        <w:rPr>
          <w:sz w:val="28"/>
          <w:szCs w:val="28"/>
        </w:rPr>
        <w:t>Усі програми виплат по закінченні трудової діяльності, крім програм з визначеним внеском:</w:t>
      </w:r>
    </w:p>
    <w:p w:rsidR="004C6806" w:rsidRPr="004C6806" w:rsidRDefault="004C6806" w:rsidP="004C6806">
      <w:pPr>
        <w:pStyle w:val="a5"/>
        <w:numPr>
          <w:ilvl w:val="0"/>
          <w:numId w:val="21"/>
        </w:num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67"/>
        <w:rPr>
          <w:sz w:val="28"/>
          <w:szCs w:val="28"/>
        </w:rPr>
      </w:pPr>
      <w:r w:rsidRPr="004C6806">
        <w:rPr>
          <w:sz w:val="28"/>
          <w:szCs w:val="28"/>
        </w:rPr>
        <w:t xml:space="preserve">Недержавні </w:t>
      </w:r>
      <w:r w:rsidRPr="004C6806">
        <w:rPr>
          <w:sz w:val="28"/>
          <w:szCs w:val="28"/>
        </w:rPr>
        <w:t>програми з визначеним внеском або з визначеною виплатою, які використовують сукупність унесених різними підприємствами активів, що не перебувають під спільним контролем, для здійснення виплат працівникам більше ніж одного підприємства:</w:t>
      </w:r>
    </w:p>
    <w:p w:rsidR="004C6806" w:rsidRPr="004C6806" w:rsidRDefault="004C6806" w:rsidP="004C6806">
      <w:pPr>
        <w:pStyle w:val="a5"/>
        <w:numPr>
          <w:ilvl w:val="0"/>
          <w:numId w:val="21"/>
        </w:num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67"/>
        <w:rPr>
          <w:sz w:val="28"/>
          <w:szCs w:val="28"/>
        </w:rPr>
      </w:pPr>
      <w:r w:rsidRPr="004C6806">
        <w:rPr>
          <w:sz w:val="28"/>
          <w:szCs w:val="28"/>
        </w:rPr>
        <w:lastRenderedPageBreak/>
        <w:t>Угоди, за якими підприємство здійснює виплати працівникам підприємства інструментами власного капіталу:</w:t>
      </w:r>
    </w:p>
    <w:p w:rsidR="004C6806" w:rsidRPr="004C6806" w:rsidRDefault="004C6806" w:rsidP="004C6806">
      <w:pPr>
        <w:pStyle w:val="a5"/>
        <w:numPr>
          <w:ilvl w:val="0"/>
          <w:numId w:val="21"/>
        </w:num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67"/>
        <w:rPr>
          <w:sz w:val="28"/>
          <w:szCs w:val="28"/>
        </w:rPr>
      </w:pPr>
      <w:r w:rsidRPr="004C6806">
        <w:rPr>
          <w:sz w:val="28"/>
          <w:szCs w:val="28"/>
        </w:rPr>
        <w:t>Виплати працівнику, які підлягають сплаті за рішенням підприємства про звільнення працівника до досягнення ним пенсійного віку або за рішенням працівника про звільнення за власним бажанням до досягнення ним пенсійного віку:</w:t>
      </w:r>
    </w:p>
    <w:p w:rsidR="004C6806" w:rsidRPr="004C6806" w:rsidRDefault="004C6806" w:rsidP="004C6806">
      <w:pPr>
        <w:pStyle w:val="a5"/>
        <w:numPr>
          <w:ilvl w:val="0"/>
          <w:numId w:val="21"/>
        </w:num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67"/>
        <w:rPr>
          <w:sz w:val="28"/>
          <w:szCs w:val="28"/>
        </w:rPr>
      </w:pPr>
      <w:r w:rsidRPr="004C6806">
        <w:rPr>
          <w:sz w:val="28"/>
          <w:szCs w:val="28"/>
        </w:rPr>
        <w:t xml:space="preserve">Контрольні учасники – це </w:t>
      </w:r>
    </w:p>
    <w:p w:rsidR="004C6806" w:rsidRPr="00A7390C" w:rsidRDefault="004C6806" w:rsidP="004C6806">
      <w:pPr>
        <w:pStyle w:val="a5"/>
        <w:numPr>
          <w:ilvl w:val="0"/>
          <w:numId w:val="21"/>
        </w:numPr>
        <w:tabs>
          <w:tab w:val="left" w:pos="1134"/>
        </w:tabs>
        <w:spacing w:line="276" w:lineRule="auto"/>
        <w:ind w:left="0" w:firstLine="567"/>
        <w:rPr>
          <w:sz w:val="28"/>
          <w:szCs w:val="28"/>
          <w:lang w:val="uk-UA"/>
        </w:rPr>
      </w:pPr>
      <w:r w:rsidRPr="00A7390C">
        <w:rPr>
          <w:sz w:val="28"/>
          <w:szCs w:val="28"/>
          <w:lang w:val="uk-UA"/>
        </w:rPr>
        <w:t>Що з перерахованого відноситься до собівартості фінансових інвестицій:</w:t>
      </w:r>
    </w:p>
    <w:p w:rsidR="004C6806" w:rsidRPr="004C6806" w:rsidRDefault="004C6806" w:rsidP="004C6806">
      <w:pPr>
        <w:pStyle w:val="a5"/>
        <w:numPr>
          <w:ilvl w:val="0"/>
          <w:numId w:val="21"/>
        </w:num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67"/>
        <w:rPr>
          <w:sz w:val="28"/>
          <w:szCs w:val="28"/>
        </w:rPr>
      </w:pPr>
      <w:r w:rsidRPr="004C6806">
        <w:rPr>
          <w:sz w:val="28"/>
          <w:szCs w:val="28"/>
        </w:rPr>
        <w:t xml:space="preserve">Якщо придбання фінансової інвестиції здійснюється шляхом обміну на цінні папери власної емісії, то собівартість фінансової </w:t>
      </w:r>
      <w:r w:rsidRPr="004C6806">
        <w:rPr>
          <w:sz w:val="28"/>
          <w:szCs w:val="28"/>
        </w:rPr>
        <w:br/>
        <w:t>інвестиції визначається:</w:t>
      </w:r>
    </w:p>
    <w:p w:rsidR="004C6806" w:rsidRPr="004C6806" w:rsidRDefault="004C6806" w:rsidP="004C6806">
      <w:pPr>
        <w:pStyle w:val="a5"/>
        <w:numPr>
          <w:ilvl w:val="0"/>
          <w:numId w:val="21"/>
        </w:num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67"/>
        <w:rPr>
          <w:sz w:val="28"/>
          <w:szCs w:val="28"/>
        </w:rPr>
      </w:pPr>
      <w:r w:rsidRPr="004C6806">
        <w:rPr>
          <w:sz w:val="28"/>
          <w:szCs w:val="28"/>
        </w:rPr>
        <w:t>Виплати працівнику, які не залежать від майбутньої трудової діяльності:</w:t>
      </w:r>
    </w:p>
    <w:p w:rsidR="004C6806" w:rsidRPr="004C6806" w:rsidRDefault="004C6806" w:rsidP="004C6806">
      <w:pPr>
        <w:pStyle w:val="a5"/>
        <w:numPr>
          <w:ilvl w:val="0"/>
          <w:numId w:val="21"/>
        </w:num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67"/>
        <w:rPr>
          <w:sz w:val="28"/>
          <w:szCs w:val="28"/>
        </w:rPr>
      </w:pPr>
      <w:r w:rsidRPr="004C6806">
        <w:rPr>
          <w:sz w:val="28"/>
          <w:szCs w:val="28"/>
        </w:rPr>
        <w:t>Виплати працівнику, за якими йому надається право на отримання фінансових інструментів власного капіталу, емітованих підприємством (або його материнським підприємством), або сума зобов'язань підприємства працівнику залежить від майбутньої ціни фінансових інструментів власного капіталу, емітованих підприємством:</w:t>
      </w:r>
    </w:p>
    <w:p w:rsidR="004C6806" w:rsidRPr="004C6806" w:rsidRDefault="004C6806" w:rsidP="004C6806">
      <w:pPr>
        <w:pStyle w:val="a5"/>
        <w:numPr>
          <w:ilvl w:val="0"/>
          <w:numId w:val="21"/>
        </w:num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67"/>
        <w:rPr>
          <w:sz w:val="28"/>
          <w:szCs w:val="28"/>
        </w:rPr>
      </w:pPr>
      <w:r w:rsidRPr="004C6806">
        <w:rPr>
          <w:sz w:val="28"/>
          <w:szCs w:val="28"/>
        </w:rPr>
        <w:t>Виплати працівнику (окрім виплат при звільненні та виплат інструментами власного капіталу підприємства), які підлягають сплаті в повному обсязі протягом дванадцяти місяців по закінченні місяця, у якому працівник виконував відповідну роботу:</w:t>
      </w:r>
    </w:p>
    <w:p w:rsidR="004C6806" w:rsidRPr="004C6806" w:rsidRDefault="004C6806" w:rsidP="004C6806">
      <w:pPr>
        <w:pStyle w:val="a5"/>
        <w:numPr>
          <w:ilvl w:val="0"/>
          <w:numId w:val="21"/>
        </w:num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67"/>
        <w:rPr>
          <w:sz w:val="28"/>
          <w:szCs w:val="28"/>
        </w:rPr>
      </w:pPr>
      <w:r w:rsidRPr="004C6806">
        <w:rPr>
          <w:sz w:val="28"/>
          <w:szCs w:val="28"/>
        </w:rPr>
        <w:t>Норми Положення (стандарту) 26 не застосовуються:</w:t>
      </w:r>
    </w:p>
    <w:p w:rsidR="004C6806" w:rsidRPr="004C6806" w:rsidRDefault="004C6806" w:rsidP="004C6806">
      <w:pPr>
        <w:pStyle w:val="a5"/>
        <w:numPr>
          <w:ilvl w:val="0"/>
          <w:numId w:val="21"/>
        </w:num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67"/>
        <w:rPr>
          <w:sz w:val="28"/>
          <w:szCs w:val="28"/>
        </w:rPr>
      </w:pPr>
      <w:r w:rsidRPr="004C6806">
        <w:rPr>
          <w:sz w:val="28"/>
          <w:szCs w:val="28"/>
        </w:rPr>
        <w:t>У примітках до фінансової звітності наводиться така інформація:</w:t>
      </w:r>
    </w:p>
    <w:p w:rsidR="004C6806" w:rsidRPr="000053F7" w:rsidRDefault="004C6806" w:rsidP="004C6806">
      <w:pPr>
        <w:pStyle w:val="HTML"/>
        <w:numPr>
          <w:ilvl w:val="0"/>
          <w:numId w:val="21"/>
        </w:numPr>
        <w:shd w:val="clear" w:color="auto" w:fill="FFFFFF"/>
        <w:tabs>
          <w:tab w:val="left" w:pos="1134"/>
        </w:tabs>
        <w:spacing w:line="276" w:lineRule="auto"/>
        <w:ind w:left="0" w:firstLine="567"/>
        <w:rPr>
          <w:rFonts w:ascii="Times New Roman" w:hAnsi="Times New Roman" w:cs="Times New Roman"/>
          <w:sz w:val="28"/>
          <w:szCs w:val="28"/>
          <w:lang w:val="uk-UA"/>
        </w:rPr>
      </w:pPr>
      <w:r w:rsidRPr="000053F7">
        <w:rPr>
          <w:rFonts w:ascii="Times New Roman" w:hAnsi="Times New Roman" w:cs="Times New Roman"/>
          <w:sz w:val="28"/>
          <w:szCs w:val="28"/>
          <w:lang w:val="uk-UA"/>
        </w:rPr>
        <w:t>Виплати працівнику (окрім виплат при звільненні та виплат інструментами власного капіталу підприємства), які підлягають сплаті по закінченні трудової діяльності працівника:</w:t>
      </w:r>
    </w:p>
    <w:p w:rsidR="004C6806" w:rsidRPr="004C6806" w:rsidRDefault="004C6806" w:rsidP="004C6806">
      <w:pPr>
        <w:pStyle w:val="a5"/>
        <w:numPr>
          <w:ilvl w:val="0"/>
          <w:numId w:val="21"/>
        </w:num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67"/>
        <w:rPr>
          <w:sz w:val="28"/>
          <w:szCs w:val="28"/>
        </w:rPr>
      </w:pPr>
      <w:r w:rsidRPr="004C6806">
        <w:rPr>
          <w:sz w:val="28"/>
          <w:szCs w:val="28"/>
        </w:rPr>
        <w:t>Яку інформацію контрольний учасник спільного підприємства повинен додатково наводити (розкривати) у примітках до фінансової звітності?</w:t>
      </w:r>
    </w:p>
    <w:p w:rsidR="004C6806" w:rsidRPr="000053F7" w:rsidRDefault="004C6806" w:rsidP="004C6806">
      <w:pPr>
        <w:pStyle w:val="HTML"/>
        <w:numPr>
          <w:ilvl w:val="0"/>
          <w:numId w:val="21"/>
        </w:numPr>
        <w:shd w:val="clear" w:color="auto" w:fill="FFFFFF"/>
        <w:tabs>
          <w:tab w:val="left" w:pos="1134"/>
        </w:tabs>
        <w:spacing w:line="276" w:lineRule="auto"/>
        <w:ind w:left="0" w:firstLine="567"/>
        <w:rPr>
          <w:rFonts w:ascii="Times New Roman" w:hAnsi="Times New Roman" w:cs="Times New Roman"/>
          <w:sz w:val="28"/>
          <w:szCs w:val="28"/>
          <w:lang w:val="uk-UA"/>
        </w:rPr>
      </w:pPr>
      <w:r w:rsidRPr="000053F7">
        <w:rPr>
          <w:rFonts w:ascii="Times New Roman" w:hAnsi="Times New Roman" w:cs="Times New Roman"/>
          <w:sz w:val="28"/>
          <w:szCs w:val="28"/>
          <w:lang w:val="uk-UA"/>
        </w:rPr>
        <w:t>Виплати за невідпрацьований час, право на які не поширюється на майбутні періоди – це:</w:t>
      </w:r>
    </w:p>
    <w:p w:rsidR="004C6806" w:rsidRPr="00A7390C" w:rsidRDefault="004C6806" w:rsidP="004C6806">
      <w:pPr>
        <w:pStyle w:val="HTML"/>
        <w:numPr>
          <w:ilvl w:val="0"/>
          <w:numId w:val="21"/>
        </w:numPr>
        <w:shd w:val="clear" w:color="auto" w:fill="FFFFFF"/>
        <w:tabs>
          <w:tab w:val="left" w:pos="1134"/>
        </w:tabs>
        <w:spacing w:line="276" w:lineRule="auto"/>
        <w:ind w:left="0" w:firstLine="567"/>
        <w:rPr>
          <w:rFonts w:ascii="Times New Roman" w:hAnsi="Times New Roman" w:cs="Times New Roman"/>
          <w:sz w:val="28"/>
          <w:szCs w:val="28"/>
        </w:rPr>
      </w:pPr>
      <w:r w:rsidRPr="00A7390C">
        <w:rPr>
          <w:rFonts w:ascii="Times New Roman" w:hAnsi="Times New Roman" w:cs="Times New Roman"/>
          <w:sz w:val="28"/>
          <w:szCs w:val="28"/>
          <w:lang w:val="uk-UA"/>
        </w:rPr>
        <w:t xml:space="preserve">Суборенда </w:t>
      </w:r>
      <w:r>
        <w:rPr>
          <w:rFonts w:ascii="Times New Roman" w:hAnsi="Times New Roman" w:cs="Times New Roman"/>
          <w:sz w:val="28"/>
          <w:szCs w:val="28"/>
          <w:lang w:val="uk-UA"/>
        </w:rPr>
        <w:t>–</w:t>
      </w:r>
      <w:r w:rsidRPr="00A7390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це </w:t>
      </w:r>
    </w:p>
    <w:p w:rsidR="004C6806" w:rsidRPr="00A7390C" w:rsidRDefault="004C6806" w:rsidP="004C6806">
      <w:pPr>
        <w:pStyle w:val="HTML"/>
        <w:numPr>
          <w:ilvl w:val="0"/>
          <w:numId w:val="21"/>
        </w:numPr>
        <w:shd w:val="clear" w:color="auto" w:fill="FFFFFF"/>
        <w:tabs>
          <w:tab w:val="left" w:pos="1134"/>
        </w:tabs>
        <w:spacing w:line="276" w:lineRule="auto"/>
        <w:ind w:left="0" w:firstLine="567"/>
        <w:rPr>
          <w:rFonts w:ascii="Times New Roman" w:hAnsi="Times New Roman" w:cs="Times New Roman"/>
          <w:sz w:val="28"/>
          <w:szCs w:val="28"/>
          <w:lang w:val="uk-UA"/>
        </w:rPr>
      </w:pPr>
      <w:r w:rsidRPr="00A7390C">
        <w:rPr>
          <w:rFonts w:ascii="Times New Roman" w:hAnsi="Times New Roman" w:cs="Times New Roman"/>
          <w:sz w:val="28"/>
          <w:szCs w:val="28"/>
          <w:lang w:val="uk-UA"/>
        </w:rPr>
        <w:t xml:space="preserve">Оренда </w:t>
      </w:r>
      <w:r>
        <w:rPr>
          <w:rFonts w:ascii="Times New Roman" w:hAnsi="Times New Roman" w:cs="Times New Roman"/>
          <w:sz w:val="28"/>
          <w:szCs w:val="28"/>
          <w:lang w:val="uk-UA"/>
        </w:rPr>
        <w:t>–</w:t>
      </w:r>
      <w:r w:rsidRPr="00A7390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це </w:t>
      </w:r>
    </w:p>
    <w:p w:rsidR="004C6806" w:rsidRPr="00A7390C" w:rsidRDefault="004C6806" w:rsidP="004C6806">
      <w:pPr>
        <w:pStyle w:val="HTML"/>
        <w:numPr>
          <w:ilvl w:val="0"/>
          <w:numId w:val="21"/>
        </w:numPr>
        <w:shd w:val="clear" w:color="auto" w:fill="FFFFFF"/>
        <w:tabs>
          <w:tab w:val="left" w:pos="1134"/>
        </w:tabs>
        <w:spacing w:line="276" w:lineRule="auto"/>
        <w:ind w:left="0" w:firstLine="567"/>
        <w:rPr>
          <w:rFonts w:ascii="Times New Roman" w:hAnsi="Times New Roman" w:cs="Times New Roman"/>
          <w:sz w:val="28"/>
          <w:szCs w:val="28"/>
          <w:lang w:val="uk-UA"/>
        </w:rPr>
      </w:pPr>
      <w:r w:rsidRPr="00A7390C">
        <w:rPr>
          <w:rFonts w:ascii="Times New Roman" w:hAnsi="Times New Roman" w:cs="Times New Roman"/>
          <w:sz w:val="28"/>
          <w:szCs w:val="28"/>
          <w:lang w:val="uk-UA"/>
        </w:rPr>
        <w:t>Орендар відображає в бухгалтерському обліку одержаний у фінансову оренду об'єкт одночасно як актив і зобов'язання за найменшою на початок строку оренди оцінкою:</w:t>
      </w:r>
    </w:p>
    <w:p w:rsidR="004C6806" w:rsidRPr="00A7390C" w:rsidRDefault="004C6806" w:rsidP="004C6806">
      <w:pPr>
        <w:pStyle w:val="HTML"/>
        <w:numPr>
          <w:ilvl w:val="0"/>
          <w:numId w:val="21"/>
        </w:numPr>
        <w:shd w:val="clear" w:color="auto" w:fill="FFFFFF"/>
        <w:tabs>
          <w:tab w:val="left" w:pos="1134"/>
        </w:tabs>
        <w:spacing w:line="276" w:lineRule="auto"/>
        <w:ind w:left="0" w:firstLine="567"/>
        <w:rPr>
          <w:rFonts w:ascii="Times New Roman" w:hAnsi="Times New Roman" w:cs="Times New Roman"/>
          <w:sz w:val="28"/>
          <w:szCs w:val="28"/>
          <w:lang w:val="uk-UA"/>
        </w:rPr>
      </w:pPr>
      <w:r w:rsidRPr="00A7390C">
        <w:rPr>
          <w:rFonts w:ascii="Times New Roman" w:hAnsi="Times New Roman" w:cs="Times New Roman"/>
          <w:sz w:val="28"/>
          <w:szCs w:val="28"/>
          <w:lang w:val="uk-UA"/>
        </w:rPr>
        <w:t>Протягом якого періоду нараховується амортизація на об'єкт фінансової оренди?</w:t>
      </w:r>
    </w:p>
    <w:p w:rsidR="004C6806" w:rsidRPr="00A7390C" w:rsidRDefault="004C6806" w:rsidP="004C6806">
      <w:pPr>
        <w:pStyle w:val="HTML"/>
        <w:numPr>
          <w:ilvl w:val="0"/>
          <w:numId w:val="21"/>
        </w:numPr>
        <w:shd w:val="clear" w:color="auto" w:fill="FFFFFF"/>
        <w:tabs>
          <w:tab w:val="left" w:pos="1134"/>
        </w:tabs>
        <w:spacing w:line="276" w:lineRule="auto"/>
        <w:ind w:left="0" w:firstLine="567"/>
        <w:rPr>
          <w:rFonts w:ascii="Times New Roman" w:hAnsi="Times New Roman" w:cs="Times New Roman"/>
          <w:sz w:val="28"/>
          <w:szCs w:val="28"/>
          <w:lang w:val="uk-UA"/>
        </w:rPr>
      </w:pPr>
      <w:r w:rsidRPr="00A7390C">
        <w:rPr>
          <w:rFonts w:ascii="Times New Roman" w:hAnsi="Times New Roman" w:cs="Times New Roman"/>
          <w:sz w:val="28"/>
          <w:szCs w:val="28"/>
          <w:lang w:val="uk-UA"/>
        </w:rPr>
        <w:lastRenderedPageBreak/>
        <w:t>Об'єкт операційної оренди відображається орендарем на:</w:t>
      </w:r>
    </w:p>
    <w:p w:rsidR="004C6806" w:rsidRPr="00A7390C" w:rsidRDefault="004C6806" w:rsidP="004C6806">
      <w:pPr>
        <w:pStyle w:val="HTML"/>
        <w:numPr>
          <w:ilvl w:val="0"/>
          <w:numId w:val="21"/>
        </w:numPr>
        <w:shd w:val="clear" w:color="auto" w:fill="FFFFFF"/>
        <w:tabs>
          <w:tab w:val="left" w:pos="1134"/>
        </w:tabs>
        <w:spacing w:line="276" w:lineRule="auto"/>
        <w:ind w:left="0" w:firstLine="567"/>
        <w:rPr>
          <w:rFonts w:ascii="Times New Roman" w:hAnsi="Times New Roman" w:cs="Times New Roman"/>
          <w:sz w:val="28"/>
          <w:szCs w:val="28"/>
          <w:lang w:val="uk-UA"/>
        </w:rPr>
      </w:pPr>
      <w:r w:rsidRPr="00A7390C">
        <w:rPr>
          <w:rFonts w:ascii="Times New Roman" w:hAnsi="Times New Roman" w:cs="Times New Roman"/>
          <w:sz w:val="28"/>
          <w:szCs w:val="28"/>
          <w:lang w:val="uk-UA"/>
        </w:rPr>
        <w:t xml:space="preserve">Коли переглядається розподіл фінансового доходу між звітними періодами протягом строку фінансової оренди </w:t>
      </w:r>
    </w:p>
    <w:p w:rsidR="004C6806" w:rsidRPr="00A7390C" w:rsidRDefault="004C6806" w:rsidP="004C6806">
      <w:pPr>
        <w:pStyle w:val="HTML"/>
        <w:numPr>
          <w:ilvl w:val="0"/>
          <w:numId w:val="21"/>
        </w:numPr>
        <w:shd w:val="clear" w:color="auto" w:fill="FFFFFF"/>
        <w:tabs>
          <w:tab w:val="left" w:pos="1134"/>
        </w:tabs>
        <w:spacing w:line="276" w:lineRule="auto"/>
        <w:ind w:left="0" w:firstLine="567"/>
        <w:rPr>
          <w:rFonts w:ascii="Times New Roman" w:hAnsi="Times New Roman" w:cs="Times New Roman"/>
          <w:sz w:val="28"/>
          <w:szCs w:val="28"/>
          <w:lang w:val="uk-UA"/>
        </w:rPr>
      </w:pPr>
      <w:r w:rsidRPr="00A7390C">
        <w:rPr>
          <w:rFonts w:ascii="Times New Roman" w:hAnsi="Times New Roman" w:cs="Times New Roman"/>
          <w:sz w:val="28"/>
          <w:szCs w:val="28"/>
          <w:lang w:val="uk-UA"/>
        </w:rPr>
        <w:t>За якою вартістю визначається собівартість реалізованого об'єкта фінансової оренди?</w:t>
      </w:r>
    </w:p>
    <w:p w:rsidR="004C6806" w:rsidRPr="00A7390C" w:rsidRDefault="004C6806" w:rsidP="004C6806">
      <w:pPr>
        <w:pStyle w:val="HTML"/>
        <w:numPr>
          <w:ilvl w:val="0"/>
          <w:numId w:val="21"/>
        </w:numPr>
        <w:shd w:val="clear" w:color="auto" w:fill="FFFFFF"/>
        <w:tabs>
          <w:tab w:val="left" w:pos="1134"/>
        </w:tabs>
        <w:spacing w:line="276" w:lineRule="auto"/>
        <w:ind w:left="0" w:firstLine="567"/>
        <w:rPr>
          <w:rFonts w:ascii="Times New Roman" w:hAnsi="Times New Roman" w:cs="Times New Roman"/>
          <w:sz w:val="28"/>
          <w:szCs w:val="28"/>
          <w:lang w:val="uk-UA"/>
        </w:rPr>
      </w:pPr>
      <w:r w:rsidRPr="00A7390C">
        <w:rPr>
          <w:rFonts w:ascii="Times New Roman" w:hAnsi="Times New Roman" w:cs="Times New Roman"/>
          <w:sz w:val="28"/>
          <w:szCs w:val="28"/>
          <w:lang w:val="uk-UA"/>
        </w:rPr>
        <w:t xml:space="preserve">Що є </w:t>
      </w:r>
      <w:r w:rsidRPr="00A7390C">
        <w:rPr>
          <w:rFonts w:ascii="Times New Roman" w:hAnsi="Times New Roman" w:cs="Times New Roman"/>
          <w:sz w:val="28"/>
          <w:szCs w:val="28"/>
          <w:lang w:val="uk-UA"/>
        </w:rPr>
        <w:t>фінансовим</w:t>
      </w:r>
      <w:r w:rsidRPr="00A7390C">
        <w:rPr>
          <w:rFonts w:ascii="Times New Roman" w:hAnsi="Times New Roman" w:cs="Times New Roman"/>
          <w:sz w:val="28"/>
          <w:szCs w:val="28"/>
          <w:lang w:val="uk-UA"/>
        </w:rPr>
        <w:t xml:space="preserve"> доходом орендодавця-виробника об’єкта фінансової оренди?</w:t>
      </w:r>
    </w:p>
    <w:p w:rsidR="004C6806" w:rsidRPr="004C6806" w:rsidRDefault="004C6806" w:rsidP="004C6806">
      <w:pPr>
        <w:pStyle w:val="a5"/>
        <w:numPr>
          <w:ilvl w:val="0"/>
          <w:numId w:val="21"/>
        </w:num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67"/>
        <w:rPr>
          <w:sz w:val="28"/>
          <w:szCs w:val="28"/>
        </w:rPr>
      </w:pPr>
      <w:r w:rsidRPr="004C6806">
        <w:rPr>
          <w:sz w:val="28"/>
          <w:szCs w:val="28"/>
        </w:rPr>
        <w:t>Витрати орендодавця з укладання угоди про фінансову оренду (юридичні послуги, комісійні винагороди) відносяться до:</w:t>
      </w:r>
    </w:p>
    <w:p w:rsidR="004C6806" w:rsidRPr="00A7390C" w:rsidRDefault="004C6806" w:rsidP="004C6806">
      <w:pPr>
        <w:pStyle w:val="HTML"/>
        <w:numPr>
          <w:ilvl w:val="0"/>
          <w:numId w:val="21"/>
        </w:numPr>
        <w:shd w:val="clear" w:color="auto" w:fill="FFFFFF"/>
        <w:tabs>
          <w:tab w:val="left" w:pos="1134"/>
        </w:tabs>
        <w:spacing w:line="276" w:lineRule="auto"/>
        <w:ind w:left="0" w:firstLine="567"/>
        <w:rPr>
          <w:rFonts w:ascii="Times New Roman" w:hAnsi="Times New Roman" w:cs="Times New Roman"/>
          <w:sz w:val="28"/>
          <w:szCs w:val="28"/>
          <w:lang w:val="uk-UA"/>
        </w:rPr>
      </w:pPr>
      <w:r w:rsidRPr="00A7390C">
        <w:rPr>
          <w:rFonts w:ascii="Times New Roman" w:hAnsi="Times New Roman" w:cs="Times New Roman"/>
          <w:sz w:val="28"/>
          <w:szCs w:val="28"/>
          <w:lang w:val="uk-UA"/>
        </w:rPr>
        <w:t>Витрати орендодавця з укладення угоди про операційну оренду (юридичні послуги, комісійні винагороди) відносяться до:</w:t>
      </w:r>
    </w:p>
    <w:p w:rsidR="004C6806" w:rsidRPr="004C6806" w:rsidRDefault="004C6806" w:rsidP="004C6806">
      <w:pPr>
        <w:pStyle w:val="a5"/>
        <w:numPr>
          <w:ilvl w:val="0"/>
          <w:numId w:val="21"/>
        </w:num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67"/>
        <w:rPr>
          <w:sz w:val="28"/>
          <w:szCs w:val="28"/>
        </w:rPr>
      </w:pPr>
      <w:r w:rsidRPr="004C6806">
        <w:rPr>
          <w:sz w:val="28"/>
          <w:szCs w:val="28"/>
        </w:rPr>
        <w:t>Який клас рахунків використовується для відображення вартості і нарахування амортизації об'єкта операційної оренди орендодавцем?</w:t>
      </w:r>
    </w:p>
    <w:p w:rsidR="00FC545C" w:rsidRPr="004C6806" w:rsidRDefault="004C6806" w:rsidP="004C6806">
      <w:pPr>
        <w:pStyle w:val="a5"/>
        <w:numPr>
          <w:ilvl w:val="0"/>
          <w:numId w:val="21"/>
        </w:num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67"/>
        <w:rPr>
          <w:sz w:val="28"/>
          <w:szCs w:val="28"/>
        </w:rPr>
      </w:pPr>
      <w:r w:rsidRPr="004C6806">
        <w:rPr>
          <w:sz w:val="28"/>
          <w:szCs w:val="28"/>
        </w:rPr>
        <w:t>Методологічні засади формування в бухгалтерському обліку інформації про виплати (у грошовій і негрошовій формах) за роботи, виконані працівниками, визначає:</w:t>
      </w:r>
    </w:p>
    <w:sectPr w:rsidR="00FC545C" w:rsidRPr="004C6806" w:rsidSect="0058311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A22CF4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706644"/>
    <w:multiLevelType w:val="hybridMultilevel"/>
    <w:tmpl w:val="09E4EED2"/>
    <w:lvl w:ilvl="0" w:tplc="7B74768A">
      <w:start w:val="248"/>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15:restartNumberingAfterBreak="0">
    <w:nsid w:val="02AA606D"/>
    <w:multiLevelType w:val="hybridMultilevel"/>
    <w:tmpl w:val="1E061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9229CD"/>
    <w:multiLevelType w:val="hybridMultilevel"/>
    <w:tmpl w:val="8DB854BA"/>
    <w:lvl w:ilvl="0" w:tplc="2EF0F6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B6314D"/>
    <w:multiLevelType w:val="hybridMultilevel"/>
    <w:tmpl w:val="3E0A9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9D241D"/>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CF3412"/>
    <w:multiLevelType w:val="hybridMultilevel"/>
    <w:tmpl w:val="CCBA8206"/>
    <w:lvl w:ilvl="0" w:tplc="0419000F">
      <w:start w:val="1"/>
      <w:numFmt w:val="decimal"/>
      <w:lvlText w:val="%1."/>
      <w:lvlJc w:val="left"/>
      <w:pPr>
        <w:ind w:left="720" w:hanging="360"/>
      </w:pPr>
      <w:rPr>
        <w:rFonts w:hint="default"/>
      </w:rPr>
    </w:lvl>
    <w:lvl w:ilvl="1" w:tplc="B9C8A8E8">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E31C5E"/>
    <w:multiLevelType w:val="hybridMultilevel"/>
    <w:tmpl w:val="8DB854BA"/>
    <w:lvl w:ilvl="0" w:tplc="2EF0F6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744738"/>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67756C"/>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C913A0"/>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957D60"/>
    <w:multiLevelType w:val="hybridMultilevel"/>
    <w:tmpl w:val="EBA0F42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4D865B7F"/>
    <w:multiLevelType w:val="hybridMultilevel"/>
    <w:tmpl w:val="BAC0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E62582"/>
    <w:multiLevelType w:val="hybridMultilevel"/>
    <w:tmpl w:val="EBA0F42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4EC1001B"/>
    <w:multiLevelType w:val="hybridMultilevel"/>
    <w:tmpl w:val="618EF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162B9E"/>
    <w:multiLevelType w:val="hybridMultilevel"/>
    <w:tmpl w:val="08306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2233280"/>
    <w:multiLevelType w:val="hybridMultilevel"/>
    <w:tmpl w:val="D190F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236399"/>
    <w:multiLevelType w:val="multilevel"/>
    <w:tmpl w:val="63CE5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083D46"/>
    <w:multiLevelType w:val="hybridMultilevel"/>
    <w:tmpl w:val="CF046C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750A6097"/>
    <w:multiLevelType w:val="hybridMultilevel"/>
    <w:tmpl w:val="8D846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9"/>
  </w:num>
  <w:num w:numId="3">
    <w:abstractNumId w:val="3"/>
  </w:num>
  <w:num w:numId="4">
    <w:abstractNumId w:val="7"/>
  </w:num>
  <w:num w:numId="5">
    <w:abstractNumId w:val="14"/>
  </w:num>
  <w:num w:numId="6">
    <w:abstractNumId w:val="1"/>
  </w:num>
  <w:num w:numId="7">
    <w:abstractNumId w:val="15"/>
  </w:num>
  <w:num w:numId="8">
    <w:abstractNumId w:val="8"/>
  </w:num>
  <w:num w:numId="9">
    <w:abstractNumId w:val="12"/>
  </w:num>
  <w:num w:numId="10">
    <w:abstractNumId w:val="10"/>
  </w:num>
  <w:num w:numId="11">
    <w:abstractNumId w:val="9"/>
  </w:num>
  <w:num w:numId="12">
    <w:abstractNumId w:val="5"/>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1"/>
  </w:num>
  <w:num w:numId="16">
    <w:abstractNumId w:val="0"/>
  </w:num>
  <w:num w:numId="17">
    <w:abstractNumId w:val="6"/>
  </w:num>
  <w:num w:numId="18">
    <w:abstractNumId w:val="17"/>
  </w:num>
  <w:num w:numId="19">
    <w:abstractNumId w:val="18"/>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118"/>
    <w:rsid w:val="00000F86"/>
    <w:rsid w:val="000047E9"/>
    <w:rsid w:val="000145D9"/>
    <w:rsid w:val="00016543"/>
    <w:rsid w:val="0002037E"/>
    <w:rsid w:val="00030856"/>
    <w:rsid w:val="00030D3F"/>
    <w:rsid w:val="00034F21"/>
    <w:rsid w:val="000368DE"/>
    <w:rsid w:val="0004016E"/>
    <w:rsid w:val="00041024"/>
    <w:rsid w:val="000524A7"/>
    <w:rsid w:val="00053B5B"/>
    <w:rsid w:val="000574B8"/>
    <w:rsid w:val="00070ADD"/>
    <w:rsid w:val="000722CD"/>
    <w:rsid w:val="00074180"/>
    <w:rsid w:val="0008747C"/>
    <w:rsid w:val="00090FD9"/>
    <w:rsid w:val="000935EF"/>
    <w:rsid w:val="00097C6F"/>
    <w:rsid w:val="000A6C38"/>
    <w:rsid w:val="000C4F00"/>
    <w:rsid w:val="000C56ED"/>
    <w:rsid w:val="000D6F43"/>
    <w:rsid w:val="000E064D"/>
    <w:rsid w:val="000F0883"/>
    <w:rsid w:val="000F0A84"/>
    <w:rsid w:val="000F21CE"/>
    <w:rsid w:val="000F76D1"/>
    <w:rsid w:val="000F7B9C"/>
    <w:rsid w:val="000F7C02"/>
    <w:rsid w:val="00105DC9"/>
    <w:rsid w:val="00112030"/>
    <w:rsid w:val="00127609"/>
    <w:rsid w:val="00132945"/>
    <w:rsid w:val="00146780"/>
    <w:rsid w:val="00147BA0"/>
    <w:rsid w:val="00151BBA"/>
    <w:rsid w:val="00153EF3"/>
    <w:rsid w:val="00161243"/>
    <w:rsid w:val="00162533"/>
    <w:rsid w:val="00162923"/>
    <w:rsid w:val="00162F10"/>
    <w:rsid w:val="001636B7"/>
    <w:rsid w:val="00170EFB"/>
    <w:rsid w:val="00171988"/>
    <w:rsid w:val="00180ACF"/>
    <w:rsid w:val="00187E4E"/>
    <w:rsid w:val="001A1D6A"/>
    <w:rsid w:val="001A49FB"/>
    <w:rsid w:val="001A7658"/>
    <w:rsid w:val="001C397A"/>
    <w:rsid w:val="001C4B74"/>
    <w:rsid w:val="001D3599"/>
    <w:rsid w:val="001E0240"/>
    <w:rsid w:val="001E1903"/>
    <w:rsid w:val="001E39ED"/>
    <w:rsid w:val="001F00CC"/>
    <w:rsid w:val="001F09E0"/>
    <w:rsid w:val="001F106F"/>
    <w:rsid w:val="001F592D"/>
    <w:rsid w:val="00202182"/>
    <w:rsid w:val="002037AF"/>
    <w:rsid w:val="002058F8"/>
    <w:rsid w:val="00213A87"/>
    <w:rsid w:val="00221F92"/>
    <w:rsid w:val="0022527F"/>
    <w:rsid w:val="00232621"/>
    <w:rsid w:val="00232B03"/>
    <w:rsid w:val="002413AC"/>
    <w:rsid w:val="002423A4"/>
    <w:rsid w:val="00244259"/>
    <w:rsid w:val="00255D3F"/>
    <w:rsid w:val="0026551C"/>
    <w:rsid w:val="0026651E"/>
    <w:rsid w:val="00266F37"/>
    <w:rsid w:val="00267FE6"/>
    <w:rsid w:val="0027172E"/>
    <w:rsid w:val="0027307F"/>
    <w:rsid w:val="002737AD"/>
    <w:rsid w:val="00280D69"/>
    <w:rsid w:val="00280E36"/>
    <w:rsid w:val="0028654F"/>
    <w:rsid w:val="002907DD"/>
    <w:rsid w:val="00293986"/>
    <w:rsid w:val="002A31A5"/>
    <w:rsid w:val="002B0B4A"/>
    <w:rsid w:val="002C4F47"/>
    <w:rsid w:val="002D1FB2"/>
    <w:rsid w:val="002D2C8F"/>
    <w:rsid w:val="002D4687"/>
    <w:rsid w:val="002E131C"/>
    <w:rsid w:val="002E396C"/>
    <w:rsid w:val="002F4770"/>
    <w:rsid w:val="003035EF"/>
    <w:rsid w:val="00303A6B"/>
    <w:rsid w:val="00307626"/>
    <w:rsid w:val="00316DB1"/>
    <w:rsid w:val="0032058F"/>
    <w:rsid w:val="00323E71"/>
    <w:rsid w:val="003317D5"/>
    <w:rsid w:val="003404C9"/>
    <w:rsid w:val="00350783"/>
    <w:rsid w:val="00371E65"/>
    <w:rsid w:val="00382E49"/>
    <w:rsid w:val="00383449"/>
    <w:rsid w:val="00384678"/>
    <w:rsid w:val="003876F9"/>
    <w:rsid w:val="00394BA3"/>
    <w:rsid w:val="003951BA"/>
    <w:rsid w:val="0039587E"/>
    <w:rsid w:val="003A5B36"/>
    <w:rsid w:val="003B32B0"/>
    <w:rsid w:val="003B6186"/>
    <w:rsid w:val="003B6513"/>
    <w:rsid w:val="003B6804"/>
    <w:rsid w:val="003D7C50"/>
    <w:rsid w:val="003F12AD"/>
    <w:rsid w:val="003F5D2F"/>
    <w:rsid w:val="004045B0"/>
    <w:rsid w:val="00406329"/>
    <w:rsid w:val="00411581"/>
    <w:rsid w:val="00412143"/>
    <w:rsid w:val="00412C67"/>
    <w:rsid w:val="00430C3C"/>
    <w:rsid w:val="00442108"/>
    <w:rsid w:val="0044749C"/>
    <w:rsid w:val="0045045B"/>
    <w:rsid w:val="004609DE"/>
    <w:rsid w:val="0046645A"/>
    <w:rsid w:val="00471977"/>
    <w:rsid w:val="004738CA"/>
    <w:rsid w:val="004756E8"/>
    <w:rsid w:val="004759D2"/>
    <w:rsid w:val="00476CB5"/>
    <w:rsid w:val="004774F2"/>
    <w:rsid w:val="00486D9A"/>
    <w:rsid w:val="0048770A"/>
    <w:rsid w:val="004923F6"/>
    <w:rsid w:val="00494F11"/>
    <w:rsid w:val="004B761D"/>
    <w:rsid w:val="004C06CB"/>
    <w:rsid w:val="004C186D"/>
    <w:rsid w:val="004C20CE"/>
    <w:rsid w:val="004C511A"/>
    <w:rsid w:val="004C6542"/>
    <w:rsid w:val="004C6806"/>
    <w:rsid w:val="004D50DE"/>
    <w:rsid w:val="004D7B6C"/>
    <w:rsid w:val="004E1D06"/>
    <w:rsid w:val="004F0744"/>
    <w:rsid w:val="004F3A1F"/>
    <w:rsid w:val="004F4381"/>
    <w:rsid w:val="00523847"/>
    <w:rsid w:val="00527CF5"/>
    <w:rsid w:val="00527E15"/>
    <w:rsid w:val="00533BB0"/>
    <w:rsid w:val="005369F5"/>
    <w:rsid w:val="00543760"/>
    <w:rsid w:val="005551C9"/>
    <w:rsid w:val="00557B10"/>
    <w:rsid w:val="0056565E"/>
    <w:rsid w:val="005829B5"/>
    <w:rsid w:val="00583118"/>
    <w:rsid w:val="005915A0"/>
    <w:rsid w:val="005952D5"/>
    <w:rsid w:val="00595AE6"/>
    <w:rsid w:val="005B5D90"/>
    <w:rsid w:val="005C03EA"/>
    <w:rsid w:val="005C216C"/>
    <w:rsid w:val="005C2953"/>
    <w:rsid w:val="005C36E7"/>
    <w:rsid w:val="005D1FD8"/>
    <w:rsid w:val="005D2C31"/>
    <w:rsid w:val="005D3B45"/>
    <w:rsid w:val="005D6E39"/>
    <w:rsid w:val="005D75AC"/>
    <w:rsid w:val="005E374C"/>
    <w:rsid w:val="005E54A5"/>
    <w:rsid w:val="005E600C"/>
    <w:rsid w:val="00603EC7"/>
    <w:rsid w:val="00605CA6"/>
    <w:rsid w:val="00611D66"/>
    <w:rsid w:val="006215F4"/>
    <w:rsid w:val="006253C2"/>
    <w:rsid w:val="00625451"/>
    <w:rsid w:val="00634BD6"/>
    <w:rsid w:val="006401E2"/>
    <w:rsid w:val="006414C7"/>
    <w:rsid w:val="006555FB"/>
    <w:rsid w:val="00663B08"/>
    <w:rsid w:val="00663D99"/>
    <w:rsid w:val="00677F1F"/>
    <w:rsid w:val="006818F8"/>
    <w:rsid w:val="00687606"/>
    <w:rsid w:val="00690784"/>
    <w:rsid w:val="00694284"/>
    <w:rsid w:val="006A391C"/>
    <w:rsid w:val="006A4761"/>
    <w:rsid w:val="006B2A96"/>
    <w:rsid w:val="006B3003"/>
    <w:rsid w:val="006B57A5"/>
    <w:rsid w:val="006C4720"/>
    <w:rsid w:val="006D09EE"/>
    <w:rsid w:val="006E033A"/>
    <w:rsid w:val="006E38B5"/>
    <w:rsid w:val="006F1017"/>
    <w:rsid w:val="006F7E2A"/>
    <w:rsid w:val="0070071C"/>
    <w:rsid w:val="00701A4D"/>
    <w:rsid w:val="00715CA3"/>
    <w:rsid w:val="00727CDE"/>
    <w:rsid w:val="007313C2"/>
    <w:rsid w:val="0073317F"/>
    <w:rsid w:val="0073387C"/>
    <w:rsid w:val="00743BBC"/>
    <w:rsid w:val="007526AF"/>
    <w:rsid w:val="00757BAB"/>
    <w:rsid w:val="00757C5B"/>
    <w:rsid w:val="00760E1F"/>
    <w:rsid w:val="00766689"/>
    <w:rsid w:val="007716E2"/>
    <w:rsid w:val="00775629"/>
    <w:rsid w:val="007800D3"/>
    <w:rsid w:val="00782421"/>
    <w:rsid w:val="00785359"/>
    <w:rsid w:val="007872AE"/>
    <w:rsid w:val="0078750A"/>
    <w:rsid w:val="00787D06"/>
    <w:rsid w:val="00792D43"/>
    <w:rsid w:val="00797616"/>
    <w:rsid w:val="007A5612"/>
    <w:rsid w:val="007A5E53"/>
    <w:rsid w:val="007A7A98"/>
    <w:rsid w:val="007B475C"/>
    <w:rsid w:val="007B4788"/>
    <w:rsid w:val="007B6A06"/>
    <w:rsid w:val="007C31F9"/>
    <w:rsid w:val="007C6CC4"/>
    <w:rsid w:val="007D095E"/>
    <w:rsid w:val="007D18AF"/>
    <w:rsid w:val="007D38EE"/>
    <w:rsid w:val="007E1636"/>
    <w:rsid w:val="007E754D"/>
    <w:rsid w:val="007E79B0"/>
    <w:rsid w:val="007F7678"/>
    <w:rsid w:val="00804830"/>
    <w:rsid w:val="00815B37"/>
    <w:rsid w:val="00820FAE"/>
    <w:rsid w:val="008260F5"/>
    <w:rsid w:val="008264C4"/>
    <w:rsid w:val="008303B3"/>
    <w:rsid w:val="00830FDF"/>
    <w:rsid w:val="00832E18"/>
    <w:rsid w:val="008435CE"/>
    <w:rsid w:val="00844A27"/>
    <w:rsid w:val="00853A31"/>
    <w:rsid w:val="00863369"/>
    <w:rsid w:val="00864186"/>
    <w:rsid w:val="00866392"/>
    <w:rsid w:val="00874A7D"/>
    <w:rsid w:val="00880276"/>
    <w:rsid w:val="008829A7"/>
    <w:rsid w:val="008919E0"/>
    <w:rsid w:val="008A273C"/>
    <w:rsid w:val="008B0716"/>
    <w:rsid w:val="008B19CD"/>
    <w:rsid w:val="008B3470"/>
    <w:rsid w:val="008B5BFB"/>
    <w:rsid w:val="008B5D3E"/>
    <w:rsid w:val="008D4933"/>
    <w:rsid w:val="008E573B"/>
    <w:rsid w:val="008E675C"/>
    <w:rsid w:val="008F4879"/>
    <w:rsid w:val="008F5DA7"/>
    <w:rsid w:val="008F6FD5"/>
    <w:rsid w:val="009102D6"/>
    <w:rsid w:val="0091099C"/>
    <w:rsid w:val="009127AF"/>
    <w:rsid w:val="00914B6C"/>
    <w:rsid w:val="00927B3F"/>
    <w:rsid w:val="009319B7"/>
    <w:rsid w:val="00931DB5"/>
    <w:rsid w:val="00943772"/>
    <w:rsid w:val="0094552F"/>
    <w:rsid w:val="00946887"/>
    <w:rsid w:val="009502E0"/>
    <w:rsid w:val="009549E3"/>
    <w:rsid w:val="009677CE"/>
    <w:rsid w:val="00972F89"/>
    <w:rsid w:val="009764B4"/>
    <w:rsid w:val="009764F3"/>
    <w:rsid w:val="00987B8F"/>
    <w:rsid w:val="009904D8"/>
    <w:rsid w:val="009A753E"/>
    <w:rsid w:val="009B0A80"/>
    <w:rsid w:val="009B3769"/>
    <w:rsid w:val="009B4873"/>
    <w:rsid w:val="009B7D09"/>
    <w:rsid w:val="009C3BF0"/>
    <w:rsid w:val="009C406E"/>
    <w:rsid w:val="009C6933"/>
    <w:rsid w:val="009D03D0"/>
    <w:rsid w:val="009E032B"/>
    <w:rsid w:val="009E7BC5"/>
    <w:rsid w:val="009F11CC"/>
    <w:rsid w:val="009F1EBF"/>
    <w:rsid w:val="00A01D7C"/>
    <w:rsid w:val="00A04223"/>
    <w:rsid w:val="00A04FF1"/>
    <w:rsid w:val="00A164E3"/>
    <w:rsid w:val="00A25CAD"/>
    <w:rsid w:val="00A25DC3"/>
    <w:rsid w:val="00A30C12"/>
    <w:rsid w:val="00A34BEA"/>
    <w:rsid w:val="00A36C5D"/>
    <w:rsid w:val="00A40DA1"/>
    <w:rsid w:val="00A4360D"/>
    <w:rsid w:val="00A50E25"/>
    <w:rsid w:val="00A54729"/>
    <w:rsid w:val="00A730BA"/>
    <w:rsid w:val="00A77F25"/>
    <w:rsid w:val="00A81F7A"/>
    <w:rsid w:val="00A836DF"/>
    <w:rsid w:val="00A83E61"/>
    <w:rsid w:val="00A8427C"/>
    <w:rsid w:val="00A92ACF"/>
    <w:rsid w:val="00AB3609"/>
    <w:rsid w:val="00AB3BBD"/>
    <w:rsid w:val="00AB549C"/>
    <w:rsid w:val="00AB6FBE"/>
    <w:rsid w:val="00AC258F"/>
    <w:rsid w:val="00AC7AFC"/>
    <w:rsid w:val="00AD08D2"/>
    <w:rsid w:val="00AD2F06"/>
    <w:rsid w:val="00AD3AE6"/>
    <w:rsid w:val="00AD6683"/>
    <w:rsid w:val="00AE1D5E"/>
    <w:rsid w:val="00AE32B8"/>
    <w:rsid w:val="00AE780E"/>
    <w:rsid w:val="00B02FB8"/>
    <w:rsid w:val="00B11D81"/>
    <w:rsid w:val="00B1688D"/>
    <w:rsid w:val="00B254CE"/>
    <w:rsid w:val="00B32B4E"/>
    <w:rsid w:val="00B40B2A"/>
    <w:rsid w:val="00B468F9"/>
    <w:rsid w:val="00B47A1D"/>
    <w:rsid w:val="00B6038B"/>
    <w:rsid w:val="00B62DA7"/>
    <w:rsid w:val="00B65F89"/>
    <w:rsid w:val="00B7319B"/>
    <w:rsid w:val="00B76481"/>
    <w:rsid w:val="00B96425"/>
    <w:rsid w:val="00BA0671"/>
    <w:rsid w:val="00BB52B2"/>
    <w:rsid w:val="00BC0EF5"/>
    <w:rsid w:val="00BD1386"/>
    <w:rsid w:val="00BD2763"/>
    <w:rsid w:val="00BD314C"/>
    <w:rsid w:val="00BD4B15"/>
    <w:rsid w:val="00BD5427"/>
    <w:rsid w:val="00BD7188"/>
    <w:rsid w:val="00BE2D0E"/>
    <w:rsid w:val="00BE36BB"/>
    <w:rsid w:val="00BF444B"/>
    <w:rsid w:val="00C07D21"/>
    <w:rsid w:val="00C223FF"/>
    <w:rsid w:val="00C35D48"/>
    <w:rsid w:val="00C4614E"/>
    <w:rsid w:val="00C56CD5"/>
    <w:rsid w:val="00C6041C"/>
    <w:rsid w:val="00C63955"/>
    <w:rsid w:val="00C66FE7"/>
    <w:rsid w:val="00C74C9A"/>
    <w:rsid w:val="00C76DAF"/>
    <w:rsid w:val="00C809E0"/>
    <w:rsid w:val="00C80A0B"/>
    <w:rsid w:val="00C818A7"/>
    <w:rsid w:val="00C90F7A"/>
    <w:rsid w:val="00C91682"/>
    <w:rsid w:val="00C91B81"/>
    <w:rsid w:val="00C95E4A"/>
    <w:rsid w:val="00CA172A"/>
    <w:rsid w:val="00CA60D8"/>
    <w:rsid w:val="00CB0198"/>
    <w:rsid w:val="00CB5F59"/>
    <w:rsid w:val="00CC132C"/>
    <w:rsid w:val="00CC62A4"/>
    <w:rsid w:val="00CD41F8"/>
    <w:rsid w:val="00CF2FE0"/>
    <w:rsid w:val="00D02D01"/>
    <w:rsid w:val="00D06C88"/>
    <w:rsid w:val="00D10E05"/>
    <w:rsid w:val="00D1222F"/>
    <w:rsid w:val="00D16EC8"/>
    <w:rsid w:val="00D20C68"/>
    <w:rsid w:val="00D25A71"/>
    <w:rsid w:val="00D308AA"/>
    <w:rsid w:val="00D42384"/>
    <w:rsid w:val="00D45720"/>
    <w:rsid w:val="00D53C25"/>
    <w:rsid w:val="00D5710C"/>
    <w:rsid w:val="00D60208"/>
    <w:rsid w:val="00D8564F"/>
    <w:rsid w:val="00D91EAD"/>
    <w:rsid w:val="00D93E62"/>
    <w:rsid w:val="00DA0007"/>
    <w:rsid w:val="00DB150E"/>
    <w:rsid w:val="00DB1DC9"/>
    <w:rsid w:val="00DC0984"/>
    <w:rsid w:val="00DC1C7D"/>
    <w:rsid w:val="00DC4832"/>
    <w:rsid w:val="00DD2FAF"/>
    <w:rsid w:val="00DD32F8"/>
    <w:rsid w:val="00DE57BF"/>
    <w:rsid w:val="00DF6A21"/>
    <w:rsid w:val="00E05C33"/>
    <w:rsid w:val="00E14A10"/>
    <w:rsid w:val="00E160B6"/>
    <w:rsid w:val="00E161F4"/>
    <w:rsid w:val="00E17B83"/>
    <w:rsid w:val="00E244A6"/>
    <w:rsid w:val="00E2539F"/>
    <w:rsid w:val="00E256FB"/>
    <w:rsid w:val="00E34A63"/>
    <w:rsid w:val="00E3796C"/>
    <w:rsid w:val="00E40454"/>
    <w:rsid w:val="00E410AE"/>
    <w:rsid w:val="00E4470E"/>
    <w:rsid w:val="00E52530"/>
    <w:rsid w:val="00E5260E"/>
    <w:rsid w:val="00E52E3C"/>
    <w:rsid w:val="00E561D4"/>
    <w:rsid w:val="00E6067D"/>
    <w:rsid w:val="00E61BAC"/>
    <w:rsid w:val="00E633E6"/>
    <w:rsid w:val="00E63ABF"/>
    <w:rsid w:val="00E662CC"/>
    <w:rsid w:val="00E816E3"/>
    <w:rsid w:val="00E9503E"/>
    <w:rsid w:val="00E978FF"/>
    <w:rsid w:val="00EA5503"/>
    <w:rsid w:val="00EB243B"/>
    <w:rsid w:val="00EB53BD"/>
    <w:rsid w:val="00EB54C5"/>
    <w:rsid w:val="00EB5DA8"/>
    <w:rsid w:val="00EC03D1"/>
    <w:rsid w:val="00EC2026"/>
    <w:rsid w:val="00EC3B89"/>
    <w:rsid w:val="00EC6032"/>
    <w:rsid w:val="00ED1206"/>
    <w:rsid w:val="00EE1A84"/>
    <w:rsid w:val="00EF4490"/>
    <w:rsid w:val="00F06E1A"/>
    <w:rsid w:val="00F2132C"/>
    <w:rsid w:val="00F3599F"/>
    <w:rsid w:val="00F37149"/>
    <w:rsid w:val="00F415F9"/>
    <w:rsid w:val="00F41DC7"/>
    <w:rsid w:val="00F42E46"/>
    <w:rsid w:val="00F436D0"/>
    <w:rsid w:val="00F607F0"/>
    <w:rsid w:val="00F618F3"/>
    <w:rsid w:val="00F67406"/>
    <w:rsid w:val="00F67A33"/>
    <w:rsid w:val="00F72C6A"/>
    <w:rsid w:val="00F77390"/>
    <w:rsid w:val="00F82A25"/>
    <w:rsid w:val="00F85AAA"/>
    <w:rsid w:val="00F86D7C"/>
    <w:rsid w:val="00F87D06"/>
    <w:rsid w:val="00F9441E"/>
    <w:rsid w:val="00FA3EFB"/>
    <w:rsid w:val="00FA59C9"/>
    <w:rsid w:val="00FA724A"/>
    <w:rsid w:val="00FB3512"/>
    <w:rsid w:val="00FB7EFF"/>
    <w:rsid w:val="00FC0931"/>
    <w:rsid w:val="00FC371E"/>
    <w:rsid w:val="00FC545C"/>
    <w:rsid w:val="00FD11FF"/>
    <w:rsid w:val="00FD31FA"/>
    <w:rsid w:val="00FE0AB0"/>
    <w:rsid w:val="00FF2BAC"/>
    <w:rsid w:val="00FF3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6E08FA-A646-40D5-A434-822F5237B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6542"/>
    <w:rPr>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C654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2E131C"/>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21">
    <w:name w:val="Основной текст с отступом 21"/>
    <w:basedOn w:val="a0"/>
    <w:rsid w:val="00FA724A"/>
    <w:pPr>
      <w:suppressAutoHyphens/>
      <w:spacing w:after="120" w:line="480" w:lineRule="auto"/>
      <w:ind w:left="283"/>
    </w:pPr>
    <w:rPr>
      <w:rFonts w:ascii="Times New Roman" w:eastAsia="Times New Roman" w:hAnsi="Times New Roman" w:cs="Times New Roman"/>
      <w:sz w:val="20"/>
      <w:szCs w:val="20"/>
      <w:lang w:val="ru-RU" w:eastAsia="zh-CN"/>
    </w:rPr>
  </w:style>
  <w:style w:type="paragraph" w:styleId="a6">
    <w:name w:val="Body Text Indent"/>
    <w:basedOn w:val="a0"/>
    <w:link w:val="a7"/>
    <w:rsid w:val="001C4B74"/>
    <w:pPr>
      <w:suppressAutoHyphens/>
      <w:spacing w:after="120" w:line="240" w:lineRule="auto"/>
      <w:ind w:left="360"/>
    </w:pPr>
    <w:rPr>
      <w:rFonts w:ascii="Times New Roman" w:eastAsia="Times New Roman" w:hAnsi="Times New Roman" w:cs="Times New Roman"/>
      <w:sz w:val="24"/>
      <w:szCs w:val="24"/>
      <w:lang w:val="ru-RU" w:eastAsia="zh-CN"/>
    </w:rPr>
  </w:style>
  <w:style w:type="character" w:customStyle="1" w:styleId="a7">
    <w:name w:val="Основной текст с отступом Знак"/>
    <w:basedOn w:val="a1"/>
    <w:link w:val="a6"/>
    <w:rsid w:val="001C4B74"/>
    <w:rPr>
      <w:rFonts w:ascii="Times New Roman" w:eastAsia="Times New Roman" w:hAnsi="Times New Roman" w:cs="Times New Roman"/>
      <w:sz w:val="24"/>
      <w:szCs w:val="24"/>
      <w:lang w:eastAsia="zh-CN"/>
    </w:rPr>
  </w:style>
  <w:style w:type="paragraph" w:styleId="a8">
    <w:name w:val="header"/>
    <w:basedOn w:val="a0"/>
    <w:link w:val="a9"/>
    <w:rsid w:val="00D20C68"/>
    <w:pPr>
      <w:suppressAutoHyphens/>
      <w:spacing w:after="0" w:line="312" w:lineRule="auto"/>
      <w:jc w:val="both"/>
    </w:pPr>
    <w:rPr>
      <w:rFonts w:ascii="Times New Roman CYR" w:eastAsia="Times New Roman" w:hAnsi="Times New Roman CYR" w:cs="Times New Roman CYR"/>
      <w:sz w:val="28"/>
      <w:szCs w:val="20"/>
      <w:lang w:eastAsia="zh-CN"/>
    </w:rPr>
  </w:style>
  <w:style w:type="character" w:customStyle="1" w:styleId="a9">
    <w:name w:val="Верхний колонтитул Знак"/>
    <w:basedOn w:val="a1"/>
    <w:link w:val="a8"/>
    <w:rsid w:val="00D20C68"/>
    <w:rPr>
      <w:rFonts w:ascii="Times New Roman CYR" w:eastAsia="Times New Roman" w:hAnsi="Times New Roman CYR" w:cs="Times New Roman CYR"/>
      <w:sz w:val="28"/>
      <w:szCs w:val="20"/>
      <w:lang w:val="uk-UA" w:eastAsia="zh-CN"/>
    </w:rPr>
  </w:style>
  <w:style w:type="paragraph" w:customStyle="1" w:styleId="aa">
    <w:name w:val="Стиль"/>
    <w:rsid w:val="00E9503E"/>
    <w:pPr>
      <w:suppressAutoHyphens/>
      <w:spacing w:after="0" w:line="360" w:lineRule="auto"/>
      <w:jc w:val="both"/>
    </w:pPr>
    <w:rPr>
      <w:rFonts w:ascii="Times New Roman" w:eastAsia="Times New Roman" w:hAnsi="Times New Roman" w:cs="Times New Roman"/>
      <w:sz w:val="28"/>
      <w:szCs w:val="20"/>
      <w:lang w:val="uk-UA" w:eastAsia="zh-CN"/>
    </w:rPr>
  </w:style>
  <w:style w:type="paragraph" w:customStyle="1" w:styleId="ab">
    <w:name w:val="Звичайний"/>
    <w:basedOn w:val="a6"/>
    <w:rsid w:val="00E561D4"/>
    <w:pPr>
      <w:spacing w:after="0" w:line="288" w:lineRule="auto"/>
      <w:ind w:left="0" w:firstLine="709"/>
      <w:jc w:val="both"/>
    </w:pPr>
    <w:rPr>
      <w:sz w:val="26"/>
      <w:szCs w:val="20"/>
      <w:lang w:val="uk-UA"/>
    </w:rPr>
  </w:style>
  <w:style w:type="paragraph" w:customStyle="1" w:styleId="1">
    <w:name w:val="Стиль1"/>
    <w:basedOn w:val="ac"/>
    <w:rsid w:val="003876F9"/>
    <w:pPr>
      <w:tabs>
        <w:tab w:val="left" w:pos="567"/>
      </w:tabs>
      <w:spacing w:after="0" w:line="288" w:lineRule="auto"/>
      <w:ind w:firstLine="567"/>
      <w:jc w:val="both"/>
    </w:pPr>
    <w:rPr>
      <w:rFonts w:ascii="Times New Roman" w:eastAsia="Calibri" w:hAnsi="Times New Roman" w:cs="Times New Roman"/>
      <w:sz w:val="26"/>
      <w:szCs w:val="20"/>
      <w:lang w:val="ru-RU" w:eastAsia="ru-RU"/>
    </w:rPr>
  </w:style>
  <w:style w:type="paragraph" w:styleId="HTML">
    <w:name w:val="HTML Preformatted"/>
    <w:basedOn w:val="a0"/>
    <w:link w:val="HTML0"/>
    <w:uiPriority w:val="99"/>
    <w:rsid w:val="0038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rsid w:val="003876F9"/>
    <w:rPr>
      <w:rFonts w:ascii="Courier New" w:eastAsia="Times New Roman" w:hAnsi="Courier New" w:cs="Courier New"/>
      <w:sz w:val="20"/>
      <w:szCs w:val="20"/>
      <w:lang w:eastAsia="ru-RU"/>
    </w:rPr>
  </w:style>
  <w:style w:type="paragraph" w:styleId="ac">
    <w:name w:val="Body Text"/>
    <w:basedOn w:val="a0"/>
    <w:link w:val="ad"/>
    <w:uiPriority w:val="99"/>
    <w:semiHidden/>
    <w:unhideWhenUsed/>
    <w:rsid w:val="003876F9"/>
    <w:pPr>
      <w:spacing w:after="120"/>
    </w:pPr>
  </w:style>
  <w:style w:type="character" w:customStyle="1" w:styleId="ad">
    <w:name w:val="Основной текст Знак"/>
    <w:basedOn w:val="a1"/>
    <w:link w:val="ac"/>
    <w:uiPriority w:val="99"/>
    <w:semiHidden/>
    <w:rsid w:val="003876F9"/>
    <w:rPr>
      <w:lang w:val="uk-UA"/>
    </w:rPr>
  </w:style>
  <w:style w:type="character" w:styleId="ae">
    <w:name w:val="Strong"/>
    <w:qFormat/>
    <w:rsid w:val="003876F9"/>
    <w:rPr>
      <w:rFonts w:cs="Times New Roman"/>
      <w:b/>
      <w:bCs/>
    </w:rPr>
  </w:style>
  <w:style w:type="paragraph" w:styleId="2">
    <w:name w:val="Body Text 2"/>
    <w:basedOn w:val="a0"/>
    <w:link w:val="20"/>
    <w:uiPriority w:val="99"/>
    <w:semiHidden/>
    <w:unhideWhenUsed/>
    <w:rsid w:val="008B19CD"/>
    <w:pPr>
      <w:spacing w:after="120" w:line="480" w:lineRule="auto"/>
    </w:pPr>
  </w:style>
  <w:style w:type="character" w:customStyle="1" w:styleId="20">
    <w:name w:val="Основной текст 2 Знак"/>
    <w:basedOn w:val="a1"/>
    <w:link w:val="2"/>
    <w:uiPriority w:val="99"/>
    <w:semiHidden/>
    <w:rsid w:val="008B19CD"/>
    <w:rPr>
      <w:lang w:val="uk-UA"/>
    </w:rPr>
  </w:style>
  <w:style w:type="character" w:customStyle="1" w:styleId="apple-converted-space">
    <w:name w:val="apple-converted-space"/>
    <w:rsid w:val="00927B3F"/>
    <w:rPr>
      <w:rFonts w:cs="Times New Roman"/>
    </w:rPr>
  </w:style>
  <w:style w:type="character" w:customStyle="1" w:styleId="longtext">
    <w:name w:val="long_text"/>
    <w:basedOn w:val="a1"/>
    <w:rsid w:val="00EB53BD"/>
  </w:style>
  <w:style w:type="paragraph" w:customStyle="1" w:styleId="10">
    <w:name w:val="Абзац списка1"/>
    <w:basedOn w:val="a0"/>
    <w:rsid w:val="005D75AC"/>
    <w:pPr>
      <w:spacing w:after="0" w:line="240" w:lineRule="auto"/>
      <w:ind w:left="720"/>
    </w:pPr>
    <w:rPr>
      <w:rFonts w:ascii="Times New Roman" w:eastAsia="Calibri" w:hAnsi="Times New Roman" w:cs="Times New Roman"/>
      <w:sz w:val="24"/>
      <w:szCs w:val="24"/>
      <w:lang w:val="ru-RU" w:eastAsia="ru-RU"/>
    </w:rPr>
  </w:style>
  <w:style w:type="paragraph" w:styleId="a">
    <w:name w:val="List Bullet"/>
    <w:basedOn w:val="a0"/>
    <w:uiPriority w:val="99"/>
    <w:unhideWhenUsed/>
    <w:rsid w:val="00F67A33"/>
    <w:pPr>
      <w:numPr>
        <w:numId w:val="16"/>
      </w:numPr>
      <w:contextualSpacing/>
    </w:pPr>
  </w:style>
  <w:style w:type="paragraph" w:styleId="af">
    <w:name w:val="Balloon Text"/>
    <w:basedOn w:val="a0"/>
    <w:link w:val="af0"/>
    <w:uiPriority w:val="99"/>
    <w:semiHidden/>
    <w:unhideWhenUsed/>
    <w:rsid w:val="009549E3"/>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9549E3"/>
    <w:rPr>
      <w:rFonts w:ascii="Tahoma" w:hAnsi="Tahoma" w:cs="Tahoma"/>
      <w:sz w:val="16"/>
      <w:szCs w:val="16"/>
      <w:lang w:val="uk-UA"/>
    </w:rPr>
  </w:style>
  <w:style w:type="paragraph" w:styleId="af1">
    <w:name w:val="Normal (Web)"/>
    <w:basedOn w:val="a0"/>
    <w:uiPriority w:val="99"/>
    <w:semiHidden/>
    <w:unhideWhenUsed/>
    <w:rsid w:val="009549E3"/>
    <w:pPr>
      <w:spacing w:before="100" w:beforeAutospacing="1" w:after="100" w:afterAutospacing="1" w:line="240" w:lineRule="auto"/>
    </w:pPr>
    <w:rPr>
      <w:rFonts w:ascii="Times New Roman" w:eastAsiaTheme="minorEastAsia" w:hAnsi="Times New Roman" w:cs="Times New Roman"/>
      <w:sz w:val="24"/>
      <w:szCs w:val="24"/>
      <w:lang w:val="ru-RU" w:eastAsia="ru-RU"/>
    </w:rPr>
  </w:style>
  <w:style w:type="character" w:styleId="af2">
    <w:name w:val="Hyperlink"/>
    <w:basedOn w:val="a1"/>
    <w:uiPriority w:val="99"/>
    <w:semiHidden/>
    <w:unhideWhenUsed/>
    <w:rsid w:val="00BD7188"/>
    <w:rPr>
      <w:color w:val="0000FF"/>
      <w:u w:val="single"/>
    </w:rPr>
  </w:style>
  <w:style w:type="paragraph" w:customStyle="1" w:styleId="rvps2">
    <w:name w:val="rvps2"/>
    <w:basedOn w:val="a0"/>
    <w:rsid w:val="00280D6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67874">
      <w:bodyDiv w:val="1"/>
      <w:marLeft w:val="0"/>
      <w:marRight w:val="0"/>
      <w:marTop w:val="0"/>
      <w:marBottom w:val="0"/>
      <w:divBdr>
        <w:top w:val="none" w:sz="0" w:space="0" w:color="auto"/>
        <w:left w:val="none" w:sz="0" w:space="0" w:color="auto"/>
        <w:bottom w:val="none" w:sz="0" w:space="0" w:color="auto"/>
        <w:right w:val="none" w:sz="0" w:space="0" w:color="auto"/>
      </w:divBdr>
    </w:div>
    <w:div w:id="214775545">
      <w:bodyDiv w:val="1"/>
      <w:marLeft w:val="0"/>
      <w:marRight w:val="0"/>
      <w:marTop w:val="0"/>
      <w:marBottom w:val="0"/>
      <w:divBdr>
        <w:top w:val="none" w:sz="0" w:space="0" w:color="auto"/>
        <w:left w:val="none" w:sz="0" w:space="0" w:color="auto"/>
        <w:bottom w:val="none" w:sz="0" w:space="0" w:color="auto"/>
        <w:right w:val="none" w:sz="0" w:space="0" w:color="auto"/>
      </w:divBdr>
    </w:div>
    <w:div w:id="247344836">
      <w:bodyDiv w:val="1"/>
      <w:marLeft w:val="0"/>
      <w:marRight w:val="0"/>
      <w:marTop w:val="0"/>
      <w:marBottom w:val="0"/>
      <w:divBdr>
        <w:top w:val="none" w:sz="0" w:space="0" w:color="auto"/>
        <w:left w:val="none" w:sz="0" w:space="0" w:color="auto"/>
        <w:bottom w:val="none" w:sz="0" w:space="0" w:color="auto"/>
        <w:right w:val="none" w:sz="0" w:space="0" w:color="auto"/>
      </w:divBdr>
    </w:div>
    <w:div w:id="274026853">
      <w:bodyDiv w:val="1"/>
      <w:marLeft w:val="0"/>
      <w:marRight w:val="0"/>
      <w:marTop w:val="0"/>
      <w:marBottom w:val="0"/>
      <w:divBdr>
        <w:top w:val="none" w:sz="0" w:space="0" w:color="auto"/>
        <w:left w:val="none" w:sz="0" w:space="0" w:color="auto"/>
        <w:bottom w:val="none" w:sz="0" w:space="0" w:color="auto"/>
        <w:right w:val="none" w:sz="0" w:space="0" w:color="auto"/>
      </w:divBdr>
    </w:div>
    <w:div w:id="278948893">
      <w:bodyDiv w:val="1"/>
      <w:marLeft w:val="0"/>
      <w:marRight w:val="0"/>
      <w:marTop w:val="0"/>
      <w:marBottom w:val="0"/>
      <w:divBdr>
        <w:top w:val="none" w:sz="0" w:space="0" w:color="auto"/>
        <w:left w:val="none" w:sz="0" w:space="0" w:color="auto"/>
        <w:bottom w:val="none" w:sz="0" w:space="0" w:color="auto"/>
        <w:right w:val="none" w:sz="0" w:space="0" w:color="auto"/>
      </w:divBdr>
    </w:div>
    <w:div w:id="428623137">
      <w:bodyDiv w:val="1"/>
      <w:marLeft w:val="0"/>
      <w:marRight w:val="0"/>
      <w:marTop w:val="0"/>
      <w:marBottom w:val="0"/>
      <w:divBdr>
        <w:top w:val="none" w:sz="0" w:space="0" w:color="auto"/>
        <w:left w:val="none" w:sz="0" w:space="0" w:color="auto"/>
        <w:bottom w:val="none" w:sz="0" w:space="0" w:color="auto"/>
        <w:right w:val="none" w:sz="0" w:space="0" w:color="auto"/>
      </w:divBdr>
    </w:div>
    <w:div w:id="538737768">
      <w:bodyDiv w:val="1"/>
      <w:marLeft w:val="0"/>
      <w:marRight w:val="0"/>
      <w:marTop w:val="0"/>
      <w:marBottom w:val="0"/>
      <w:divBdr>
        <w:top w:val="none" w:sz="0" w:space="0" w:color="auto"/>
        <w:left w:val="none" w:sz="0" w:space="0" w:color="auto"/>
        <w:bottom w:val="none" w:sz="0" w:space="0" w:color="auto"/>
        <w:right w:val="none" w:sz="0" w:space="0" w:color="auto"/>
      </w:divBdr>
    </w:div>
    <w:div w:id="550190814">
      <w:bodyDiv w:val="1"/>
      <w:marLeft w:val="0"/>
      <w:marRight w:val="0"/>
      <w:marTop w:val="0"/>
      <w:marBottom w:val="0"/>
      <w:divBdr>
        <w:top w:val="none" w:sz="0" w:space="0" w:color="auto"/>
        <w:left w:val="none" w:sz="0" w:space="0" w:color="auto"/>
        <w:bottom w:val="none" w:sz="0" w:space="0" w:color="auto"/>
        <w:right w:val="none" w:sz="0" w:space="0" w:color="auto"/>
      </w:divBdr>
    </w:div>
    <w:div w:id="755130322">
      <w:bodyDiv w:val="1"/>
      <w:marLeft w:val="0"/>
      <w:marRight w:val="0"/>
      <w:marTop w:val="0"/>
      <w:marBottom w:val="0"/>
      <w:divBdr>
        <w:top w:val="none" w:sz="0" w:space="0" w:color="auto"/>
        <w:left w:val="none" w:sz="0" w:space="0" w:color="auto"/>
        <w:bottom w:val="none" w:sz="0" w:space="0" w:color="auto"/>
        <w:right w:val="none" w:sz="0" w:space="0" w:color="auto"/>
      </w:divBdr>
    </w:div>
    <w:div w:id="783228784">
      <w:bodyDiv w:val="1"/>
      <w:marLeft w:val="0"/>
      <w:marRight w:val="0"/>
      <w:marTop w:val="0"/>
      <w:marBottom w:val="0"/>
      <w:divBdr>
        <w:top w:val="none" w:sz="0" w:space="0" w:color="auto"/>
        <w:left w:val="none" w:sz="0" w:space="0" w:color="auto"/>
        <w:bottom w:val="none" w:sz="0" w:space="0" w:color="auto"/>
        <w:right w:val="none" w:sz="0" w:space="0" w:color="auto"/>
      </w:divBdr>
    </w:div>
    <w:div w:id="833565139">
      <w:bodyDiv w:val="1"/>
      <w:marLeft w:val="0"/>
      <w:marRight w:val="0"/>
      <w:marTop w:val="0"/>
      <w:marBottom w:val="0"/>
      <w:divBdr>
        <w:top w:val="none" w:sz="0" w:space="0" w:color="auto"/>
        <w:left w:val="none" w:sz="0" w:space="0" w:color="auto"/>
        <w:bottom w:val="none" w:sz="0" w:space="0" w:color="auto"/>
        <w:right w:val="none" w:sz="0" w:space="0" w:color="auto"/>
      </w:divBdr>
    </w:div>
    <w:div w:id="850997316">
      <w:bodyDiv w:val="1"/>
      <w:marLeft w:val="0"/>
      <w:marRight w:val="0"/>
      <w:marTop w:val="0"/>
      <w:marBottom w:val="0"/>
      <w:divBdr>
        <w:top w:val="none" w:sz="0" w:space="0" w:color="auto"/>
        <w:left w:val="none" w:sz="0" w:space="0" w:color="auto"/>
        <w:bottom w:val="none" w:sz="0" w:space="0" w:color="auto"/>
        <w:right w:val="none" w:sz="0" w:space="0" w:color="auto"/>
      </w:divBdr>
    </w:div>
    <w:div w:id="901480107">
      <w:bodyDiv w:val="1"/>
      <w:marLeft w:val="0"/>
      <w:marRight w:val="0"/>
      <w:marTop w:val="0"/>
      <w:marBottom w:val="0"/>
      <w:divBdr>
        <w:top w:val="none" w:sz="0" w:space="0" w:color="auto"/>
        <w:left w:val="none" w:sz="0" w:space="0" w:color="auto"/>
        <w:bottom w:val="none" w:sz="0" w:space="0" w:color="auto"/>
        <w:right w:val="none" w:sz="0" w:space="0" w:color="auto"/>
      </w:divBdr>
    </w:div>
    <w:div w:id="1040592861">
      <w:bodyDiv w:val="1"/>
      <w:marLeft w:val="0"/>
      <w:marRight w:val="0"/>
      <w:marTop w:val="0"/>
      <w:marBottom w:val="0"/>
      <w:divBdr>
        <w:top w:val="none" w:sz="0" w:space="0" w:color="auto"/>
        <w:left w:val="none" w:sz="0" w:space="0" w:color="auto"/>
        <w:bottom w:val="none" w:sz="0" w:space="0" w:color="auto"/>
        <w:right w:val="none" w:sz="0" w:space="0" w:color="auto"/>
      </w:divBdr>
    </w:div>
    <w:div w:id="1188375732">
      <w:bodyDiv w:val="1"/>
      <w:marLeft w:val="0"/>
      <w:marRight w:val="0"/>
      <w:marTop w:val="0"/>
      <w:marBottom w:val="0"/>
      <w:divBdr>
        <w:top w:val="none" w:sz="0" w:space="0" w:color="auto"/>
        <w:left w:val="none" w:sz="0" w:space="0" w:color="auto"/>
        <w:bottom w:val="none" w:sz="0" w:space="0" w:color="auto"/>
        <w:right w:val="none" w:sz="0" w:space="0" w:color="auto"/>
      </w:divBdr>
    </w:div>
    <w:div w:id="1258442269">
      <w:bodyDiv w:val="1"/>
      <w:marLeft w:val="0"/>
      <w:marRight w:val="0"/>
      <w:marTop w:val="0"/>
      <w:marBottom w:val="0"/>
      <w:divBdr>
        <w:top w:val="none" w:sz="0" w:space="0" w:color="auto"/>
        <w:left w:val="none" w:sz="0" w:space="0" w:color="auto"/>
        <w:bottom w:val="none" w:sz="0" w:space="0" w:color="auto"/>
        <w:right w:val="none" w:sz="0" w:space="0" w:color="auto"/>
      </w:divBdr>
    </w:div>
    <w:div w:id="1311207021">
      <w:bodyDiv w:val="1"/>
      <w:marLeft w:val="0"/>
      <w:marRight w:val="0"/>
      <w:marTop w:val="0"/>
      <w:marBottom w:val="0"/>
      <w:divBdr>
        <w:top w:val="none" w:sz="0" w:space="0" w:color="auto"/>
        <w:left w:val="none" w:sz="0" w:space="0" w:color="auto"/>
        <w:bottom w:val="none" w:sz="0" w:space="0" w:color="auto"/>
        <w:right w:val="none" w:sz="0" w:space="0" w:color="auto"/>
      </w:divBdr>
    </w:div>
    <w:div w:id="1376195723">
      <w:bodyDiv w:val="1"/>
      <w:marLeft w:val="0"/>
      <w:marRight w:val="0"/>
      <w:marTop w:val="0"/>
      <w:marBottom w:val="0"/>
      <w:divBdr>
        <w:top w:val="none" w:sz="0" w:space="0" w:color="auto"/>
        <w:left w:val="none" w:sz="0" w:space="0" w:color="auto"/>
        <w:bottom w:val="none" w:sz="0" w:space="0" w:color="auto"/>
        <w:right w:val="none" w:sz="0" w:space="0" w:color="auto"/>
      </w:divBdr>
    </w:div>
    <w:div w:id="1380324182">
      <w:bodyDiv w:val="1"/>
      <w:marLeft w:val="0"/>
      <w:marRight w:val="0"/>
      <w:marTop w:val="0"/>
      <w:marBottom w:val="0"/>
      <w:divBdr>
        <w:top w:val="none" w:sz="0" w:space="0" w:color="auto"/>
        <w:left w:val="none" w:sz="0" w:space="0" w:color="auto"/>
        <w:bottom w:val="none" w:sz="0" w:space="0" w:color="auto"/>
        <w:right w:val="none" w:sz="0" w:space="0" w:color="auto"/>
      </w:divBdr>
    </w:div>
    <w:div w:id="1406952843">
      <w:bodyDiv w:val="1"/>
      <w:marLeft w:val="0"/>
      <w:marRight w:val="0"/>
      <w:marTop w:val="0"/>
      <w:marBottom w:val="0"/>
      <w:divBdr>
        <w:top w:val="none" w:sz="0" w:space="0" w:color="auto"/>
        <w:left w:val="none" w:sz="0" w:space="0" w:color="auto"/>
        <w:bottom w:val="none" w:sz="0" w:space="0" w:color="auto"/>
        <w:right w:val="none" w:sz="0" w:space="0" w:color="auto"/>
      </w:divBdr>
    </w:div>
    <w:div w:id="1419785377">
      <w:bodyDiv w:val="1"/>
      <w:marLeft w:val="0"/>
      <w:marRight w:val="0"/>
      <w:marTop w:val="0"/>
      <w:marBottom w:val="0"/>
      <w:divBdr>
        <w:top w:val="none" w:sz="0" w:space="0" w:color="auto"/>
        <w:left w:val="none" w:sz="0" w:space="0" w:color="auto"/>
        <w:bottom w:val="none" w:sz="0" w:space="0" w:color="auto"/>
        <w:right w:val="none" w:sz="0" w:space="0" w:color="auto"/>
      </w:divBdr>
    </w:div>
    <w:div w:id="1423144992">
      <w:bodyDiv w:val="1"/>
      <w:marLeft w:val="0"/>
      <w:marRight w:val="0"/>
      <w:marTop w:val="0"/>
      <w:marBottom w:val="0"/>
      <w:divBdr>
        <w:top w:val="none" w:sz="0" w:space="0" w:color="auto"/>
        <w:left w:val="none" w:sz="0" w:space="0" w:color="auto"/>
        <w:bottom w:val="none" w:sz="0" w:space="0" w:color="auto"/>
        <w:right w:val="none" w:sz="0" w:space="0" w:color="auto"/>
      </w:divBdr>
    </w:div>
    <w:div w:id="1430664659">
      <w:bodyDiv w:val="1"/>
      <w:marLeft w:val="0"/>
      <w:marRight w:val="0"/>
      <w:marTop w:val="0"/>
      <w:marBottom w:val="0"/>
      <w:divBdr>
        <w:top w:val="none" w:sz="0" w:space="0" w:color="auto"/>
        <w:left w:val="none" w:sz="0" w:space="0" w:color="auto"/>
        <w:bottom w:val="none" w:sz="0" w:space="0" w:color="auto"/>
        <w:right w:val="none" w:sz="0" w:space="0" w:color="auto"/>
      </w:divBdr>
    </w:div>
    <w:div w:id="1532456438">
      <w:bodyDiv w:val="1"/>
      <w:marLeft w:val="0"/>
      <w:marRight w:val="0"/>
      <w:marTop w:val="0"/>
      <w:marBottom w:val="0"/>
      <w:divBdr>
        <w:top w:val="none" w:sz="0" w:space="0" w:color="auto"/>
        <w:left w:val="none" w:sz="0" w:space="0" w:color="auto"/>
        <w:bottom w:val="none" w:sz="0" w:space="0" w:color="auto"/>
        <w:right w:val="none" w:sz="0" w:space="0" w:color="auto"/>
      </w:divBdr>
    </w:div>
    <w:div w:id="1644919680">
      <w:bodyDiv w:val="1"/>
      <w:marLeft w:val="0"/>
      <w:marRight w:val="0"/>
      <w:marTop w:val="0"/>
      <w:marBottom w:val="0"/>
      <w:divBdr>
        <w:top w:val="none" w:sz="0" w:space="0" w:color="auto"/>
        <w:left w:val="none" w:sz="0" w:space="0" w:color="auto"/>
        <w:bottom w:val="none" w:sz="0" w:space="0" w:color="auto"/>
        <w:right w:val="none" w:sz="0" w:space="0" w:color="auto"/>
      </w:divBdr>
    </w:div>
    <w:div w:id="1648440908">
      <w:bodyDiv w:val="1"/>
      <w:marLeft w:val="0"/>
      <w:marRight w:val="0"/>
      <w:marTop w:val="0"/>
      <w:marBottom w:val="0"/>
      <w:divBdr>
        <w:top w:val="none" w:sz="0" w:space="0" w:color="auto"/>
        <w:left w:val="none" w:sz="0" w:space="0" w:color="auto"/>
        <w:bottom w:val="none" w:sz="0" w:space="0" w:color="auto"/>
        <w:right w:val="none" w:sz="0" w:space="0" w:color="auto"/>
      </w:divBdr>
    </w:div>
    <w:div w:id="1670592341">
      <w:bodyDiv w:val="1"/>
      <w:marLeft w:val="0"/>
      <w:marRight w:val="0"/>
      <w:marTop w:val="0"/>
      <w:marBottom w:val="0"/>
      <w:divBdr>
        <w:top w:val="none" w:sz="0" w:space="0" w:color="auto"/>
        <w:left w:val="none" w:sz="0" w:space="0" w:color="auto"/>
        <w:bottom w:val="none" w:sz="0" w:space="0" w:color="auto"/>
        <w:right w:val="none" w:sz="0" w:space="0" w:color="auto"/>
      </w:divBdr>
    </w:div>
    <w:div w:id="1710688309">
      <w:bodyDiv w:val="1"/>
      <w:marLeft w:val="0"/>
      <w:marRight w:val="0"/>
      <w:marTop w:val="0"/>
      <w:marBottom w:val="0"/>
      <w:divBdr>
        <w:top w:val="none" w:sz="0" w:space="0" w:color="auto"/>
        <w:left w:val="none" w:sz="0" w:space="0" w:color="auto"/>
        <w:bottom w:val="none" w:sz="0" w:space="0" w:color="auto"/>
        <w:right w:val="none" w:sz="0" w:space="0" w:color="auto"/>
      </w:divBdr>
    </w:div>
    <w:div w:id="1930654650">
      <w:bodyDiv w:val="1"/>
      <w:marLeft w:val="0"/>
      <w:marRight w:val="0"/>
      <w:marTop w:val="0"/>
      <w:marBottom w:val="0"/>
      <w:divBdr>
        <w:top w:val="none" w:sz="0" w:space="0" w:color="auto"/>
        <w:left w:val="none" w:sz="0" w:space="0" w:color="auto"/>
        <w:bottom w:val="none" w:sz="0" w:space="0" w:color="auto"/>
        <w:right w:val="none" w:sz="0" w:space="0" w:color="auto"/>
      </w:divBdr>
    </w:div>
    <w:div w:id="195023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AAD14-0F9A-460F-ACF4-65D64E49A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16</Pages>
  <Words>4561</Words>
  <Characters>26001</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Жиглей І В</dc:creator>
  <cp:keywords/>
  <dc:description/>
  <cp:lastModifiedBy>irina</cp:lastModifiedBy>
  <cp:revision>192</cp:revision>
  <dcterms:created xsi:type="dcterms:W3CDTF">2018-01-19T13:27:00Z</dcterms:created>
  <dcterms:modified xsi:type="dcterms:W3CDTF">2020-04-13T21:52:00Z</dcterms:modified>
</cp:coreProperties>
</file>