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55848" w:rsidTr="00B04C1B">
        <w:trPr>
          <w:trHeight w:val="1125"/>
        </w:trPr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5848" w:rsidRPr="00655848" w:rsidRDefault="00A578DF" w:rsidP="0065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655848" w:rsidRPr="0065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ержавний університет</w:t>
            </w:r>
            <w:r w:rsidR="00A8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«Житомирська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A8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техніка»</w:t>
            </w:r>
          </w:p>
          <w:p w:rsidR="00655848" w:rsidRPr="00655848" w:rsidRDefault="00655848" w:rsidP="0065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Факультет </w:t>
            </w:r>
            <w:r w:rsidR="00A8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бізнесу та сфери обслуговування</w:t>
            </w:r>
            <w:r w:rsidRPr="0065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55848" w:rsidRDefault="00655848" w:rsidP="00B04C1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5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Кафедра </w:t>
            </w:r>
            <w:r w:rsidR="00A8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цифрової економіки та міжнародних економічних відносин</w:t>
            </w:r>
          </w:p>
        </w:tc>
      </w:tr>
      <w:tr w:rsidR="00655848" w:rsidTr="00655848">
        <w:trPr>
          <w:trHeight w:val="1012"/>
        </w:trPr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5848" w:rsidRDefault="00B04C1B" w:rsidP="0065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4C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ПИТАННЯ ДО ТЕСТІВ</w:t>
            </w:r>
          </w:p>
          <w:p w:rsidR="00B04C1B" w:rsidRPr="00B04C1B" w:rsidRDefault="00B04C1B" w:rsidP="0065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5848" w:rsidRPr="00655848" w:rsidRDefault="00276C90" w:rsidP="0065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ІСТОРІЯ ЕКОНОМІКИ ТА ЕКОНОМІЧНОЇ ДУМКИ</w:t>
            </w:r>
          </w:p>
          <w:p w:rsidR="00655848" w:rsidRPr="00655848" w:rsidRDefault="00655848" w:rsidP="0065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5222"/>
      </w:tblGrid>
      <w:tr w:rsidR="00B04C1B" w:rsidRPr="008975C6" w:rsidTr="009330AD">
        <w:tc>
          <w:tcPr>
            <w:tcW w:w="727" w:type="dxa"/>
            <w:vAlign w:val="center"/>
          </w:tcPr>
          <w:p w:rsidR="00B04C1B" w:rsidRPr="008975C6" w:rsidRDefault="00B04C1B" w:rsidP="00E7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2" w:type="dxa"/>
            <w:vAlign w:val="center"/>
          </w:tcPr>
          <w:p w:rsidR="00B04C1B" w:rsidRPr="008975C6" w:rsidRDefault="00B04C1B" w:rsidP="00E7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Поняття науково-дослідної програми (НДП) обґрунтував: 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Цикли і кризи є нормою суспільного розвитку у контексті зазначених наукових підходів:</w:t>
            </w:r>
          </w:p>
        </w:tc>
        <w:bookmarkStart w:id="0" w:name="_GoBack"/>
        <w:bookmarkEnd w:id="0"/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Лінійно-прогресивна траєкторія розвитку суспільства притаманна теоретичній концепції: 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Якій науковій течії належить теорія суспільно-економічної формації 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</w:rPr>
              <w:t>Предметом якої науки є господарство в процесі його еволюції, конкретні форми становлення, розвитку та функціонування господарських систем у різні  історичні епохи з урахуванням національних, природних, політичних, культурних особливостей конкретних країн, міжнародної економіки?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Яка з поданих наук (дисциплін) має об’єктом дослідження економічну систему як цілісність? 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До методів емпіричних досліджень належать: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Автором теорії наукових революцій є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До методів теоретичних досліджень належать: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Хто з перерахованих вчених не є прихильником цивілізаційної парадигми господарської еволюції?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Перехід від привласнювального до виробничо-відтворювального господарства відбувся в добу: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Общину, що заснована на кровноспоріднених зв’язках, називають: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6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Общину, що заснована на територіальних або сусідських зв’язках, </w:t>
            </w:r>
            <w:r w:rsidRPr="009330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називають: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Індивідуалізація праці у мисливстві відбулася у добу: 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Наслідком неолітичної революції був «перший великий суспільний поділ праці», який виокремив із загальної маси населення: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Пам’яткою економічної думки Месопотамії є: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Які заняття громадяни Давньої Греції вважали недостойними?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Поняття «справедливої ціни» сформулював: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Що таке «поліси»?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Ергастерії</w:t>
            </w:r>
            <w:proofErr w:type="spellEnd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» – це: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644"/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Іригаційне землеробство  було господарською основою: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644"/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Що таке «</w:t>
            </w:r>
            <w:proofErr w:type="spellStart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клери</w:t>
            </w:r>
            <w:proofErr w:type="spellEnd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644"/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Науку про господарство Аристотель ділить на дві частини: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Раби поділялися на два прошарки: </w:t>
            </w:r>
          </w:p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однохрамові</w:t>
            </w:r>
            <w:proofErr w:type="spellEnd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 і державні раби; 2) домашні раби </w:t>
            </w:r>
          </w:p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у таких регіонах: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«Алод» – це: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Феодальний маєток  у Німеччині мав назву: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Селянський наділ у франків називався: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644"/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«Бенефіцій» – це: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644"/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Феодальний маєток  у Англії мав назву: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644"/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Селянський наділ у Німеччині називався: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tabs>
                <w:tab w:val="num" w:pos="644"/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В основу визначення «справедливої ціни» Тома Аквінський поклав:</w:t>
            </w:r>
            <w:r w:rsidRPr="009330AD">
              <w:rPr>
                <w:rFonts w:ascii="Times New Roman" w:hAnsi="Times New Roman" w:cs="Times New Roman"/>
                <w:b/>
              </w:rPr>
              <w:t xml:space="preserve"> </w:t>
            </w:r>
            <w:r w:rsidRPr="009330AD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644"/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«Феод» (лен) – це: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644"/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За запропонованою Ф. </w:t>
            </w:r>
            <w:proofErr w:type="spellStart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Кене</w:t>
            </w:r>
            <w:proofErr w:type="spellEnd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 класифікацією фермери є: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Предметом вивчення меркантилізму є: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До представників італійського меркантилізму належать: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Що є відправним моментом аналізу в класичній моделі Адама Сміта?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Перша глава праці А. Сміта «Багатство народів» присвячена: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Предметом першої книги праці А. Сміта «Багатство народів» є: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Поданий А. Смітом класичний приклад поділу праці це: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Згідно А. Сміта, обумовлене поділом праці зростання її продуктивності залежить від: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Перша промислова революція в Англії тривала: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Перша промислова революція у Франції тривала: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Промислова революція у Німеччині тривала: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44.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Творцем теорії народонаселення є: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Автором праці «Основи політичної економії і оподаткування» є: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Автором праці «Національна система політичної економії» є: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Принцип «</w:t>
            </w:r>
            <w:proofErr w:type="spellStart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laissez</w:t>
            </w:r>
            <w:proofErr w:type="spellEnd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faire</w:t>
            </w:r>
            <w:proofErr w:type="spellEnd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» означає: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Принцип «</w:t>
            </w:r>
            <w:proofErr w:type="spellStart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homo</w:t>
            </w:r>
            <w:proofErr w:type="spellEnd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economicus</w:t>
            </w:r>
            <w:proofErr w:type="spellEnd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» означає: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Пріоритетним методом дослідження класичної політичної економії є: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Яка із названих теорій не стосується Давида Рікардо: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51.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Цінність товару за Давидом Рікардо визначається: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Теорія  порівняльних переваг (витрат) належить: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Ж.-Б. Сей вважав, що цінність є результатом: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Важливим складовим елементом «теорії реалізації» Ж.-Б. </w:t>
            </w:r>
            <w:proofErr w:type="spellStart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Сея</w:t>
            </w:r>
            <w:proofErr w:type="spellEnd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 є: 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Теорія відтворення Симона де </w:t>
            </w:r>
            <w:proofErr w:type="spellStart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Сисмонді</w:t>
            </w:r>
            <w:proofErr w:type="spellEnd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 має назву: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«Показанщина» – це мито, що збиралося за часів Гетьманської України: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Рангове землеволодіння в Україні у другій половині ХVІІ ст.  мало: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Власники рангових земель в Україні у другій половині ХVІІ ст. називалися: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59.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«Стації» – це податок, що за часів Гетьманської України  вилучався на: 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Основними джерелами фінансових надходжень гетьманської адміністрації були: 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Коли фінансова система гетьманщини була об’єднана з фінансово-грошовою системою Росії?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Що таке «</w:t>
            </w:r>
            <w:proofErr w:type="spellStart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пропінація</w:t>
            </w:r>
            <w:proofErr w:type="spellEnd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Великі магнатські латифундії переважали на: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Які теоретичні системи були охарактеризовані М. </w:t>
            </w:r>
            <w:proofErr w:type="spellStart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Балудянським</w:t>
            </w:r>
            <w:proofErr w:type="spellEnd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 у «Статистичному журналі»  (1806–1808)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Хто є автором першого в Російській імперії курсу політичної економії?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Представниками нової історичної школи Німеччини є: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Основним методом дослідження Німецької історичної школи є: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Провісником Німецької історичної школи вважають ідеї: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Представниками Австрійської школи маргіналізму є:</w:t>
            </w:r>
            <w:r w:rsidRPr="009330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Представниками </w:t>
            </w:r>
            <w:proofErr w:type="spellStart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Кембріджської</w:t>
            </w:r>
            <w:proofErr w:type="spellEnd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 школи вважають таких вчених: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З працями яких вчених пов’язують  «</w:t>
            </w:r>
            <w:proofErr w:type="spellStart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маргіналістичну</w:t>
            </w:r>
            <w:proofErr w:type="spellEnd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 революцію» в економічній науці?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Автором праці «Протестантська етика і дух капіталізму» є: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До Шведської школи належать такі представники:</w:t>
            </w:r>
            <w:r w:rsidRPr="009330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74.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Спільною рисою для неокласичної школи і класичної політичної економії є: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При трансформації маргіналізму (у вузькому розумінні) в неокласичну школу було втрачено (вказати на зайве): 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Серед </w:t>
            </w:r>
            <w:proofErr w:type="spellStart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маргіналістів</w:t>
            </w:r>
            <w:proofErr w:type="spellEnd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 засновником сучасного методу макроекономічного моделювання вважають: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77.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Другий етап «</w:t>
            </w:r>
            <w:proofErr w:type="spellStart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маргіналістичної</w:t>
            </w:r>
            <w:proofErr w:type="spellEnd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 революції» – становлення неокласичної традиції пов’язане з іменами: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Хто із названих економістів досліджував проблемами граничної продуктивності капіталу і праці?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Теорію граничної корисності доповнив граничною концепцією відсотка: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Хто із названих економістів присвятив свої дослідження проблемі встановлення ціни рівноваги?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Хто з названих економістів  створив «синтетичну теорію цінності»? 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Серед представників історичних шкіл зайвим згадане прізвище: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Хто є автором підручника «Принципи економічної науки» (1890)?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84.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Які із форм монополістичних об’єднань були найпоширеніші у США?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85.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Хто є автором праці «Елементи чистої політичної економії»?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У якій частині України на кінець ХІХ ст. було найбільш поширеним общинне землеволодіння?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У якій частині України сільське господарство на кінець ХІХ ст. розвивалося переважно американським (фермерським) шляхом?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Назвіть основну товарну культуру Правобережної України  у другій половині ХІХ ст.?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У який період в Україні було завершено промисловий переворот?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Які з галузей промисловості в Україні забезпечували на початок ХХ ст. більше 50% виробництва  аналогічної продукції в Російській імперії?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Хто з українських економістів є автором </w:t>
            </w:r>
            <w:proofErr w:type="spellStart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космогенно</w:t>
            </w:r>
            <w:proofErr w:type="spellEnd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-енергетичної теорії розвитку?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Автором концептуально новаторського підручника «Основи політичної економії» (1870) є: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Хто є автором теорії збалансованого бюджету споживача?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Інвестиційна теорія економічних циклів притаманна поглядам: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Хто з названих економістів приділяв основну увагу статистичним дослідженням?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Хто з видатних українських вчених економістів був міністром фінансів та головою Комітету міністрів Російської імперії?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Хто з українських економістів присвятив теорії цінності окреме дослідження?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Причини економічних криз, на думку Михайла </w:t>
            </w:r>
            <w:proofErr w:type="spellStart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Туган</w:t>
            </w:r>
            <w:proofErr w:type="spellEnd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-Барановського, лежать у сфері: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Які теорії цінності кладе в основу власної синтетичної теорії цінності Михайло </w:t>
            </w:r>
            <w:proofErr w:type="spellStart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Туган</w:t>
            </w:r>
            <w:proofErr w:type="spellEnd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-Барановський?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У якій праці Євген </w:t>
            </w:r>
            <w:proofErr w:type="spellStart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Слуцький</w:t>
            </w:r>
            <w:proofErr w:type="spellEnd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 виклав теорію економічних циклів?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Хто впровадив поняття «ефективна конкуренція» та «ефективна монополія»?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Концепція недосконалої конкуренції була запропонована: 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«Теорію монополістичної конкуренції» (1933) написав: 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Для раннього етапу монополістичного капіталізму характерно: 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У якому році було створено Федеральну резервну систему (ФРС) у США?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Хто з економістів піддав жорсткій критиці нову систему міжнародних  економічних відносин у праці «Економічні наслідки Версальського договору» (1919)?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Теорію імперіалізму розробили: К. Каутський, Р. </w:t>
            </w:r>
            <w:proofErr w:type="spellStart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Гільфердінг</w:t>
            </w:r>
            <w:proofErr w:type="spellEnd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, В. Ульянов … (доповнити)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Який з перелічених заходів сприяв пом’якшенню положень Версальського договору для Німеччини?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Працю «Соціологія імперіалізму» (1919) написав: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Працю «Імперіалізм як найвища стадія капіталізму» (1916) написав: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Засновником соціально-психологічного інституціоналізму є: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Засновником </w:t>
            </w:r>
            <w:proofErr w:type="spellStart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кон’юнктурно</w:t>
            </w:r>
            <w:proofErr w:type="spellEnd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-статистичного напряму інституціоналізму є: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Працю «Правові основи капіталізму» (1924) написав: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Соціальні наслідки циклічного розвитку економки у праці «Ділові цикли» (1913) досліджував: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Згідно з «основним психологічним законом» </w:t>
            </w:r>
            <w:proofErr w:type="spellStart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spellEnd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. М. Кейнса зі зростанням доходів темпи приросту споживання: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Якщо за «кейнсіанською теорією споживання» дохід зростає, то: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Згідно з кейнсіанською теорією встановлення макроекономічної рівноваги можливе: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Неокейнсіанську</w:t>
            </w:r>
            <w:proofErr w:type="spellEnd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 теорію економічного зростання розробили: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Неокласичні теорії економічного зростання розробили: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Теоретичні основи «соціального ринкового господарства» розробили: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У якому році було запроваджено в дію «ямайську (</w:t>
            </w:r>
            <w:proofErr w:type="spellStart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кінгстонську</w:t>
            </w:r>
            <w:proofErr w:type="spellEnd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)» систему валютних курсів?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У якому році було засновано Європейське Економічне Співтовариство (ЄЕС)?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Коли було підписано Генеральну угоду про тарифи і торгівлю (ГАТТ)?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Хто є автором теорії індикативного планування економіки?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Неокейнсіанську</w:t>
            </w:r>
            <w:proofErr w:type="spellEnd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 теорію економічного циклу розробив: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Автором економічної теорії прав власності є: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Теорію суспільного вибору запропонував: 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Яка із перелічених теорій не належить до </w:t>
            </w:r>
            <w:proofErr w:type="spellStart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неоінституціоналізму</w:t>
            </w:r>
            <w:proofErr w:type="spellEnd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Який напрям був провідним в економічній науці в 30–70</w:t>
            </w:r>
            <w:r w:rsidRPr="009330AD">
              <w:rPr>
                <w:rFonts w:ascii="Times New Roman" w:hAnsi="Times New Roman" w:cs="Times New Roman"/>
                <w:sz w:val="28"/>
                <w:szCs w:val="28"/>
              </w:rPr>
              <w:noBreakHyphen/>
              <w:t>х рр. ХХ ст.?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З якого періоду в економічній науці розпочалося у ХХ ст. неокласичне «відродження» 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Модель централізованої згоди і розподільчого соціалізму після Другої світової війни характеризує економіку: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Неоетатистська</w:t>
            </w:r>
            <w:proofErr w:type="spellEnd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 модель після Другої світової війни характеризує економіку: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Державно керована корпоративна економіка після Другої світової війни характерна  для: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Участь у розробці теоретичної системи </w:t>
            </w:r>
            <w:proofErr w:type="spellStart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кейнсіансько</w:t>
            </w:r>
            <w:proofErr w:type="spellEnd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-неокласичного синтезу брали участь: 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9330A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Концепцію соціальної ринкової економіки втілювали в життя: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Основними характерними особливостями транснаціональних корпорацій (ТНК) є (вказати на зайві): 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Класифікація інновацій за Ю. </w:t>
            </w:r>
            <w:proofErr w:type="spellStart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Бажалом</w:t>
            </w:r>
            <w:proofErr w:type="spellEnd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 забезпечує можливість: 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Який напрям </w:t>
            </w:r>
            <w:proofErr w:type="spellStart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неоінституціональної</w:t>
            </w:r>
            <w:proofErr w:type="spellEnd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 теорії  тісно пов’язаний з венчурним фінансуванням?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Якого року  відбулося найсуттєвіше розширення Європейського Союзу?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Автором «теорії трьох хвиль» є: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Ідеї нового індустріального та постіндустріального  суспільства були модифіковані у концепцію інформаційного суспільства у працях: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Історично першою формою  командно-адміністративної системи на території України була: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Який з перерахованих заходів не належить до політики «воєнного комунізму»?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На якому етапі становлення командно-адміністративної системи в Україні було запроваджено монополію зовнішньої торгівлі?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Модель організації економічного життя в умовах </w:t>
            </w:r>
            <w:proofErr w:type="spellStart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НЕПу</w:t>
            </w:r>
            <w:proofErr w:type="spellEnd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 не передбачала: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Перехід від  жорстко централізованої системи главків до територіальної системи управління промисловістю через трести та синдикати в Україні відбувся у період: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Коли було затверджено директиву зі складання першого п’ятирічного плану розвитку народного господарства СРСР?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Яка форма господарювання на селі не розглядалась як перспективна у площині колективізації сільського господарства  в СРСР? 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Який з наведених підсумків розвитку економіки України у 30-і рр. ХХ ст. не відповідає дійсності?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У якому післявоєнному році в СРСР було проведено грошову реформу?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У якому році в Україні були ліквідовані галузеві міністерства та створені ради народного господарства (раднаргоспи)?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Які з перерахованих соціальних змін, проведених в період «хрущовської відлиги»,  не відповідають дійсності?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Створення якого з наведених  фондів не передбачалося «</w:t>
            </w:r>
            <w:proofErr w:type="spellStart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косигінським</w:t>
            </w:r>
            <w:proofErr w:type="spellEnd"/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» розширенням прав і самостійності підприємств (1965) 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На що були скеровані основні зусилля щодо удосконалення господарського механізму економіки СРСР в період «застою» 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Методологія якого напряму панувала в економічній науці у радянській Україні 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 xml:space="preserve">У якому році Україна вступила у світову організацію торгівлі (СОТ)? 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У якому році в Україні було запроваджено національну грошову одиницю – гривню?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Україна член ООН з: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Згідно «Концепції переходу України до ринкової економіки (1990 р.)» протягом 1990–1991 рр. було прийнято такі закони (вказати, який був прийнятий пізніше):</w:t>
            </w:r>
          </w:p>
        </w:tc>
      </w:tr>
      <w:tr w:rsidR="009330AD" w:rsidRPr="009330AD" w:rsidTr="0093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330AD" w:rsidRPr="009330AD" w:rsidRDefault="009330AD" w:rsidP="007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D">
              <w:rPr>
                <w:rFonts w:ascii="Times New Roman" w:hAnsi="Times New Roman" w:cs="Times New Roman"/>
                <w:sz w:val="28"/>
                <w:szCs w:val="28"/>
              </w:rPr>
              <w:t>Коли було підписано Угоду про асоціацію України з Європейським Союзом?</w:t>
            </w:r>
          </w:p>
        </w:tc>
      </w:tr>
    </w:tbl>
    <w:p w:rsidR="007773AF" w:rsidRPr="009330AD" w:rsidRDefault="007773AF">
      <w:pPr>
        <w:rPr>
          <w:rFonts w:ascii="Times New Roman" w:hAnsi="Times New Roman" w:cs="Times New Roman"/>
          <w:sz w:val="28"/>
          <w:szCs w:val="28"/>
        </w:rPr>
      </w:pPr>
    </w:p>
    <w:sectPr w:rsidR="007773AF" w:rsidRPr="009330AD" w:rsidSect="00B937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1F3"/>
    <w:multiLevelType w:val="hybridMultilevel"/>
    <w:tmpl w:val="38462560"/>
    <w:lvl w:ilvl="0" w:tplc="D03AC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178FD"/>
    <w:multiLevelType w:val="hybridMultilevel"/>
    <w:tmpl w:val="58CC2642"/>
    <w:lvl w:ilvl="0" w:tplc="692641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D39E4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B5B16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B5871"/>
    <w:multiLevelType w:val="hybridMultilevel"/>
    <w:tmpl w:val="1B0CF2BC"/>
    <w:lvl w:ilvl="0" w:tplc="75CE05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B46656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B48DA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14CC7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910C62"/>
    <w:multiLevelType w:val="hybridMultilevel"/>
    <w:tmpl w:val="E6D070DE"/>
    <w:lvl w:ilvl="0" w:tplc="7EC24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B4DA7"/>
    <w:multiLevelType w:val="hybridMultilevel"/>
    <w:tmpl w:val="7A10544C"/>
    <w:lvl w:ilvl="0" w:tplc="5D4C8CF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1E96EBD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E337D"/>
    <w:multiLevelType w:val="hybridMultilevel"/>
    <w:tmpl w:val="9CC84882"/>
    <w:lvl w:ilvl="0" w:tplc="0F28B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82AED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96627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B3157"/>
    <w:multiLevelType w:val="hybridMultilevel"/>
    <w:tmpl w:val="38462560"/>
    <w:lvl w:ilvl="0" w:tplc="D03AC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9A3CEA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E30D0A"/>
    <w:multiLevelType w:val="hybridMultilevel"/>
    <w:tmpl w:val="BE46182E"/>
    <w:lvl w:ilvl="0" w:tplc="D8AE0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5C048D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D4DA8"/>
    <w:multiLevelType w:val="hybridMultilevel"/>
    <w:tmpl w:val="2A824B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7338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D60201"/>
    <w:multiLevelType w:val="hybridMultilevel"/>
    <w:tmpl w:val="0E4CBCD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D63353D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4B679A"/>
    <w:multiLevelType w:val="hybridMultilevel"/>
    <w:tmpl w:val="AC966320"/>
    <w:lvl w:ilvl="0" w:tplc="34702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706330"/>
    <w:multiLevelType w:val="hybridMultilevel"/>
    <w:tmpl w:val="FCE4417E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37B06EE"/>
    <w:multiLevelType w:val="hybridMultilevel"/>
    <w:tmpl w:val="653E6380"/>
    <w:lvl w:ilvl="0" w:tplc="A93AAB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C81FD3"/>
    <w:multiLevelType w:val="hybridMultilevel"/>
    <w:tmpl w:val="B9AEDD70"/>
    <w:lvl w:ilvl="0" w:tplc="830ABEF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574400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612650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1D5829"/>
    <w:multiLevelType w:val="hybridMultilevel"/>
    <w:tmpl w:val="4D66A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2C046E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C2771F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23"/>
  </w:num>
  <w:num w:numId="5">
    <w:abstractNumId w:val="20"/>
  </w:num>
  <w:num w:numId="6">
    <w:abstractNumId w:val="11"/>
  </w:num>
  <w:num w:numId="7">
    <w:abstractNumId w:val="26"/>
  </w:num>
  <w:num w:numId="8">
    <w:abstractNumId w:val="15"/>
  </w:num>
  <w:num w:numId="9">
    <w:abstractNumId w:val="30"/>
  </w:num>
  <w:num w:numId="10">
    <w:abstractNumId w:val="17"/>
  </w:num>
  <w:num w:numId="11">
    <w:abstractNumId w:val="21"/>
  </w:num>
  <w:num w:numId="12">
    <w:abstractNumId w:val="6"/>
  </w:num>
  <w:num w:numId="13">
    <w:abstractNumId w:val="2"/>
  </w:num>
  <w:num w:numId="14">
    <w:abstractNumId w:val="27"/>
  </w:num>
  <w:num w:numId="15">
    <w:abstractNumId w:val="10"/>
  </w:num>
  <w:num w:numId="16">
    <w:abstractNumId w:val="12"/>
  </w:num>
  <w:num w:numId="17">
    <w:abstractNumId w:val="13"/>
  </w:num>
  <w:num w:numId="18">
    <w:abstractNumId w:val="3"/>
  </w:num>
  <w:num w:numId="19">
    <w:abstractNumId w:val="5"/>
  </w:num>
  <w:num w:numId="20">
    <w:abstractNumId w:val="29"/>
  </w:num>
  <w:num w:numId="21">
    <w:abstractNumId w:val="19"/>
  </w:num>
  <w:num w:numId="22">
    <w:abstractNumId w:val="7"/>
  </w:num>
  <w:num w:numId="23">
    <w:abstractNumId w:val="8"/>
  </w:num>
  <w:num w:numId="24">
    <w:abstractNumId w:val="25"/>
  </w:num>
  <w:num w:numId="25">
    <w:abstractNumId w:val="16"/>
  </w:num>
  <w:num w:numId="26">
    <w:abstractNumId w:val="14"/>
  </w:num>
  <w:num w:numId="27">
    <w:abstractNumId w:val="0"/>
  </w:num>
  <w:num w:numId="28">
    <w:abstractNumId w:val="22"/>
  </w:num>
  <w:num w:numId="29">
    <w:abstractNumId w:val="4"/>
  </w:num>
  <w:num w:numId="30">
    <w:abstractNumId w:val="2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46"/>
    <w:rsid w:val="000041EE"/>
    <w:rsid w:val="00013A2D"/>
    <w:rsid w:val="000159BE"/>
    <w:rsid w:val="00016949"/>
    <w:rsid w:val="000270AE"/>
    <w:rsid w:val="00036595"/>
    <w:rsid w:val="000446D2"/>
    <w:rsid w:val="00072A6B"/>
    <w:rsid w:val="000849D0"/>
    <w:rsid w:val="00090CEF"/>
    <w:rsid w:val="000949E0"/>
    <w:rsid w:val="000A19D6"/>
    <w:rsid w:val="000A4ADB"/>
    <w:rsid w:val="000B4041"/>
    <w:rsid w:val="000B5022"/>
    <w:rsid w:val="000D0FA9"/>
    <w:rsid w:val="000D41B0"/>
    <w:rsid w:val="000E3CDC"/>
    <w:rsid w:val="000F0B46"/>
    <w:rsid w:val="0010114C"/>
    <w:rsid w:val="00120041"/>
    <w:rsid w:val="00123655"/>
    <w:rsid w:val="00130FB0"/>
    <w:rsid w:val="001455AD"/>
    <w:rsid w:val="001466E3"/>
    <w:rsid w:val="00156EE6"/>
    <w:rsid w:val="0016327F"/>
    <w:rsid w:val="001704F8"/>
    <w:rsid w:val="00180EE0"/>
    <w:rsid w:val="001819E2"/>
    <w:rsid w:val="00181C75"/>
    <w:rsid w:val="00182B2B"/>
    <w:rsid w:val="00195097"/>
    <w:rsid w:val="001A51AE"/>
    <w:rsid w:val="001B2246"/>
    <w:rsid w:val="001D017E"/>
    <w:rsid w:val="001D16D2"/>
    <w:rsid w:val="00224D7B"/>
    <w:rsid w:val="002305D6"/>
    <w:rsid w:val="002329E1"/>
    <w:rsid w:val="00243DDB"/>
    <w:rsid w:val="00245C96"/>
    <w:rsid w:val="00256855"/>
    <w:rsid w:val="00261DAE"/>
    <w:rsid w:val="00276C90"/>
    <w:rsid w:val="00285701"/>
    <w:rsid w:val="0028769A"/>
    <w:rsid w:val="00291F1D"/>
    <w:rsid w:val="00297D77"/>
    <w:rsid w:val="002A3D0C"/>
    <w:rsid w:val="002A750C"/>
    <w:rsid w:val="002C31E7"/>
    <w:rsid w:val="002E5057"/>
    <w:rsid w:val="003047FD"/>
    <w:rsid w:val="0031435A"/>
    <w:rsid w:val="00320446"/>
    <w:rsid w:val="00322196"/>
    <w:rsid w:val="003233E5"/>
    <w:rsid w:val="00326F36"/>
    <w:rsid w:val="0032710E"/>
    <w:rsid w:val="00331783"/>
    <w:rsid w:val="00334A8D"/>
    <w:rsid w:val="0034552F"/>
    <w:rsid w:val="003524BA"/>
    <w:rsid w:val="003714AD"/>
    <w:rsid w:val="003853DF"/>
    <w:rsid w:val="0038579E"/>
    <w:rsid w:val="003B1CF2"/>
    <w:rsid w:val="003B4951"/>
    <w:rsid w:val="003C4CA9"/>
    <w:rsid w:val="003C6BCE"/>
    <w:rsid w:val="003C7260"/>
    <w:rsid w:val="003D284C"/>
    <w:rsid w:val="003D2938"/>
    <w:rsid w:val="003F0820"/>
    <w:rsid w:val="003F19F0"/>
    <w:rsid w:val="00402CE6"/>
    <w:rsid w:val="0040712F"/>
    <w:rsid w:val="004076B9"/>
    <w:rsid w:val="00410346"/>
    <w:rsid w:val="00412F41"/>
    <w:rsid w:val="00416980"/>
    <w:rsid w:val="00420E83"/>
    <w:rsid w:val="004222EF"/>
    <w:rsid w:val="00426142"/>
    <w:rsid w:val="0043294B"/>
    <w:rsid w:val="00445B44"/>
    <w:rsid w:val="00447775"/>
    <w:rsid w:val="00447A72"/>
    <w:rsid w:val="00465A6D"/>
    <w:rsid w:val="00472A3D"/>
    <w:rsid w:val="00483694"/>
    <w:rsid w:val="00485585"/>
    <w:rsid w:val="00493F24"/>
    <w:rsid w:val="0049406F"/>
    <w:rsid w:val="004A10F4"/>
    <w:rsid w:val="004A3A31"/>
    <w:rsid w:val="004A3C6C"/>
    <w:rsid w:val="004C12EB"/>
    <w:rsid w:val="004C220E"/>
    <w:rsid w:val="004D5775"/>
    <w:rsid w:val="004D608A"/>
    <w:rsid w:val="004D7D1D"/>
    <w:rsid w:val="004F01E0"/>
    <w:rsid w:val="004F6E6A"/>
    <w:rsid w:val="005027EA"/>
    <w:rsid w:val="0050510E"/>
    <w:rsid w:val="00507ECA"/>
    <w:rsid w:val="00510891"/>
    <w:rsid w:val="0051140F"/>
    <w:rsid w:val="00541A4F"/>
    <w:rsid w:val="005456F4"/>
    <w:rsid w:val="0055230E"/>
    <w:rsid w:val="00565852"/>
    <w:rsid w:val="00590CED"/>
    <w:rsid w:val="00590F3A"/>
    <w:rsid w:val="005A058C"/>
    <w:rsid w:val="005A401B"/>
    <w:rsid w:val="005A47F5"/>
    <w:rsid w:val="005B3C6E"/>
    <w:rsid w:val="005B77BD"/>
    <w:rsid w:val="005C1B28"/>
    <w:rsid w:val="005C4CCC"/>
    <w:rsid w:val="005D69F7"/>
    <w:rsid w:val="00610F1B"/>
    <w:rsid w:val="00623D94"/>
    <w:rsid w:val="006242BF"/>
    <w:rsid w:val="00625A49"/>
    <w:rsid w:val="00632351"/>
    <w:rsid w:val="00633BC3"/>
    <w:rsid w:val="00643B0B"/>
    <w:rsid w:val="006445E1"/>
    <w:rsid w:val="00645206"/>
    <w:rsid w:val="00645740"/>
    <w:rsid w:val="00650CA0"/>
    <w:rsid w:val="00654A11"/>
    <w:rsid w:val="00654BD9"/>
    <w:rsid w:val="00655848"/>
    <w:rsid w:val="0067604C"/>
    <w:rsid w:val="00687E1D"/>
    <w:rsid w:val="00695E67"/>
    <w:rsid w:val="006A2DA4"/>
    <w:rsid w:val="006A32CF"/>
    <w:rsid w:val="006A4A56"/>
    <w:rsid w:val="006C37D4"/>
    <w:rsid w:val="006C520D"/>
    <w:rsid w:val="006D3DCD"/>
    <w:rsid w:val="006E274A"/>
    <w:rsid w:val="006F1875"/>
    <w:rsid w:val="0070034B"/>
    <w:rsid w:val="00701D28"/>
    <w:rsid w:val="00723DEA"/>
    <w:rsid w:val="00725245"/>
    <w:rsid w:val="0072765B"/>
    <w:rsid w:val="00740398"/>
    <w:rsid w:val="007405C0"/>
    <w:rsid w:val="00741226"/>
    <w:rsid w:val="007518BB"/>
    <w:rsid w:val="00753F16"/>
    <w:rsid w:val="00754007"/>
    <w:rsid w:val="007615EF"/>
    <w:rsid w:val="0077130B"/>
    <w:rsid w:val="007773AF"/>
    <w:rsid w:val="007846BA"/>
    <w:rsid w:val="00797C5A"/>
    <w:rsid w:val="007A01A7"/>
    <w:rsid w:val="007A388B"/>
    <w:rsid w:val="007A7EC9"/>
    <w:rsid w:val="007B3E8A"/>
    <w:rsid w:val="007C7DF0"/>
    <w:rsid w:val="007D3C7A"/>
    <w:rsid w:val="007D741B"/>
    <w:rsid w:val="007E53E4"/>
    <w:rsid w:val="0080437E"/>
    <w:rsid w:val="0081326B"/>
    <w:rsid w:val="00813651"/>
    <w:rsid w:val="008221F5"/>
    <w:rsid w:val="00846C44"/>
    <w:rsid w:val="00851B76"/>
    <w:rsid w:val="00855A5A"/>
    <w:rsid w:val="00871889"/>
    <w:rsid w:val="008735F0"/>
    <w:rsid w:val="008842E4"/>
    <w:rsid w:val="00887FBF"/>
    <w:rsid w:val="00895600"/>
    <w:rsid w:val="008975C6"/>
    <w:rsid w:val="008A787B"/>
    <w:rsid w:val="008B5BA2"/>
    <w:rsid w:val="008C0DC6"/>
    <w:rsid w:val="008C14C2"/>
    <w:rsid w:val="008C62E6"/>
    <w:rsid w:val="008D2A9E"/>
    <w:rsid w:val="008D2B20"/>
    <w:rsid w:val="008D348B"/>
    <w:rsid w:val="008D61E1"/>
    <w:rsid w:val="008E48F1"/>
    <w:rsid w:val="008F16C1"/>
    <w:rsid w:val="008F7D8A"/>
    <w:rsid w:val="00901F3B"/>
    <w:rsid w:val="009027CB"/>
    <w:rsid w:val="009042D9"/>
    <w:rsid w:val="009042F8"/>
    <w:rsid w:val="009118C7"/>
    <w:rsid w:val="0091433C"/>
    <w:rsid w:val="00924D23"/>
    <w:rsid w:val="00927A87"/>
    <w:rsid w:val="00932C0B"/>
    <w:rsid w:val="009330AD"/>
    <w:rsid w:val="00943F2E"/>
    <w:rsid w:val="00960EC2"/>
    <w:rsid w:val="00970007"/>
    <w:rsid w:val="00980CEF"/>
    <w:rsid w:val="0099775E"/>
    <w:rsid w:val="00997E73"/>
    <w:rsid w:val="009A1306"/>
    <w:rsid w:val="009A21A8"/>
    <w:rsid w:val="009A3884"/>
    <w:rsid w:val="009B17A0"/>
    <w:rsid w:val="009C3FCC"/>
    <w:rsid w:val="009D2805"/>
    <w:rsid w:val="009D2B53"/>
    <w:rsid w:val="009F5C32"/>
    <w:rsid w:val="00A16C9A"/>
    <w:rsid w:val="00A30C7C"/>
    <w:rsid w:val="00A44A42"/>
    <w:rsid w:val="00A57399"/>
    <w:rsid w:val="00A578DF"/>
    <w:rsid w:val="00A8414B"/>
    <w:rsid w:val="00AA0667"/>
    <w:rsid w:val="00AA6FED"/>
    <w:rsid w:val="00AC0044"/>
    <w:rsid w:val="00AC64EE"/>
    <w:rsid w:val="00AF4B12"/>
    <w:rsid w:val="00AF712E"/>
    <w:rsid w:val="00B01A2A"/>
    <w:rsid w:val="00B04C1B"/>
    <w:rsid w:val="00B145F2"/>
    <w:rsid w:val="00B15B31"/>
    <w:rsid w:val="00B2591B"/>
    <w:rsid w:val="00B37538"/>
    <w:rsid w:val="00B4110D"/>
    <w:rsid w:val="00B570E5"/>
    <w:rsid w:val="00B664B4"/>
    <w:rsid w:val="00B664BB"/>
    <w:rsid w:val="00B744E4"/>
    <w:rsid w:val="00B93785"/>
    <w:rsid w:val="00BA2AC6"/>
    <w:rsid w:val="00BB5EF1"/>
    <w:rsid w:val="00BC24F5"/>
    <w:rsid w:val="00BC5AD5"/>
    <w:rsid w:val="00BD27C5"/>
    <w:rsid w:val="00BE3F99"/>
    <w:rsid w:val="00BF69E4"/>
    <w:rsid w:val="00C10F9A"/>
    <w:rsid w:val="00C116AB"/>
    <w:rsid w:val="00C12254"/>
    <w:rsid w:val="00C141A7"/>
    <w:rsid w:val="00C15F72"/>
    <w:rsid w:val="00C16FBA"/>
    <w:rsid w:val="00C22F54"/>
    <w:rsid w:val="00C359CE"/>
    <w:rsid w:val="00C46A16"/>
    <w:rsid w:val="00C52D7E"/>
    <w:rsid w:val="00C60BA1"/>
    <w:rsid w:val="00C61CA7"/>
    <w:rsid w:val="00C71A33"/>
    <w:rsid w:val="00C75E85"/>
    <w:rsid w:val="00C76F22"/>
    <w:rsid w:val="00C83721"/>
    <w:rsid w:val="00C8552C"/>
    <w:rsid w:val="00C919F5"/>
    <w:rsid w:val="00C939CB"/>
    <w:rsid w:val="00CA2B20"/>
    <w:rsid w:val="00CA63D0"/>
    <w:rsid w:val="00CB3568"/>
    <w:rsid w:val="00CC6873"/>
    <w:rsid w:val="00CD27D9"/>
    <w:rsid w:val="00CD433A"/>
    <w:rsid w:val="00CE3351"/>
    <w:rsid w:val="00CE5940"/>
    <w:rsid w:val="00D0740E"/>
    <w:rsid w:val="00D200DC"/>
    <w:rsid w:val="00D20AD2"/>
    <w:rsid w:val="00D51D8D"/>
    <w:rsid w:val="00D62F7B"/>
    <w:rsid w:val="00D659DC"/>
    <w:rsid w:val="00D66E6D"/>
    <w:rsid w:val="00D70980"/>
    <w:rsid w:val="00D71845"/>
    <w:rsid w:val="00D7465F"/>
    <w:rsid w:val="00D760D1"/>
    <w:rsid w:val="00D83E18"/>
    <w:rsid w:val="00DA3EDA"/>
    <w:rsid w:val="00DB2F1B"/>
    <w:rsid w:val="00DB3EA0"/>
    <w:rsid w:val="00DD42B3"/>
    <w:rsid w:val="00DE4B64"/>
    <w:rsid w:val="00DF225E"/>
    <w:rsid w:val="00E07AA7"/>
    <w:rsid w:val="00E137C4"/>
    <w:rsid w:val="00E161BF"/>
    <w:rsid w:val="00E30274"/>
    <w:rsid w:val="00E37E47"/>
    <w:rsid w:val="00E422B0"/>
    <w:rsid w:val="00E46148"/>
    <w:rsid w:val="00E72029"/>
    <w:rsid w:val="00E72DF6"/>
    <w:rsid w:val="00E7373A"/>
    <w:rsid w:val="00E771E3"/>
    <w:rsid w:val="00E816EE"/>
    <w:rsid w:val="00E86A08"/>
    <w:rsid w:val="00E93100"/>
    <w:rsid w:val="00E96AFF"/>
    <w:rsid w:val="00EA6E24"/>
    <w:rsid w:val="00EB3574"/>
    <w:rsid w:val="00EC7C5C"/>
    <w:rsid w:val="00ED16E7"/>
    <w:rsid w:val="00ED794A"/>
    <w:rsid w:val="00EE1566"/>
    <w:rsid w:val="00EE574E"/>
    <w:rsid w:val="00EF7096"/>
    <w:rsid w:val="00F24BED"/>
    <w:rsid w:val="00F26F29"/>
    <w:rsid w:val="00F466AF"/>
    <w:rsid w:val="00F474BC"/>
    <w:rsid w:val="00F638AB"/>
    <w:rsid w:val="00F6611B"/>
    <w:rsid w:val="00F83902"/>
    <w:rsid w:val="00F86C7B"/>
    <w:rsid w:val="00F979E6"/>
    <w:rsid w:val="00FA1E8F"/>
    <w:rsid w:val="00FB5ADD"/>
    <w:rsid w:val="00FC5878"/>
    <w:rsid w:val="00FD0031"/>
    <w:rsid w:val="00FD5B4B"/>
    <w:rsid w:val="00FD77C4"/>
    <w:rsid w:val="00FE3B2C"/>
    <w:rsid w:val="00FE5755"/>
    <w:rsid w:val="00FE67CE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51AE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031"/>
    <w:pPr>
      <w:ind w:left="720"/>
      <w:contextualSpacing/>
    </w:pPr>
  </w:style>
  <w:style w:type="paragraph" w:styleId="21">
    <w:name w:val="Body Text 2"/>
    <w:basedOn w:val="a"/>
    <w:link w:val="22"/>
    <w:semiHidden/>
    <w:rsid w:val="00924D23"/>
    <w:pPr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24D23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10">
    <w:name w:val="Заголовок 1 Знак"/>
    <w:basedOn w:val="a0"/>
    <w:link w:val="1"/>
    <w:rsid w:val="001A51AE"/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paragraph" w:styleId="a5">
    <w:name w:val="Body Text Indent"/>
    <w:basedOn w:val="a"/>
    <w:link w:val="a6"/>
    <w:uiPriority w:val="99"/>
    <w:unhideWhenUsed/>
    <w:rsid w:val="008C14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C14C2"/>
  </w:style>
  <w:style w:type="character" w:customStyle="1" w:styleId="20">
    <w:name w:val="Заголовок 2 Знак"/>
    <w:basedOn w:val="a0"/>
    <w:link w:val="2"/>
    <w:uiPriority w:val="9"/>
    <w:semiHidden/>
    <w:rsid w:val="00FD5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uiPriority w:val="99"/>
    <w:semiHidden/>
    <w:unhideWhenUsed/>
    <w:rsid w:val="00FD5B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D5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51AE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031"/>
    <w:pPr>
      <w:ind w:left="720"/>
      <w:contextualSpacing/>
    </w:pPr>
  </w:style>
  <w:style w:type="paragraph" w:styleId="21">
    <w:name w:val="Body Text 2"/>
    <w:basedOn w:val="a"/>
    <w:link w:val="22"/>
    <w:semiHidden/>
    <w:rsid w:val="00924D23"/>
    <w:pPr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24D23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10">
    <w:name w:val="Заголовок 1 Знак"/>
    <w:basedOn w:val="a0"/>
    <w:link w:val="1"/>
    <w:rsid w:val="001A51AE"/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paragraph" w:styleId="a5">
    <w:name w:val="Body Text Indent"/>
    <w:basedOn w:val="a"/>
    <w:link w:val="a6"/>
    <w:uiPriority w:val="99"/>
    <w:unhideWhenUsed/>
    <w:rsid w:val="008C14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C14C2"/>
  </w:style>
  <w:style w:type="character" w:customStyle="1" w:styleId="20">
    <w:name w:val="Заголовок 2 Знак"/>
    <w:basedOn w:val="a0"/>
    <w:link w:val="2"/>
    <w:uiPriority w:val="9"/>
    <w:semiHidden/>
    <w:rsid w:val="00FD5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uiPriority w:val="99"/>
    <w:semiHidden/>
    <w:unhideWhenUsed/>
    <w:rsid w:val="00FD5B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D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D38B-F4D4-49A8-995F-1853C458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7911</Words>
  <Characters>4510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Юра</cp:lastModifiedBy>
  <cp:revision>18</cp:revision>
  <cp:lastPrinted>2017-09-14T10:21:00Z</cp:lastPrinted>
  <dcterms:created xsi:type="dcterms:W3CDTF">2018-11-19T08:00:00Z</dcterms:created>
  <dcterms:modified xsi:type="dcterms:W3CDTF">2020-04-02T12:49:00Z</dcterms:modified>
</cp:coreProperties>
</file>