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ПІДСУМКОВИЙ ТРЕНУВАЛЬНИЙ ТЕСТ ЄВІ</w:t>
        <w:br/>
        <w:t>АНГЛІЙСЬКА МОВА</w:t>
      </w:r>
    </w:p>
    <w:p>
      <w:r>
        <w:t>Рівень B1–B2  |  30 завдань  |  Орієнтовний час: 45 хвилин</w:t>
      </w:r>
    </w:p>
    <w:p>
      <w:r>
        <w:t>Прізвище, ім’я: _______________________________________   Дата: ______________</w:t>
      </w:r>
    </w:p>
    <w:p>
      <w:r>
        <w:t>Інструкція: оберіть одну правильну відповідь (A, B, C або D) до кожного завдання. Це авторський тренувальний тест, не офіційний матеріал УЦОЯО.</w:t>
      </w:r>
    </w:p>
    <w:p>
      <w:pPr>
        <w:pStyle w:val="Heading1"/>
      </w:pPr>
      <w:r>
        <w:t>PART 1. READING (Tasks 1–10)</w:t>
      </w:r>
    </w:p>
    <w:p>
      <w:r>
        <w:t>Read the texts and choose the best answer for each question.</w:t>
      </w:r>
    </w:p>
    <w:p>
      <w:pPr>
        <w:pStyle w:val="Heading2"/>
      </w:pPr>
      <w:r>
        <w:t>Text 1. The Value of Micro-Internships</w:t>
      </w:r>
    </w:p>
    <w:p>
      <w:r>
        <w:t>For many university students, gaining work experience is difficult. Traditional internships may last several months and often require students to relocate or reduce their study hours. Micro-internships offer an alternative: short, project-based assignments that can be completed in a few days or weeks. Participants might analyse customer feedback, prepare a social media plan or research a potential market. Unlike casual volunteering, these assignments normally have a clearly defined outcome and a deadline. Some are paid, while others offer academic credit.</w:t>
      </w:r>
    </w:p>
    <w:p>
      <w:r>
        <w:t>Supporters argue that micro-internships allow students to explore different industries without making a long-term commitment. Employers can also evaluate fresh ideas and identify potential recruits. However, career advisers warn that a short project cannot replace the deeper understanding developed through sustained workplace experience. Students should therefore view micro-internships as one part of a broader career-development strategy, rather than a complete solution.</w:t>
      </w:r>
    </w:p>
    <w:p>
      <w:pPr>
        <w:keepNext/>
      </w:pPr>
      <w:r>
        <w:rPr>
          <w:b/>
        </w:rPr>
        <w:t>1. What is the main purpose of the text?</w:t>
      </w:r>
    </w:p>
    <w:p>
      <w:pPr>
        <w:spacing w:after="180"/>
      </w:pPr>
      <w:r>
        <w:t>A) To compare university admission systems    B) To explain a flexible form of work experience    C) To advertise a particular employer    D) To criticise all traditional internships</w:t>
      </w:r>
    </w:p>
    <w:p>
      <w:pPr>
        <w:keepNext/>
      </w:pPr>
      <w:r>
        <w:rPr>
          <w:b/>
        </w:rPr>
        <w:t>2. What distinguishes a micro-internship from casual volunteering?</w:t>
      </w:r>
    </w:p>
    <w:p>
      <w:pPr>
        <w:spacing w:after="180"/>
      </w:pPr>
      <w:r>
        <w:t>A) A guaranteed full-time job    B) A fixed international location    C) A specific deliverable and deadline    D) A compulsory university examination</w:t>
      </w:r>
    </w:p>
    <w:p>
      <w:pPr>
        <w:keepNext/>
      </w:pPr>
      <w:r>
        <w:rPr>
          <w:b/>
        </w:rPr>
        <w:t>3. According to the text, micro-internships may help employers to</w:t>
      </w:r>
    </w:p>
    <w:p>
      <w:pPr>
        <w:spacing w:after="180"/>
      </w:pPr>
      <w:r>
        <w:t>A) avoid giving feedback    B) find possible future employees    C) replace all permanent staff    D) eliminate project deadlines</w:t>
      </w:r>
    </w:p>
    <w:p>
      <w:pPr>
        <w:keepNext/>
      </w:pPr>
      <w:r>
        <w:rPr>
          <w:b/>
        </w:rPr>
        <w:t>4. What limitation do career advisers identify?</w:t>
      </w:r>
    </w:p>
    <w:p>
      <w:pPr>
        <w:spacing w:after="180"/>
      </w:pPr>
      <w:r>
        <w:t>A) Projects are always unpaid    B) Students cannot work remotely    C) Employers reject short assignments    D) Short projects provide limited depth</w:t>
      </w:r>
    </w:p>
    <w:p>
      <w:pPr>
        <w:keepNext/>
      </w:pPr>
      <w:r>
        <w:rPr>
          <w:b/>
        </w:rPr>
        <w:t>5. Which statement best reflects the author’s conclusion?</w:t>
      </w:r>
    </w:p>
    <w:p>
      <w:pPr>
        <w:spacing w:after="180"/>
      </w:pPr>
      <w:r>
        <w:t>A) Micro-internships should complement other experience    B) Micro-internships make degrees unnecessary    C) Traditional internships should be banned    D) Only paid placements are useful</w:t>
      </w:r>
    </w:p>
    <w:p>
      <w:pPr>
        <w:pStyle w:val="Heading2"/>
      </w:pPr>
      <w:r>
        <w:t>Text 2. A Different Approach to Urban Heat</w:t>
      </w:r>
    </w:p>
    <w:p>
      <w:r>
        <w:t>On hot summer days, city centres can be considerably warmer than nearby rural areas. Dark surfaces absorb sunlight, while tall buildings may reduce airflow. To address this urban heat effect, some municipalities have begun redesigning streets and public spaces. Planting trees is a popular measure, but it requires careful planning: young trees need water, and their roots must have enough room to grow. Other solutions include reflective roofing materials, shaded bus stops and small public drinking-water stations.</w:t>
      </w:r>
    </w:p>
    <w:p>
      <w:r>
        <w:t>In one neighbourhood, local officials invited residents to identify the places where heat was most uncomfortable. The resulting map revealed that elderly people often avoided a particular bus stop because it lacked shade. Rather than launching an expensive citywide programme immediately, the council installed a temporary shelter and monitored its use. Early observations were encouraging, although officials said that longer-term data would be needed to assess the full impact. The project illustrates how community input and small experiments can guide larger investments.</w:t>
      </w:r>
    </w:p>
    <w:p>
      <w:pPr>
        <w:keepNext/>
      </w:pPr>
      <w:r>
        <w:rPr>
          <w:b/>
        </w:rPr>
        <w:t>6. Why can city centres become unusually warm?</w:t>
      </w:r>
    </w:p>
    <w:p>
      <w:pPr>
        <w:spacing w:after="180"/>
      </w:pPr>
      <w:r>
        <w:t>A) They receive more hours of daylight    B) Dark surfaces absorb solar energy    C) They have fewer people outdoors    D) Rural areas have taller buildings</w:t>
      </w:r>
    </w:p>
    <w:p>
      <w:pPr>
        <w:keepNext/>
      </w:pPr>
      <w:r>
        <w:rPr>
          <w:b/>
        </w:rPr>
        <w:t>7. Why does planting trees require planning?</w:t>
      </w:r>
    </w:p>
    <w:p>
      <w:pPr>
        <w:spacing w:after="180"/>
      </w:pPr>
      <w:r>
        <w:t>A) Trees cannot survive in cities    B) Trees always block public transport    C) Trees need suitable growing conditions    D) Trees increase the temperature at night</w:t>
      </w:r>
    </w:p>
    <w:p>
      <w:pPr>
        <w:keepNext/>
      </w:pPr>
      <w:r>
        <w:rPr>
          <w:b/>
        </w:rPr>
        <w:t>8. How did officials choose the location for the shelter?</w:t>
      </w:r>
    </w:p>
    <w:p>
      <w:pPr>
        <w:spacing w:after="180"/>
      </w:pPr>
      <w:r>
        <w:t>A) They consulted residents about uncomfortable areas    B) They selected the newest bus stop    C) They followed a national ranking    D) They chose a location at random</w:t>
      </w:r>
    </w:p>
    <w:p>
      <w:pPr>
        <w:keepNext/>
      </w:pPr>
      <w:r>
        <w:rPr>
          <w:b/>
        </w:rPr>
        <w:t>9. Why are officials cautious about the early results?</w:t>
      </w:r>
    </w:p>
    <w:p>
      <w:pPr>
        <w:spacing w:after="180"/>
      </w:pPr>
      <w:r>
        <w:t>A) The shelter was immediately removed    B) Residents refused to use it    C) The project exceeded its budget    D) More evidence is needed over time</w:t>
      </w:r>
    </w:p>
    <w:p>
      <w:pPr>
        <w:keepNext/>
      </w:pPr>
      <w:r>
        <w:rPr>
          <w:b/>
        </w:rPr>
        <w:t>10. What broader lesson does the project illustrate?</w:t>
      </w:r>
    </w:p>
    <w:p>
      <w:pPr>
        <w:spacing w:after="180"/>
      </w:pPr>
      <w:r>
        <w:t>A) Every solution must be permanent    B) Local feedback can inform gradual improvements    C) Large investments should precede consultation    D) Heat can be eliminated in one summer</w:t>
      </w:r>
    </w:p>
    <w:p>
      <w:pPr>
        <w:pStyle w:val="Heading1"/>
      </w:pPr>
      <w:r>
        <w:t>PART 2. USE OF ENGLISH (Tasks 11–30)</w:t>
      </w:r>
    </w:p>
    <w:p>
      <w:r>
        <w:t>Read each text. Choose the option that best completes each numbered gap.</w:t>
      </w:r>
    </w:p>
    <w:p>
      <w:pPr>
        <w:pStyle w:val="Heading2"/>
      </w:pPr>
      <w:r>
        <w:t>Text 3. Learning Across Generations</w:t>
      </w:r>
    </w:p>
    <w:p>
      <w:r>
        <w:t>Community learning centres are increasingly bringing younger and older people together. The aim is to create opportunities for participants to share knowledge (11) ____ developing new skills. In a typical session, a student may help a retired neighbour use a smartphone, (12) ____ the older participant may share practical advice about managing a household budget. Organisers believe that such exchanges can (13) ____ confidence and reduce social isolation. The programme was introduced last year and has (14) ____ attracted more volunteers than expected. Sessions are usually held in libraries, which are easily (15) ____ by public transport. Participants are encouraged (16) ____ questions and work at their own pace. If a topic proves particularly popular, the centre (17) ____ additional workshops. Feedback is collected regularly so that activities can be (18) ____ to local needs. One coordinator explained that the most valuable outcomes are not always (19) ____ immediately: friendships sometimes develop long after a course has ended. For this reason, organisers are committed (20) ____ maintaining the programme.</w:t>
      </w:r>
    </w:p>
    <w:p>
      <w:pPr>
        <w:keepNext/>
      </w:pPr>
      <w:r>
        <w:rPr>
          <w:b/>
        </w:rPr>
        <w:t>11. Choose the best word or phrase for gap 11.</w:t>
      </w:r>
    </w:p>
    <w:p>
      <w:pPr>
        <w:spacing w:after="180"/>
      </w:pPr>
      <w:r>
        <w:t>A) although    B) while    C) unless    D) despite</w:t>
      </w:r>
    </w:p>
    <w:p>
      <w:pPr>
        <w:keepNext/>
      </w:pPr>
      <w:r>
        <w:rPr>
          <w:b/>
        </w:rPr>
        <w:t>12. Choose the best word or phrase for gap 12.</w:t>
      </w:r>
    </w:p>
    <w:p>
      <w:pPr>
        <w:spacing w:after="180"/>
      </w:pPr>
      <w:r>
        <w:t>A) whereas    B) therefore    C) because of    D) otherwise</w:t>
      </w:r>
    </w:p>
    <w:p>
      <w:pPr>
        <w:keepNext/>
      </w:pPr>
      <w:r>
        <w:rPr>
          <w:b/>
        </w:rPr>
        <w:t>13. Choose the best word or phrase for gap 13.</w:t>
      </w:r>
    </w:p>
    <w:p>
      <w:pPr>
        <w:spacing w:after="180"/>
      </w:pPr>
      <w:r>
        <w:t>A) rise    B) raise    C) arise    D) lift up</w:t>
      </w:r>
    </w:p>
    <w:p>
      <w:pPr>
        <w:keepNext/>
      </w:pPr>
      <w:r>
        <w:rPr>
          <w:b/>
        </w:rPr>
        <w:t>14. Choose the best word or phrase for gap 14.</w:t>
      </w:r>
    </w:p>
    <w:p>
      <w:pPr>
        <w:spacing w:after="180"/>
      </w:pPr>
      <w:r>
        <w:t>A) yet    B) already    C) still    D) ever</w:t>
      </w:r>
    </w:p>
    <w:p>
      <w:pPr>
        <w:keepNext/>
      </w:pPr>
      <w:r>
        <w:rPr>
          <w:b/>
        </w:rPr>
        <w:t>15. Choose the best word or phrase for gap 15.</w:t>
      </w:r>
    </w:p>
    <w:p>
      <w:pPr>
        <w:spacing w:after="180"/>
      </w:pPr>
      <w:r>
        <w:t>A) accessible    B) accessing    C) accessed    D) accessibility</w:t>
      </w:r>
    </w:p>
    <w:p>
      <w:pPr>
        <w:keepNext/>
      </w:pPr>
      <w:r>
        <w:rPr>
          <w:b/>
        </w:rPr>
        <w:t>16. Choose the best word or phrase for gap 16.</w:t>
      </w:r>
    </w:p>
    <w:p>
      <w:pPr>
        <w:spacing w:after="180"/>
      </w:pPr>
      <w:r>
        <w:t>A) asking    B) ask    C) to ask    D) asked</w:t>
      </w:r>
    </w:p>
    <w:p>
      <w:pPr>
        <w:keepNext/>
      </w:pPr>
      <w:r>
        <w:rPr>
          <w:b/>
        </w:rPr>
        <w:t>17. Choose the best word or phrase for gap 17.</w:t>
      </w:r>
    </w:p>
    <w:p>
      <w:pPr>
        <w:spacing w:after="180"/>
      </w:pPr>
      <w:r>
        <w:t>A) offers    B) offered    C) would have offered    D) had offered</w:t>
      </w:r>
    </w:p>
    <w:p>
      <w:pPr>
        <w:keepNext/>
      </w:pPr>
      <w:r>
        <w:rPr>
          <w:b/>
        </w:rPr>
        <w:t>18. Choose the best word or phrase for gap 18.</w:t>
      </w:r>
    </w:p>
    <w:p>
      <w:pPr>
        <w:spacing w:after="180"/>
      </w:pPr>
      <w:r>
        <w:t>A) adapted    B) adopted    C) admitted    D) attached</w:t>
      </w:r>
    </w:p>
    <w:p>
      <w:pPr>
        <w:keepNext/>
      </w:pPr>
      <w:r>
        <w:rPr>
          <w:b/>
        </w:rPr>
        <w:t>19. Choose the best word or phrase for gap 19.</w:t>
      </w:r>
    </w:p>
    <w:p>
      <w:pPr>
        <w:spacing w:after="180"/>
      </w:pPr>
      <w:r>
        <w:t>A) visible    B) vision    C) visibly    D) visibility</w:t>
      </w:r>
    </w:p>
    <w:p>
      <w:pPr>
        <w:keepNext/>
      </w:pPr>
      <w:r>
        <w:rPr>
          <w:b/>
        </w:rPr>
        <w:t>20. Choose the best word or phrase for gap 20.</w:t>
      </w:r>
    </w:p>
    <w:p>
      <w:pPr>
        <w:spacing w:after="180"/>
      </w:pPr>
      <w:r>
        <w:t>A) for    B) with    C) to    D) at</w:t>
      </w:r>
    </w:p>
    <w:p>
      <w:pPr>
        <w:pStyle w:val="Heading2"/>
      </w:pPr>
      <w:r>
        <w:t>Text 4. Responsible Innovation at Work</w:t>
      </w:r>
    </w:p>
    <w:p>
      <w:r>
        <w:t>New digital tools can improve productivity, but introducing them successfully requires more than purchasing software. Before a company adopts a new system, managers should (21) ____ the needs of employees and customers. Staff members who are involved in early discussions are often more willing to (22) ____ change. Training should be provided (23) ____ everyone understands how the system works. It is also important to protect information that may be (24) ____ or confidential. A clear policy can explain who is allowed to (25) ____ particular records. When problems arise, employees need a simple way to (26) ____ them without fear of criticism. Some organisations test a tool in one department before (27) ____ it across the whole company. This approach allows unexpected difficulties to be identified and (28) ____ at an early stage. Although innovation can be expensive, its benefits may (29) ____ the initial costs if the change is managed carefully. Ultimately, technology is most effective when it (30) ____ people rather than creating unnecessary obstacles.</w:t>
      </w:r>
    </w:p>
    <w:p>
      <w:pPr>
        <w:keepNext/>
      </w:pPr>
      <w:r>
        <w:rPr>
          <w:b/>
        </w:rPr>
        <w:t>21. Choose the best word or phrase for gap 21.</w:t>
      </w:r>
    </w:p>
    <w:p>
      <w:pPr>
        <w:spacing w:after="180"/>
      </w:pPr>
      <w:r>
        <w:t>A) assess    B) assume    C) assign    D) assemble</w:t>
      </w:r>
    </w:p>
    <w:p>
      <w:pPr>
        <w:keepNext/>
      </w:pPr>
      <w:r>
        <w:rPr>
          <w:b/>
        </w:rPr>
        <w:t>22. Choose the best word or phrase for gap 22.</w:t>
      </w:r>
    </w:p>
    <w:p>
      <w:pPr>
        <w:spacing w:after="180"/>
      </w:pPr>
      <w:r>
        <w:t>A) embrace    B) enclose    C) employ    D) enforce</w:t>
      </w:r>
    </w:p>
    <w:p>
      <w:pPr>
        <w:keepNext/>
      </w:pPr>
      <w:r>
        <w:rPr>
          <w:b/>
        </w:rPr>
        <w:t>23. Choose the best word or phrase for gap 23.</w:t>
      </w:r>
    </w:p>
    <w:p>
      <w:pPr>
        <w:spacing w:after="180"/>
      </w:pPr>
      <w:r>
        <w:t>A) even though    B) so that    C) in case of    D) as well as</w:t>
      </w:r>
    </w:p>
    <w:p>
      <w:pPr>
        <w:keepNext/>
      </w:pPr>
      <w:r>
        <w:rPr>
          <w:b/>
        </w:rPr>
        <w:t>24. Choose the best word or phrase for gap 24.</w:t>
      </w:r>
    </w:p>
    <w:p>
      <w:pPr>
        <w:spacing w:after="180"/>
      </w:pPr>
      <w:r>
        <w:t>A) sensitive    B) sensible    C) sensory    D) sentimental</w:t>
      </w:r>
    </w:p>
    <w:p>
      <w:pPr>
        <w:keepNext/>
      </w:pPr>
      <w:r>
        <w:rPr>
          <w:b/>
        </w:rPr>
        <w:t>25. Choose the best word or phrase for gap 25.</w:t>
      </w:r>
    </w:p>
    <w:p>
      <w:pPr>
        <w:spacing w:after="180"/>
      </w:pPr>
      <w:r>
        <w:t>A) access    B) approach to    C) enter into    D) arrive</w:t>
      </w:r>
    </w:p>
    <w:p>
      <w:pPr>
        <w:keepNext/>
      </w:pPr>
      <w:r>
        <w:rPr>
          <w:b/>
        </w:rPr>
        <w:t>26. Choose the best word or phrase for gap 26.</w:t>
      </w:r>
    </w:p>
    <w:p>
      <w:pPr>
        <w:spacing w:after="180"/>
      </w:pPr>
      <w:r>
        <w:t>A) report    B) respond    C) remark    D) refer</w:t>
      </w:r>
    </w:p>
    <w:p>
      <w:pPr>
        <w:keepNext/>
      </w:pPr>
      <w:r>
        <w:rPr>
          <w:b/>
        </w:rPr>
        <w:t>27. Choose the best word or phrase for gap 27.</w:t>
      </w:r>
    </w:p>
    <w:p>
      <w:pPr>
        <w:spacing w:after="180"/>
      </w:pPr>
      <w:r>
        <w:t>A) introducing    B) introduce    C) introduced    D) to introducing</w:t>
      </w:r>
    </w:p>
    <w:p>
      <w:pPr>
        <w:keepNext/>
      </w:pPr>
      <w:r>
        <w:rPr>
          <w:b/>
        </w:rPr>
        <w:t>28. Choose the best word or phrase for gap 28.</w:t>
      </w:r>
    </w:p>
    <w:p>
      <w:pPr>
        <w:spacing w:after="180"/>
      </w:pPr>
      <w:r>
        <w:t>A) addressed    B) addressing    C) addresses    D) address</w:t>
      </w:r>
    </w:p>
    <w:p>
      <w:pPr>
        <w:keepNext/>
      </w:pPr>
      <w:r>
        <w:rPr>
          <w:b/>
        </w:rPr>
        <w:t>29. Choose the best word or phrase for gap 29.</w:t>
      </w:r>
    </w:p>
    <w:p>
      <w:pPr>
        <w:spacing w:after="180"/>
      </w:pPr>
      <w:r>
        <w:t>A) outweigh    B) overcome to    C) overlook    D) outgrow of</w:t>
      </w:r>
    </w:p>
    <w:p>
      <w:pPr>
        <w:keepNext/>
      </w:pPr>
      <w:r>
        <w:rPr>
          <w:b/>
        </w:rPr>
        <w:t>30. Choose the best word or phrase for gap 30.</w:t>
      </w:r>
    </w:p>
    <w:p>
      <w:pPr>
        <w:spacing w:after="180"/>
      </w:pPr>
      <w:r>
        <w:t>A) supports    B) supporting    C) supported    D) has supporting</w:t>
      </w:r>
    </w:p>
    <w:p>
      <w:r>
        <w:br w:type="page"/>
      </w:r>
    </w:p>
    <w:p>
      <w:pPr>
        <w:pStyle w:val="Heading1"/>
      </w:pPr>
      <w:r>
        <w:t>ANSWER SHEET / БЛАНК ВІДПОВІДЕЙ</w:t>
      </w:r>
    </w:p>
    <w:p>
      <w:r>
        <w:t>Прізвище, ім’я: _______________________________________   Група: ______________</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w:t>
            </w:r>
          </w:p>
        </w:tc>
        <w:tc>
          <w:tcPr>
            <w:tcW w:type="dxa" w:w="1440"/>
          </w:tcPr>
          <w:p>
            <w:r>
              <w:t>Відповідь</w:t>
            </w:r>
          </w:p>
        </w:tc>
        <w:tc>
          <w:tcPr>
            <w:tcW w:type="dxa" w:w="1440"/>
          </w:tcPr>
          <w:p>
            <w:r>
              <w:t>№</w:t>
            </w:r>
          </w:p>
        </w:tc>
        <w:tc>
          <w:tcPr>
            <w:tcW w:type="dxa" w:w="1440"/>
          </w:tcPr>
          <w:p>
            <w:r>
              <w:t>Відповідь</w:t>
            </w:r>
          </w:p>
        </w:tc>
        <w:tc>
          <w:tcPr>
            <w:tcW w:type="dxa" w:w="1440"/>
          </w:tcPr>
          <w:p>
            <w:r>
              <w:t>№</w:t>
            </w:r>
          </w:p>
        </w:tc>
        <w:tc>
          <w:tcPr>
            <w:tcW w:type="dxa" w:w="1440"/>
          </w:tcPr>
          <w:p>
            <w:r>
              <w:t>Відповідь</w:t>
            </w:r>
          </w:p>
        </w:tc>
      </w:tr>
      <w:tr>
        <w:tc>
          <w:tcPr>
            <w:tcW w:type="dxa" w:w="1440"/>
          </w:tcPr>
          <w:p>
            <w:r>
              <w:t>1</w:t>
            </w:r>
          </w:p>
        </w:tc>
        <w:tc>
          <w:tcPr>
            <w:tcW w:type="dxa" w:w="1440"/>
          </w:tcPr>
          <w:p>
            <w:r>
              <w:t>A   B   C   D</w:t>
            </w:r>
          </w:p>
        </w:tc>
        <w:tc>
          <w:tcPr>
            <w:tcW w:type="dxa" w:w="1440"/>
          </w:tcPr>
          <w:p>
            <w:r>
              <w:t>11</w:t>
            </w:r>
          </w:p>
        </w:tc>
        <w:tc>
          <w:tcPr>
            <w:tcW w:type="dxa" w:w="1440"/>
          </w:tcPr>
          <w:p>
            <w:r>
              <w:t>A   B   C   D</w:t>
            </w:r>
          </w:p>
        </w:tc>
        <w:tc>
          <w:tcPr>
            <w:tcW w:type="dxa" w:w="1440"/>
          </w:tcPr>
          <w:p>
            <w:r>
              <w:t>21</w:t>
            </w:r>
          </w:p>
        </w:tc>
        <w:tc>
          <w:tcPr>
            <w:tcW w:type="dxa" w:w="1440"/>
          </w:tcPr>
          <w:p>
            <w:r>
              <w:t>A   B   C   D</w:t>
            </w:r>
          </w:p>
        </w:tc>
      </w:tr>
      <w:tr>
        <w:tc>
          <w:tcPr>
            <w:tcW w:type="dxa" w:w="1440"/>
          </w:tcPr>
          <w:p>
            <w:r>
              <w:t>2</w:t>
            </w:r>
          </w:p>
        </w:tc>
        <w:tc>
          <w:tcPr>
            <w:tcW w:type="dxa" w:w="1440"/>
          </w:tcPr>
          <w:p>
            <w:r>
              <w:t>A   B   C   D</w:t>
            </w:r>
          </w:p>
        </w:tc>
        <w:tc>
          <w:tcPr>
            <w:tcW w:type="dxa" w:w="1440"/>
          </w:tcPr>
          <w:p>
            <w:r>
              <w:t>12</w:t>
            </w:r>
          </w:p>
        </w:tc>
        <w:tc>
          <w:tcPr>
            <w:tcW w:type="dxa" w:w="1440"/>
          </w:tcPr>
          <w:p>
            <w:r>
              <w:t>A   B   C   D</w:t>
            </w:r>
          </w:p>
        </w:tc>
        <w:tc>
          <w:tcPr>
            <w:tcW w:type="dxa" w:w="1440"/>
          </w:tcPr>
          <w:p>
            <w:r>
              <w:t>22</w:t>
            </w:r>
          </w:p>
        </w:tc>
        <w:tc>
          <w:tcPr>
            <w:tcW w:type="dxa" w:w="1440"/>
          </w:tcPr>
          <w:p>
            <w:r>
              <w:t>A   B   C   D</w:t>
            </w:r>
          </w:p>
        </w:tc>
      </w:tr>
      <w:tr>
        <w:tc>
          <w:tcPr>
            <w:tcW w:type="dxa" w:w="1440"/>
          </w:tcPr>
          <w:p>
            <w:r>
              <w:t>3</w:t>
            </w:r>
          </w:p>
        </w:tc>
        <w:tc>
          <w:tcPr>
            <w:tcW w:type="dxa" w:w="1440"/>
          </w:tcPr>
          <w:p>
            <w:r>
              <w:t>A   B   C   D</w:t>
            </w:r>
          </w:p>
        </w:tc>
        <w:tc>
          <w:tcPr>
            <w:tcW w:type="dxa" w:w="1440"/>
          </w:tcPr>
          <w:p>
            <w:r>
              <w:t>13</w:t>
            </w:r>
          </w:p>
        </w:tc>
        <w:tc>
          <w:tcPr>
            <w:tcW w:type="dxa" w:w="1440"/>
          </w:tcPr>
          <w:p>
            <w:r>
              <w:t>A   B   C   D</w:t>
            </w:r>
          </w:p>
        </w:tc>
        <w:tc>
          <w:tcPr>
            <w:tcW w:type="dxa" w:w="1440"/>
          </w:tcPr>
          <w:p>
            <w:r>
              <w:t>23</w:t>
            </w:r>
          </w:p>
        </w:tc>
        <w:tc>
          <w:tcPr>
            <w:tcW w:type="dxa" w:w="1440"/>
          </w:tcPr>
          <w:p>
            <w:r>
              <w:t>A   B   C   D</w:t>
            </w:r>
          </w:p>
        </w:tc>
      </w:tr>
      <w:tr>
        <w:tc>
          <w:tcPr>
            <w:tcW w:type="dxa" w:w="1440"/>
          </w:tcPr>
          <w:p>
            <w:r>
              <w:t>4</w:t>
            </w:r>
          </w:p>
        </w:tc>
        <w:tc>
          <w:tcPr>
            <w:tcW w:type="dxa" w:w="1440"/>
          </w:tcPr>
          <w:p>
            <w:r>
              <w:t>A   B   C   D</w:t>
            </w:r>
          </w:p>
        </w:tc>
        <w:tc>
          <w:tcPr>
            <w:tcW w:type="dxa" w:w="1440"/>
          </w:tcPr>
          <w:p>
            <w:r>
              <w:t>14</w:t>
            </w:r>
          </w:p>
        </w:tc>
        <w:tc>
          <w:tcPr>
            <w:tcW w:type="dxa" w:w="1440"/>
          </w:tcPr>
          <w:p>
            <w:r>
              <w:t>A   B   C   D</w:t>
            </w:r>
          </w:p>
        </w:tc>
        <w:tc>
          <w:tcPr>
            <w:tcW w:type="dxa" w:w="1440"/>
          </w:tcPr>
          <w:p>
            <w:r>
              <w:t>24</w:t>
            </w:r>
          </w:p>
        </w:tc>
        <w:tc>
          <w:tcPr>
            <w:tcW w:type="dxa" w:w="1440"/>
          </w:tcPr>
          <w:p>
            <w:r>
              <w:t>A   B   C   D</w:t>
            </w:r>
          </w:p>
        </w:tc>
      </w:tr>
      <w:tr>
        <w:tc>
          <w:tcPr>
            <w:tcW w:type="dxa" w:w="1440"/>
          </w:tcPr>
          <w:p>
            <w:r>
              <w:t>5</w:t>
            </w:r>
          </w:p>
        </w:tc>
        <w:tc>
          <w:tcPr>
            <w:tcW w:type="dxa" w:w="1440"/>
          </w:tcPr>
          <w:p>
            <w:r>
              <w:t>A   B   C   D</w:t>
            </w:r>
          </w:p>
        </w:tc>
        <w:tc>
          <w:tcPr>
            <w:tcW w:type="dxa" w:w="1440"/>
          </w:tcPr>
          <w:p>
            <w:r>
              <w:t>15</w:t>
            </w:r>
          </w:p>
        </w:tc>
        <w:tc>
          <w:tcPr>
            <w:tcW w:type="dxa" w:w="1440"/>
          </w:tcPr>
          <w:p>
            <w:r>
              <w:t>A   B   C   D</w:t>
            </w:r>
          </w:p>
        </w:tc>
        <w:tc>
          <w:tcPr>
            <w:tcW w:type="dxa" w:w="1440"/>
          </w:tcPr>
          <w:p>
            <w:r>
              <w:t>25</w:t>
            </w:r>
          </w:p>
        </w:tc>
        <w:tc>
          <w:tcPr>
            <w:tcW w:type="dxa" w:w="1440"/>
          </w:tcPr>
          <w:p>
            <w:r>
              <w:t>A   B   C   D</w:t>
            </w:r>
          </w:p>
        </w:tc>
      </w:tr>
      <w:tr>
        <w:tc>
          <w:tcPr>
            <w:tcW w:type="dxa" w:w="1440"/>
          </w:tcPr>
          <w:p>
            <w:r>
              <w:t>6</w:t>
            </w:r>
          </w:p>
        </w:tc>
        <w:tc>
          <w:tcPr>
            <w:tcW w:type="dxa" w:w="1440"/>
          </w:tcPr>
          <w:p>
            <w:r>
              <w:t>A   B   C   D</w:t>
            </w:r>
          </w:p>
        </w:tc>
        <w:tc>
          <w:tcPr>
            <w:tcW w:type="dxa" w:w="1440"/>
          </w:tcPr>
          <w:p>
            <w:r>
              <w:t>16</w:t>
            </w:r>
          </w:p>
        </w:tc>
        <w:tc>
          <w:tcPr>
            <w:tcW w:type="dxa" w:w="1440"/>
          </w:tcPr>
          <w:p>
            <w:r>
              <w:t>A   B   C   D</w:t>
            </w:r>
          </w:p>
        </w:tc>
        <w:tc>
          <w:tcPr>
            <w:tcW w:type="dxa" w:w="1440"/>
          </w:tcPr>
          <w:p>
            <w:r>
              <w:t>26</w:t>
            </w:r>
          </w:p>
        </w:tc>
        <w:tc>
          <w:tcPr>
            <w:tcW w:type="dxa" w:w="1440"/>
          </w:tcPr>
          <w:p>
            <w:r>
              <w:t>A   B   C   D</w:t>
            </w:r>
          </w:p>
        </w:tc>
      </w:tr>
      <w:tr>
        <w:tc>
          <w:tcPr>
            <w:tcW w:type="dxa" w:w="1440"/>
          </w:tcPr>
          <w:p>
            <w:r>
              <w:t>7</w:t>
            </w:r>
          </w:p>
        </w:tc>
        <w:tc>
          <w:tcPr>
            <w:tcW w:type="dxa" w:w="1440"/>
          </w:tcPr>
          <w:p>
            <w:r>
              <w:t>A   B   C   D</w:t>
            </w:r>
          </w:p>
        </w:tc>
        <w:tc>
          <w:tcPr>
            <w:tcW w:type="dxa" w:w="1440"/>
          </w:tcPr>
          <w:p>
            <w:r>
              <w:t>17</w:t>
            </w:r>
          </w:p>
        </w:tc>
        <w:tc>
          <w:tcPr>
            <w:tcW w:type="dxa" w:w="1440"/>
          </w:tcPr>
          <w:p>
            <w:r>
              <w:t>A   B   C   D</w:t>
            </w:r>
          </w:p>
        </w:tc>
        <w:tc>
          <w:tcPr>
            <w:tcW w:type="dxa" w:w="1440"/>
          </w:tcPr>
          <w:p>
            <w:r>
              <w:t>27</w:t>
            </w:r>
          </w:p>
        </w:tc>
        <w:tc>
          <w:tcPr>
            <w:tcW w:type="dxa" w:w="1440"/>
          </w:tcPr>
          <w:p>
            <w:r>
              <w:t>A   B   C   D</w:t>
            </w:r>
          </w:p>
        </w:tc>
      </w:tr>
      <w:tr>
        <w:tc>
          <w:tcPr>
            <w:tcW w:type="dxa" w:w="1440"/>
          </w:tcPr>
          <w:p>
            <w:r>
              <w:t>8</w:t>
            </w:r>
          </w:p>
        </w:tc>
        <w:tc>
          <w:tcPr>
            <w:tcW w:type="dxa" w:w="1440"/>
          </w:tcPr>
          <w:p>
            <w:r>
              <w:t>A   B   C   D</w:t>
            </w:r>
          </w:p>
        </w:tc>
        <w:tc>
          <w:tcPr>
            <w:tcW w:type="dxa" w:w="1440"/>
          </w:tcPr>
          <w:p>
            <w:r>
              <w:t>18</w:t>
            </w:r>
          </w:p>
        </w:tc>
        <w:tc>
          <w:tcPr>
            <w:tcW w:type="dxa" w:w="1440"/>
          </w:tcPr>
          <w:p>
            <w:r>
              <w:t>A   B   C   D</w:t>
            </w:r>
          </w:p>
        </w:tc>
        <w:tc>
          <w:tcPr>
            <w:tcW w:type="dxa" w:w="1440"/>
          </w:tcPr>
          <w:p>
            <w:r>
              <w:t>28</w:t>
            </w:r>
          </w:p>
        </w:tc>
        <w:tc>
          <w:tcPr>
            <w:tcW w:type="dxa" w:w="1440"/>
          </w:tcPr>
          <w:p>
            <w:r>
              <w:t>A   B   C   D</w:t>
            </w:r>
          </w:p>
        </w:tc>
      </w:tr>
      <w:tr>
        <w:tc>
          <w:tcPr>
            <w:tcW w:type="dxa" w:w="1440"/>
          </w:tcPr>
          <w:p>
            <w:r>
              <w:t>9</w:t>
            </w:r>
          </w:p>
        </w:tc>
        <w:tc>
          <w:tcPr>
            <w:tcW w:type="dxa" w:w="1440"/>
          </w:tcPr>
          <w:p>
            <w:r>
              <w:t>A   B   C   D</w:t>
            </w:r>
          </w:p>
        </w:tc>
        <w:tc>
          <w:tcPr>
            <w:tcW w:type="dxa" w:w="1440"/>
          </w:tcPr>
          <w:p>
            <w:r>
              <w:t>19</w:t>
            </w:r>
          </w:p>
        </w:tc>
        <w:tc>
          <w:tcPr>
            <w:tcW w:type="dxa" w:w="1440"/>
          </w:tcPr>
          <w:p>
            <w:r>
              <w:t>A   B   C   D</w:t>
            </w:r>
          </w:p>
        </w:tc>
        <w:tc>
          <w:tcPr>
            <w:tcW w:type="dxa" w:w="1440"/>
          </w:tcPr>
          <w:p>
            <w:r>
              <w:t>29</w:t>
            </w:r>
          </w:p>
        </w:tc>
        <w:tc>
          <w:tcPr>
            <w:tcW w:type="dxa" w:w="1440"/>
          </w:tcPr>
          <w:p>
            <w:r>
              <w:t>A   B   C   D</w:t>
            </w:r>
          </w:p>
        </w:tc>
      </w:tr>
      <w:tr>
        <w:tc>
          <w:tcPr>
            <w:tcW w:type="dxa" w:w="1440"/>
          </w:tcPr>
          <w:p>
            <w:r>
              <w:t>10</w:t>
            </w:r>
          </w:p>
        </w:tc>
        <w:tc>
          <w:tcPr>
            <w:tcW w:type="dxa" w:w="1440"/>
          </w:tcPr>
          <w:p>
            <w:r>
              <w:t>A   B   C   D</w:t>
            </w:r>
          </w:p>
        </w:tc>
        <w:tc>
          <w:tcPr>
            <w:tcW w:type="dxa" w:w="1440"/>
          </w:tcPr>
          <w:p>
            <w:r>
              <w:t>20</w:t>
            </w:r>
          </w:p>
        </w:tc>
        <w:tc>
          <w:tcPr>
            <w:tcW w:type="dxa" w:w="1440"/>
          </w:tcPr>
          <w:p>
            <w:r>
              <w:t>A   B   C   D</w:t>
            </w:r>
          </w:p>
        </w:tc>
        <w:tc>
          <w:tcPr>
            <w:tcW w:type="dxa" w:w="1440"/>
          </w:tcPr>
          <w:p>
            <w:r>
              <w:t>30</w:t>
            </w:r>
          </w:p>
        </w:tc>
        <w:tc>
          <w:tcPr>
            <w:tcW w:type="dxa" w:w="1440"/>
          </w:tcPr>
          <w:p>
            <w:r>
              <w:t>A   B   C   D</w:t>
            </w:r>
          </w:p>
        </w:tc>
      </w:tr>
    </w:tbl>
    <w:p>
      <w:r>
        <w:t>Кількість правильних відповідей: ______ / 30</w:t>
      </w:r>
    </w:p>
    <w:p>
      <w:r>
        <w:t>Примітка: ключі відповідей не включено до версії для вступника.</w:t>
      </w:r>
    </w:p>
    <w:sectPr w:rsidR="00FC693F" w:rsidRPr="0006063C" w:rsidSect="00034616">
      <w:footerReference w:type="default" r:id="rId9"/>
      <w:pgSz w:w="12240" w:h="15840"/>
      <w:pgMar w:top="1020" w:right="1800" w:bottom="9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ЄВІ • Підсумковий тренувальний тест • Авторський матеріал</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