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5A280" w14:textId="77777777" w:rsidR="007E639A" w:rsidRDefault="00000000">
      <w:pPr>
        <w:keepNext/>
        <w:spacing w:after="240"/>
        <w:jc w:val="center"/>
      </w:pPr>
      <w:r>
        <w:rPr>
          <w:sz w:val="26"/>
        </w:rPr>
        <w:t>Критерії оцінювання практичних завдань за темами 5–8</w:t>
      </w:r>
    </w:p>
    <w:p w14:paraId="7E97D8E5" w14:textId="77777777" w:rsidR="007E639A" w:rsidRDefault="00000000">
      <w:pPr>
        <w:spacing w:after="180"/>
        <w:jc w:val="both"/>
      </w:pPr>
      <w:r>
        <w:rPr>
          <w:b/>
        </w:rPr>
        <w:t xml:space="preserve">Максимальна кількість — </w:t>
      </w:r>
      <w:r>
        <w:t>25 балів: за практичні завдання 5–8 — по 5 балів (разом 20); за узагальнення результатів та їх аргументоване представлення — до 5 балів.</w:t>
      </w:r>
    </w:p>
    <w:p w14:paraId="2268C593" w14:textId="77777777" w:rsidR="007E639A" w:rsidRDefault="00000000">
      <w:pPr>
        <w:keepNext/>
        <w:spacing w:before="40" w:after="60"/>
      </w:pPr>
      <w:r>
        <w:rPr>
          <w:b/>
          <w:sz w:val="22"/>
        </w:rPr>
        <w:t>1. Єдина рубрика для практичних завдань 5–8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7937"/>
        <w:gridCol w:w="1701"/>
      </w:tblGrid>
      <w:tr w:rsidR="007E639A" w14:paraId="719B183B" w14:textId="77777777">
        <w:trPr>
          <w:tblHeader/>
          <w:jc w:val="center"/>
        </w:trPr>
        <w:tc>
          <w:tcPr>
            <w:tcW w:w="7937" w:type="dxa"/>
            <w:vAlign w:val="center"/>
          </w:tcPr>
          <w:p w14:paraId="28705FF6" w14:textId="77777777" w:rsidR="007E639A" w:rsidRDefault="00000000">
            <w:pPr>
              <w:spacing w:before="40" w:after="40"/>
            </w:pPr>
            <w:r>
              <w:rPr>
                <w:b/>
                <w:sz w:val="20"/>
              </w:rPr>
              <w:t>Критерій оцінювання</w:t>
            </w:r>
          </w:p>
        </w:tc>
        <w:tc>
          <w:tcPr>
            <w:tcW w:w="1701" w:type="dxa"/>
            <w:vAlign w:val="center"/>
          </w:tcPr>
          <w:p w14:paraId="7A1E25BF" w14:textId="77777777" w:rsidR="007E639A" w:rsidRDefault="00000000">
            <w:pPr>
              <w:spacing w:before="40" w:after="40"/>
            </w:pPr>
            <w:r>
              <w:rPr>
                <w:b/>
                <w:sz w:val="20"/>
              </w:rPr>
              <w:t>Максимум</w:t>
            </w:r>
          </w:p>
        </w:tc>
      </w:tr>
      <w:tr w:rsidR="007E639A" w14:paraId="3250C4FE" w14:textId="77777777">
        <w:trPr>
          <w:jc w:val="center"/>
        </w:trPr>
        <w:tc>
          <w:tcPr>
            <w:tcW w:w="7937" w:type="dxa"/>
            <w:vAlign w:val="center"/>
          </w:tcPr>
          <w:p w14:paraId="65FD7569" w14:textId="77777777" w:rsidR="007E639A" w:rsidRDefault="00000000">
            <w:pPr>
              <w:spacing w:before="40" w:after="40"/>
            </w:pPr>
            <w:r>
              <w:rPr>
                <w:sz w:val="20"/>
              </w:rPr>
              <w:t>Повнота і змістова правильність виконання завдання, відповідність установленим вимогам</w:t>
            </w:r>
          </w:p>
        </w:tc>
        <w:tc>
          <w:tcPr>
            <w:tcW w:w="1701" w:type="dxa"/>
            <w:vAlign w:val="center"/>
          </w:tcPr>
          <w:p w14:paraId="478E1F3A" w14:textId="77777777" w:rsidR="007E639A" w:rsidRDefault="00000000">
            <w:pPr>
              <w:spacing w:before="40" w:after="40"/>
            </w:pPr>
            <w:r>
              <w:rPr>
                <w:sz w:val="20"/>
              </w:rPr>
              <w:t>2 бали</w:t>
            </w:r>
          </w:p>
        </w:tc>
      </w:tr>
      <w:tr w:rsidR="007E639A" w14:paraId="0D310106" w14:textId="77777777">
        <w:trPr>
          <w:jc w:val="center"/>
        </w:trPr>
        <w:tc>
          <w:tcPr>
            <w:tcW w:w="7937" w:type="dxa"/>
            <w:vAlign w:val="center"/>
          </w:tcPr>
          <w:p w14:paraId="5FA224B4" w14:textId="77777777" w:rsidR="007E639A" w:rsidRDefault="00000000">
            <w:pPr>
              <w:spacing w:before="40" w:after="40"/>
            </w:pPr>
            <w:r>
              <w:rPr>
                <w:sz w:val="20"/>
              </w:rPr>
              <w:t>Глибина аналізу, критичність мислення та обґрунтованість дослідницьких рішень</w:t>
            </w:r>
          </w:p>
        </w:tc>
        <w:tc>
          <w:tcPr>
            <w:tcW w:w="1701" w:type="dxa"/>
            <w:vAlign w:val="center"/>
          </w:tcPr>
          <w:p w14:paraId="6A6704D3" w14:textId="77777777" w:rsidR="007E639A" w:rsidRDefault="00000000">
            <w:pPr>
              <w:spacing w:before="40" w:after="40"/>
            </w:pPr>
            <w:r>
              <w:rPr>
                <w:sz w:val="20"/>
              </w:rPr>
              <w:t>1 бал</w:t>
            </w:r>
          </w:p>
        </w:tc>
      </w:tr>
      <w:tr w:rsidR="007E639A" w14:paraId="2C6C219F" w14:textId="77777777">
        <w:trPr>
          <w:jc w:val="center"/>
        </w:trPr>
        <w:tc>
          <w:tcPr>
            <w:tcW w:w="7937" w:type="dxa"/>
            <w:vAlign w:val="center"/>
          </w:tcPr>
          <w:p w14:paraId="2C010C03" w14:textId="77777777" w:rsidR="007E639A" w:rsidRDefault="00000000">
            <w:pPr>
              <w:spacing w:before="40" w:after="40"/>
            </w:pPr>
            <w:r>
              <w:rPr>
                <w:sz w:val="20"/>
              </w:rPr>
              <w:t>Доказовість тверджень, коректність використання інформаційних джерел і врахування реальних умов дослідження</w:t>
            </w:r>
          </w:p>
        </w:tc>
        <w:tc>
          <w:tcPr>
            <w:tcW w:w="1701" w:type="dxa"/>
            <w:vAlign w:val="center"/>
          </w:tcPr>
          <w:p w14:paraId="3F3697D8" w14:textId="77777777" w:rsidR="007E639A" w:rsidRDefault="00000000">
            <w:pPr>
              <w:spacing w:before="40" w:after="40"/>
            </w:pPr>
            <w:r>
              <w:rPr>
                <w:sz w:val="20"/>
              </w:rPr>
              <w:t>1 бал</w:t>
            </w:r>
          </w:p>
        </w:tc>
      </w:tr>
      <w:tr w:rsidR="007E639A" w14:paraId="376C2ADF" w14:textId="77777777">
        <w:trPr>
          <w:jc w:val="center"/>
        </w:trPr>
        <w:tc>
          <w:tcPr>
            <w:tcW w:w="7937" w:type="dxa"/>
            <w:vAlign w:val="center"/>
          </w:tcPr>
          <w:p w14:paraId="4B5296AB" w14:textId="77777777" w:rsidR="007E639A" w:rsidRDefault="00000000">
            <w:pPr>
              <w:spacing w:before="40" w:after="40"/>
            </w:pPr>
            <w:r>
              <w:rPr>
                <w:sz w:val="20"/>
              </w:rPr>
              <w:t>Логічність, послідовність і чіткість представлення результату, дотримання вимог до оформлення</w:t>
            </w:r>
          </w:p>
        </w:tc>
        <w:tc>
          <w:tcPr>
            <w:tcW w:w="1701" w:type="dxa"/>
            <w:vAlign w:val="center"/>
          </w:tcPr>
          <w:p w14:paraId="3A6B0A05" w14:textId="77777777" w:rsidR="007E639A" w:rsidRDefault="00000000">
            <w:pPr>
              <w:spacing w:before="40" w:after="40"/>
            </w:pPr>
            <w:r>
              <w:rPr>
                <w:sz w:val="20"/>
              </w:rPr>
              <w:t>1 бал</w:t>
            </w:r>
          </w:p>
        </w:tc>
      </w:tr>
      <w:tr w:rsidR="007E639A" w14:paraId="22977877" w14:textId="77777777">
        <w:trPr>
          <w:jc w:val="center"/>
        </w:trPr>
        <w:tc>
          <w:tcPr>
            <w:tcW w:w="7937" w:type="dxa"/>
            <w:vAlign w:val="center"/>
          </w:tcPr>
          <w:p w14:paraId="4BB58AAC" w14:textId="77777777" w:rsidR="007E639A" w:rsidRDefault="00000000">
            <w:pPr>
              <w:spacing w:before="40" w:after="40"/>
            </w:pPr>
            <w:r>
              <w:rPr>
                <w:b/>
                <w:sz w:val="20"/>
              </w:rPr>
              <w:t>Разом за одне практичне завдання</w:t>
            </w:r>
          </w:p>
        </w:tc>
        <w:tc>
          <w:tcPr>
            <w:tcW w:w="1701" w:type="dxa"/>
            <w:vAlign w:val="center"/>
          </w:tcPr>
          <w:p w14:paraId="0E95C446" w14:textId="77777777" w:rsidR="007E639A" w:rsidRDefault="00000000">
            <w:pPr>
              <w:spacing w:before="40" w:after="40"/>
            </w:pPr>
            <w:r>
              <w:rPr>
                <w:b/>
                <w:sz w:val="20"/>
              </w:rPr>
              <w:t>5 балів</w:t>
            </w:r>
          </w:p>
        </w:tc>
      </w:tr>
    </w:tbl>
    <w:p w14:paraId="27F52833" w14:textId="77777777" w:rsidR="007E639A" w:rsidRDefault="00000000">
      <w:pPr>
        <w:spacing w:before="160" w:after="80"/>
        <w:jc w:val="both"/>
      </w:pPr>
      <w:r>
        <w:t>У межах єдиної рубрики враховується специфіка відповідної теми:</w:t>
      </w:r>
    </w:p>
    <w:p w14:paraId="0314047F" w14:textId="77777777" w:rsidR="007E639A" w:rsidRDefault="00000000">
      <w:pPr>
        <w:spacing w:after="60"/>
        <w:jc w:val="both"/>
      </w:pPr>
      <w:r>
        <w:t>• Практичне завдання 5 — узгодженість наукового апарату, доцільність гіпотези, операціоналізація та зв’язок завдань із доказами.</w:t>
      </w:r>
    </w:p>
    <w:p w14:paraId="31FD390E" w14:textId="77777777" w:rsidR="007E639A" w:rsidRDefault="00000000">
      <w:pPr>
        <w:spacing w:after="60"/>
        <w:jc w:val="both"/>
      </w:pPr>
      <w:r>
        <w:t>• Практичне завдання 6 — здійсненність етапів і строків, конкретність проміжних результатів, ресурси, складність, ризики й коригування плану.</w:t>
      </w:r>
    </w:p>
    <w:p w14:paraId="5A829B6A" w14:textId="77777777" w:rsidR="007E639A" w:rsidRDefault="00000000">
      <w:pPr>
        <w:spacing w:after="60"/>
        <w:jc w:val="both"/>
      </w:pPr>
      <w:r>
        <w:t>• Практичне завдання 7 — прозорість і відтворюваність пошуку, релевантність публікацій, якість аналітичної систематизації й бібліографічного обліку.</w:t>
      </w:r>
    </w:p>
    <w:p w14:paraId="5F910D5E" w14:textId="77777777" w:rsidR="007E639A" w:rsidRDefault="00000000">
      <w:pPr>
        <w:spacing w:after="60"/>
        <w:jc w:val="both"/>
      </w:pPr>
      <w:r>
        <w:t>• Практичне завдання 8 — походження та методична якість даних і документів, зіставність, коректність добору доказів і врахування обмежень.</w:t>
      </w:r>
    </w:p>
    <w:p w14:paraId="5ABAC383" w14:textId="77777777" w:rsidR="007E639A" w:rsidRDefault="00000000">
      <w:pPr>
        <w:keepNext/>
        <w:spacing w:before="40" w:after="60"/>
      </w:pPr>
      <w:r>
        <w:rPr>
          <w:b/>
          <w:sz w:val="22"/>
        </w:rPr>
        <w:t>2. Критерії оцінювання узагальнювального завдання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7937"/>
        <w:gridCol w:w="1701"/>
      </w:tblGrid>
      <w:tr w:rsidR="007E639A" w14:paraId="23E61853" w14:textId="77777777">
        <w:trPr>
          <w:tblHeader/>
          <w:jc w:val="center"/>
        </w:trPr>
        <w:tc>
          <w:tcPr>
            <w:tcW w:w="7937" w:type="dxa"/>
            <w:vAlign w:val="center"/>
          </w:tcPr>
          <w:p w14:paraId="49EB55CD" w14:textId="77777777" w:rsidR="007E639A" w:rsidRDefault="00000000">
            <w:pPr>
              <w:spacing w:before="40" w:after="40"/>
            </w:pPr>
            <w:r>
              <w:rPr>
                <w:b/>
                <w:sz w:val="20"/>
              </w:rPr>
              <w:t>Критерій оцінювання</w:t>
            </w:r>
          </w:p>
        </w:tc>
        <w:tc>
          <w:tcPr>
            <w:tcW w:w="1701" w:type="dxa"/>
            <w:vAlign w:val="center"/>
          </w:tcPr>
          <w:p w14:paraId="644771D0" w14:textId="77777777" w:rsidR="007E639A" w:rsidRDefault="00000000">
            <w:pPr>
              <w:spacing w:before="40" w:after="40"/>
            </w:pPr>
            <w:r>
              <w:rPr>
                <w:b/>
                <w:sz w:val="20"/>
              </w:rPr>
              <w:t>Максимум</w:t>
            </w:r>
          </w:p>
        </w:tc>
      </w:tr>
      <w:tr w:rsidR="007E639A" w14:paraId="4B7DCFA1" w14:textId="77777777">
        <w:trPr>
          <w:jc w:val="center"/>
        </w:trPr>
        <w:tc>
          <w:tcPr>
            <w:tcW w:w="7937" w:type="dxa"/>
            <w:vAlign w:val="center"/>
          </w:tcPr>
          <w:p w14:paraId="4D3FE0DF" w14:textId="77777777" w:rsidR="007E639A" w:rsidRDefault="00000000">
            <w:pPr>
              <w:spacing w:before="40" w:after="40"/>
            </w:pPr>
            <w:r>
              <w:rPr>
                <w:sz w:val="20"/>
              </w:rPr>
              <w:t>Логічна узгодженість дослідницького питання, завдань, показників, плану та очікуваних доказів</w:t>
            </w:r>
          </w:p>
        </w:tc>
        <w:tc>
          <w:tcPr>
            <w:tcW w:w="1701" w:type="dxa"/>
            <w:vAlign w:val="center"/>
          </w:tcPr>
          <w:p w14:paraId="26A2B81C" w14:textId="77777777" w:rsidR="007E639A" w:rsidRDefault="00000000">
            <w:pPr>
              <w:spacing w:before="40" w:after="40"/>
            </w:pPr>
            <w:r>
              <w:rPr>
                <w:sz w:val="20"/>
              </w:rPr>
              <w:t>2 бали</w:t>
            </w:r>
          </w:p>
        </w:tc>
      </w:tr>
      <w:tr w:rsidR="007E639A" w14:paraId="3B28D082" w14:textId="77777777">
        <w:trPr>
          <w:jc w:val="center"/>
        </w:trPr>
        <w:tc>
          <w:tcPr>
            <w:tcW w:w="7937" w:type="dxa"/>
            <w:vAlign w:val="center"/>
          </w:tcPr>
          <w:p w14:paraId="34933BF0" w14:textId="77777777" w:rsidR="007E639A" w:rsidRDefault="00000000">
            <w:pPr>
              <w:spacing w:before="40" w:after="40"/>
            </w:pPr>
            <w:r>
              <w:rPr>
                <w:sz w:val="20"/>
              </w:rPr>
              <w:t>Обґрунтованість наукової та інформаційної бази, урахування її обмежень</w:t>
            </w:r>
          </w:p>
        </w:tc>
        <w:tc>
          <w:tcPr>
            <w:tcW w:w="1701" w:type="dxa"/>
            <w:vAlign w:val="center"/>
          </w:tcPr>
          <w:p w14:paraId="0F6F47F9" w14:textId="77777777" w:rsidR="007E639A" w:rsidRDefault="00000000">
            <w:pPr>
              <w:spacing w:before="40" w:after="40"/>
            </w:pPr>
            <w:r>
              <w:rPr>
                <w:sz w:val="20"/>
              </w:rPr>
              <w:t>1 бал</w:t>
            </w:r>
          </w:p>
        </w:tc>
      </w:tr>
      <w:tr w:rsidR="007E639A" w14:paraId="67E39286" w14:textId="77777777">
        <w:trPr>
          <w:jc w:val="center"/>
        </w:trPr>
        <w:tc>
          <w:tcPr>
            <w:tcW w:w="7937" w:type="dxa"/>
            <w:vAlign w:val="center"/>
          </w:tcPr>
          <w:p w14:paraId="27D3D5C8" w14:textId="77777777" w:rsidR="007E639A" w:rsidRDefault="00000000">
            <w:pPr>
              <w:spacing w:before="40" w:after="40"/>
            </w:pPr>
            <w:r>
              <w:rPr>
                <w:sz w:val="20"/>
              </w:rPr>
              <w:t>Чіткість, структурованість і наочність односторінкового матеріалу</w:t>
            </w:r>
          </w:p>
        </w:tc>
        <w:tc>
          <w:tcPr>
            <w:tcW w:w="1701" w:type="dxa"/>
            <w:vAlign w:val="center"/>
          </w:tcPr>
          <w:p w14:paraId="04BD293C" w14:textId="77777777" w:rsidR="007E639A" w:rsidRDefault="00000000">
            <w:pPr>
              <w:spacing w:before="40" w:after="40"/>
            </w:pPr>
            <w:r>
              <w:rPr>
                <w:sz w:val="20"/>
              </w:rPr>
              <w:t>1 бал</w:t>
            </w:r>
          </w:p>
        </w:tc>
      </w:tr>
      <w:tr w:rsidR="007E639A" w14:paraId="29D030D5" w14:textId="77777777">
        <w:trPr>
          <w:jc w:val="center"/>
        </w:trPr>
        <w:tc>
          <w:tcPr>
            <w:tcW w:w="7937" w:type="dxa"/>
            <w:vAlign w:val="center"/>
          </w:tcPr>
          <w:p w14:paraId="20791392" w14:textId="77777777" w:rsidR="007E639A" w:rsidRDefault="00000000">
            <w:pPr>
              <w:spacing w:before="40" w:after="40"/>
            </w:pPr>
            <w:r>
              <w:rPr>
                <w:sz w:val="20"/>
              </w:rPr>
              <w:t>Аргументованість усного представлення й відповідей на запитання</w:t>
            </w:r>
          </w:p>
        </w:tc>
        <w:tc>
          <w:tcPr>
            <w:tcW w:w="1701" w:type="dxa"/>
            <w:vAlign w:val="center"/>
          </w:tcPr>
          <w:p w14:paraId="5FF0894D" w14:textId="77777777" w:rsidR="007E639A" w:rsidRDefault="00000000">
            <w:pPr>
              <w:spacing w:before="40" w:after="40"/>
            </w:pPr>
            <w:r>
              <w:rPr>
                <w:sz w:val="20"/>
              </w:rPr>
              <w:t>1 бал</w:t>
            </w:r>
          </w:p>
        </w:tc>
      </w:tr>
      <w:tr w:rsidR="007E639A" w14:paraId="0B760D5D" w14:textId="77777777">
        <w:trPr>
          <w:jc w:val="center"/>
        </w:trPr>
        <w:tc>
          <w:tcPr>
            <w:tcW w:w="7937" w:type="dxa"/>
            <w:vAlign w:val="center"/>
          </w:tcPr>
          <w:p w14:paraId="32EE1766" w14:textId="77777777" w:rsidR="007E639A" w:rsidRDefault="00000000">
            <w:pPr>
              <w:spacing w:before="40" w:after="40"/>
            </w:pPr>
            <w:r>
              <w:rPr>
                <w:b/>
                <w:sz w:val="20"/>
              </w:rPr>
              <w:t>Разом за узагальнювальне завдання</w:t>
            </w:r>
          </w:p>
        </w:tc>
        <w:tc>
          <w:tcPr>
            <w:tcW w:w="1701" w:type="dxa"/>
            <w:vAlign w:val="center"/>
          </w:tcPr>
          <w:p w14:paraId="73046A7C" w14:textId="77777777" w:rsidR="007E639A" w:rsidRDefault="00000000">
            <w:pPr>
              <w:spacing w:before="40" w:after="40"/>
            </w:pPr>
            <w:r>
              <w:rPr>
                <w:b/>
                <w:sz w:val="20"/>
              </w:rPr>
              <w:t>5 балів</w:t>
            </w:r>
          </w:p>
        </w:tc>
      </w:tr>
    </w:tbl>
    <w:p w14:paraId="4AEB5511" w14:textId="77777777" w:rsidR="007E639A" w:rsidRDefault="00000000">
      <w:pPr>
        <w:keepNext/>
        <w:spacing w:before="40" w:after="60"/>
      </w:pPr>
      <w:r>
        <w:rPr>
          <w:b/>
          <w:sz w:val="22"/>
        </w:rPr>
        <w:t>3. Загальний розподіл балів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7937"/>
        <w:gridCol w:w="1701"/>
      </w:tblGrid>
      <w:tr w:rsidR="007E639A" w14:paraId="1F754D72" w14:textId="77777777">
        <w:trPr>
          <w:tblHeader/>
          <w:jc w:val="center"/>
        </w:trPr>
        <w:tc>
          <w:tcPr>
            <w:tcW w:w="7937" w:type="dxa"/>
            <w:vAlign w:val="center"/>
          </w:tcPr>
          <w:p w14:paraId="412B546D" w14:textId="77777777" w:rsidR="007E639A" w:rsidRDefault="00000000">
            <w:pPr>
              <w:spacing w:before="40" w:after="40"/>
            </w:pPr>
            <w:r>
              <w:rPr>
                <w:b/>
                <w:sz w:val="20"/>
              </w:rPr>
              <w:t>Вид роботи</w:t>
            </w:r>
          </w:p>
        </w:tc>
        <w:tc>
          <w:tcPr>
            <w:tcW w:w="1701" w:type="dxa"/>
            <w:vAlign w:val="center"/>
          </w:tcPr>
          <w:p w14:paraId="3652BEFA" w14:textId="77777777" w:rsidR="007E639A" w:rsidRDefault="00000000">
            <w:pPr>
              <w:spacing w:before="40" w:after="40"/>
            </w:pPr>
            <w:r>
              <w:rPr>
                <w:b/>
                <w:sz w:val="20"/>
              </w:rPr>
              <w:t>Максимум</w:t>
            </w:r>
          </w:p>
        </w:tc>
      </w:tr>
      <w:tr w:rsidR="007E639A" w14:paraId="62CC6C1C" w14:textId="77777777">
        <w:trPr>
          <w:jc w:val="center"/>
        </w:trPr>
        <w:tc>
          <w:tcPr>
            <w:tcW w:w="7937" w:type="dxa"/>
            <w:vAlign w:val="center"/>
          </w:tcPr>
          <w:p w14:paraId="7228D2F9" w14:textId="77777777" w:rsidR="007E639A" w:rsidRDefault="00000000">
            <w:pPr>
              <w:spacing w:before="40" w:after="40"/>
            </w:pPr>
            <w:r>
              <w:rPr>
                <w:sz w:val="20"/>
              </w:rPr>
              <w:t>Практичне завдання 5</w:t>
            </w:r>
          </w:p>
        </w:tc>
        <w:tc>
          <w:tcPr>
            <w:tcW w:w="1701" w:type="dxa"/>
            <w:vAlign w:val="center"/>
          </w:tcPr>
          <w:p w14:paraId="23327C04" w14:textId="77777777" w:rsidR="007E639A" w:rsidRDefault="00000000">
            <w:pPr>
              <w:spacing w:before="40" w:after="40"/>
            </w:pPr>
            <w:r>
              <w:rPr>
                <w:sz w:val="20"/>
              </w:rPr>
              <w:t>5</w:t>
            </w:r>
          </w:p>
        </w:tc>
      </w:tr>
      <w:tr w:rsidR="007E639A" w14:paraId="2A1F1C29" w14:textId="77777777">
        <w:trPr>
          <w:jc w:val="center"/>
        </w:trPr>
        <w:tc>
          <w:tcPr>
            <w:tcW w:w="7937" w:type="dxa"/>
            <w:vAlign w:val="center"/>
          </w:tcPr>
          <w:p w14:paraId="575C5306" w14:textId="77777777" w:rsidR="007E639A" w:rsidRDefault="00000000">
            <w:pPr>
              <w:spacing w:before="40" w:after="40"/>
            </w:pPr>
            <w:r>
              <w:rPr>
                <w:sz w:val="20"/>
              </w:rPr>
              <w:t>Практичне завдання 6</w:t>
            </w:r>
          </w:p>
        </w:tc>
        <w:tc>
          <w:tcPr>
            <w:tcW w:w="1701" w:type="dxa"/>
            <w:vAlign w:val="center"/>
          </w:tcPr>
          <w:p w14:paraId="0BE9F9C1" w14:textId="77777777" w:rsidR="007E639A" w:rsidRDefault="00000000">
            <w:pPr>
              <w:spacing w:before="40" w:after="40"/>
            </w:pPr>
            <w:r>
              <w:rPr>
                <w:sz w:val="20"/>
              </w:rPr>
              <w:t>5</w:t>
            </w:r>
          </w:p>
        </w:tc>
      </w:tr>
      <w:tr w:rsidR="007E639A" w14:paraId="4A6F3F07" w14:textId="77777777">
        <w:trPr>
          <w:jc w:val="center"/>
        </w:trPr>
        <w:tc>
          <w:tcPr>
            <w:tcW w:w="7937" w:type="dxa"/>
            <w:vAlign w:val="center"/>
          </w:tcPr>
          <w:p w14:paraId="06880978" w14:textId="77777777" w:rsidR="007E639A" w:rsidRDefault="00000000">
            <w:pPr>
              <w:spacing w:before="40" w:after="40"/>
            </w:pPr>
            <w:r>
              <w:rPr>
                <w:sz w:val="20"/>
              </w:rPr>
              <w:t>Практичне завдання 7</w:t>
            </w:r>
          </w:p>
        </w:tc>
        <w:tc>
          <w:tcPr>
            <w:tcW w:w="1701" w:type="dxa"/>
            <w:vAlign w:val="center"/>
          </w:tcPr>
          <w:p w14:paraId="2BDFF964" w14:textId="77777777" w:rsidR="007E639A" w:rsidRDefault="00000000">
            <w:pPr>
              <w:spacing w:before="40" w:after="40"/>
            </w:pPr>
            <w:r>
              <w:rPr>
                <w:sz w:val="20"/>
              </w:rPr>
              <w:t>5</w:t>
            </w:r>
          </w:p>
        </w:tc>
      </w:tr>
      <w:tr w:rsidR="007E639A" w14:paraId="1F398A98" w14:textId="77777777">
        <w:trPr>
          <w:jc w:val="center"/>
        </w:trPr>
        <w:tc>
          <w:tcPr>
            <w:tcW w:w="7937" w:type="dxa"/>
            <w:vAlign w:val="center"/>
          </w:tcPr>
          <w:p w14:paraId="28D1D73F" w14:textId="77777777" w:rsidR="007E639A" w:rsidRDefault="00000000">
            <w:pPr>
              <w:spacing w:before="40" w:after="40"/>
            </w:pPr>
            <w:r>
              <w:rPr>
                <w:sz w:val="20"/>
              </w:rPr>
              <w:t>Практичне завдання 8</w:t>
            </w:r>
          </w:p>
        </w:tc>
        <w:tc>
          <w:tcPr>
            <w:tcW w:w="1701" w:type="dxa"/>
            <w:vAlign w:val="center"/>
          </w:tcPr>
          <w:p w14:paraId="153B4E5A" w14:textId="77777777" w:rsidR="007E639A" w:rsidRDefault="00000000">
            <w:pPr>
              <w:spacing w:before="40" w:after="40"/>
            </w:pPr>
            <w:r>
              <w:rPr>
                <w:sz w:val="20"/>
              </w:rPr>
              <w:t>5</w:t>
            </w:r>
          </w:p>
        </w:tc>
      </w:tr>
      <w:tr w:rsidR="007E639A" w14:paraId="4BF9B66C" w14:textId="77777777">
        <w:trPr>
          <w:jc w:val="center"/>
        </w:trPr>
        <w:tc>
          <w:tcPr>
            <w:tcW w:w="7937" w:type="dxa"/>
            <w:vAlign w:val="center"/>
          </w:tcPr>
          <w:p w14:paraId="7D86B006" w14:textId="77777777" w:rsidR="007E639A" w:rsidRDefault="00000000">
            <w:pPr>
              <w:spacing w:before="40" w:after="40"/>
            </w:pPr>
            <w:r>
              <w:rPr>
                <w:sz w:val="20"/>
              </w:rPr>
              <w:t>Узагальнювальне завдання й представлення результатів</w:t>
            </w:r>
          </w:p>
        </w:tc>
        <w:tc>
          <w:tcPr>
            <w:tcW w:w="1701" w:type="dxa"/>
            <w:vAlign w:val="center"/>
          </w:tcPr>
          <w:p w14:paraId="331BC8F9" w14:textId="77777777" w:rsidR="007E639A" w:rsidRDefault="00000000">
            <w:pPr>
              <w:spacing w:before="40" w:after="40"/>
            </w:pPr>
            <w:r>
              <w:rPr>
                <w:sz w:val="20"/>
              </w:rPr>
              <w:t>5</w:t>
            </w:r>
          </w:p>
        </w:tc>
      </w:tr>
      <w:tr w:rsidR="007E639A" w14:paraId="18192BA8" w14:textId="77777777">
        <w:trPr>
          <w:jc w:val="center"/>
        </w:trPr>
        <w:tc>
          <w:tcPr>
            <w:tcW w:w="7937" w:type="dxa"/>
            <w:vAlign w:val="center"/>
          </w:tcPr>
          <w:p w14:paraId="45D82F64" w14:textId="77777777" w:rsidR="007E639A" w:rsidRDefault="00000000">
            <w:pPr>
              <w:spacing w:before="40" w:after="40"/>
            </w:pPr>
            <w:r>
              <w:rPr>
                <w:b/>
                <w:sz w:val="20"/>
              </w:rPr>
              <w:t>Разом за темами 5–8</w:t>
            </w:r>
          </w:p>
        </w:tc>
        <w:tc>
          <w:tcPr>
            <w:tcW w:w="1701" w:type="dxa"/>
            <w:vAlign w:val="center"/>
          </w:tcPr>
          <w:p w14:paraId="119EE739" w14:textId="77777777" w:rsidR="007E639A" w:rsidRDefault="00000000">
            <w:pPr>
              <w:spacing w:before="40" w:after="40"/>
            </w:pPr>
            <w:r>
              <w:rPr>
                <w:b/>
                <w:sz w:val="20"/>
              </w:rPr>
              <w:t>25</w:t>
            </w:r>
          </w:p>
        </w:tc>
      </w:tr>
    </w:tbl>
    <w:p w14:paraId="18AC9D7B" w14:textId="77777777" w:rsidR="007E639A" w:rsidRDefault="00000000">
      <w:pPr>
        <w:spacing w:before="160" w:after="0"/>
        <w:jc w:val="both"/>
      </w:pPr>
      <w:r>
        <w:rPr>
          <w:sz w:val="20"/>
        </w:rPr>
        <w:t>Бали за критеріями можуть нараховуватися частково відповідно до якості виконання. Узагальнювальне завдання оцінюється окремо: воно перевіряє узгодженість уже отриманих результатів, а не повторне виконання тематичних робіт.</w:t>
      </w:r>
    </w:p>
    <w:sectPr w:rsidR="007E639A" w:rsidSect="00034616">
      <w:pgSz w:w="11906" w:h="16838"/>
      <w:pgMar w:top="771" w:right="839" w:bottom="720" w:left="839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0253096">
    <w:abstractNumId w:val="8"/>
  </w:num>
  <w:num w:numId="2" w16cid:durableId="1152872910">
    <w:abstractNumId w:val="6"/>
  </w:num>
  <w:num w:numId="3" w16cid:durableId="941843391">
    <w:abstractNumId w:val="5"/>
  </w:num>
  <w:num w:numId="4" w16cid:durableId="911238137">
    <w:abstractNumId w:val="4"/>
  </w:num>
  <w:num w:numId="5" w16cid:durableId="1165778407">
    <w:abstractNumId w:val="7"/>
  </w:num>
  <w:num w:numId="6" w16cid:durableId="1893345426">
    <w:abstractNumId w:val="3"/>
  </w:num>
  <w:num w:numId="7" w16cid:durableId="1526096924">
    <w:abstractNumId w:val="2"/>
  </w:num>
  <w:num w:numId="8" w16cid:durableId="1960643193">
    <w:abstractNumId w:val="1"/>
  </w:num>
  <w:num w:numId="9" w16cid:durableId="2090105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44F4"/>
    <w:rsid w:val="0006063C"/>
    <w:rsid w:val="0015074B"/>
    <w:rsid w:val="00192D09"/>
    <w:rsid w:val="0029639D"/>
    <w:rsid w:val="00326F90"/>
    <w:rsid w:val="007E639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3E3998"/>
  <w14:defaultImageDpi w14:val="300"/>
  <w15:docId w15:val="{4C98D3D9-04F3-4AB1-BFC8-24FCD8ECC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52" w:line="250" w:lineRule="auto"/>
    </w:pPr>
    <w:rPr>
      <w:rFonts w:ascii="Times New Roman" w:eastAsia="Times New Roman" w:hAnsi="Times New Roman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1429</Words>
  <Characters>815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Критерії оцінювання за темами 5–8</dc:title>
  <dc:subject>Методологія та організація наукових досліджень — С1.02 Міжнародні економічні відносини</dc:subject>
  <dc:creator>Саша Саша</dc:creator>
  <cp:keywords/>
  <dc:description>generated by python-docx</dc:description>
  <cp:lastModifiedBy>Саша Саша</cp:lastModifiedBy>
  <cp:revision>2</cp:revision>
  <dcterms:created xsi:type="dcterms:W3CDTF">2026-10-18T12:29:00Z</dcterms:created>
  <dcterms:modified xsi:type="dcterms:W3CDTF">2026-10-18T12:29:00Z</dcterms:modified>
  <cp:category/>
</cp:coreProperties>
</file>