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E7E17A" w14:textId="77777777" w:rsidR="000029DF" w:rsidRDefault="000029DF" w:rsidP="000029DF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i/>
          <w:sz w:val="32"/>
          <w:szCs w:val="32"/>
          <w:lang w:val="uk-UA"/>
        </w:rPr>
      </w:pPr>
      <w:r w:rsidRPr="00390E03">
        <w:rPr>
          <w:rFonts w:ascii="Times New Roman" w:hAnsi="Times New Roman" w:cs="Times New Roman"/>
          <w:b/>
          <w:i/>
          <w:sz w:val="32"/>
          <w:szCs w:val="32"/>
          <w:lang w:val="uk-UA"/>
        </w:rPr>
        <w:t xml:space="preserve">ТЕСТОВІ ЗАВДАННЯ </w:t>
      </w:r>
    </w:p>
    <w:p w14:paraId="49C1DCB0" w14:textId="77777777" w:rsidR="000029DF" w:rsidRDefault="000029DF" w:rsidP="000029DF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390E03">
        <w:rPr>
          <w:rFonts w:ascii="Times New Roman" w:hAnsi="Times New Roman" w:cs="Times New Roman"/>
          <w:b/>
          <w:i/>
          <w:sz w:val="28"/>
          <w:szCs w:val="28"/>
          <w:lang w:val="uk-UA"/>
        </w:rPr>
        <w:t>з курсу «Бюджетна система»</w:t>
      </w:r>
    </w:p>
    <w:p w14:paraId="2D3C1DD6" w14:textId="77777777" w:rsidR="000029DF" w:rsidRPr="00390E03" w:rsidRDefault="000029DF" w:rsidP="000029DF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0B18F6E1" w14:textId="77777777" w:rsidR="005F78FD" w:rsidRDefault="005F78FD" w:rsidP="005F78F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uk-UA"/>
        </w:rPr>
        <w:t>Тема 4</w:t>
      </w:r>
    </w:p>
    <w:p w14:paraId="57C3DD38" w14:textId="77777777" w:rsidR="005F78FD" w:rsidRDefault="005F78FD" w:rsidP="005F78FD">
      <w:pPr>
        <w:autoSpaceDE w:val="0"/>
        <w:autoSpaceDN w:val="0"/>
        <w:adjustRightInd w:val="0"/>
        <w:spacing w:after="0" w:line="240" w:lineRule="auto"/>
        <w:jc w:val="center"/>
        <w:rPr>
          <w:rFonts w:ascii="Calibri,BoldItalic" w:hAnsi="Calibri,BoldItalic" w:cs="Calibri,BoldItalic"/>
          <w:b/>
          <w:bCs/>
          <w:i/>
          <w:iCs/>
          <w:sz w:val="32"/>
          <w:szCs w:val="32"/>
          <w:lang w:val="uk-UA"/>
        </w:rPr>
      </w:pPr>
    </w:p>
    <w:p w14:paraId="100A9220" w14:textId="77777777" w:rsidR="005F78FD" w:rsidRDefault="005F78FD" w:rsidP="005F78FD">
      <w:pPr>
        <w:autoSpaceDE w:val="0"/>
        <w:autoSpaceDN w:val="0"/>
        <w:adjustRightInd w:val="0"/>
        <w:spacing w:after="0" w:line="240" w:lineRule="auto"/>
        <w:jc w:val="center"/>
        <w:rPr>
          <w:rFonts w:ascii="Calibri,BoldItalic" w:hAnsi="Calibri,BoldItalic" w:cs="Calibri,BoldItalic"/>
          <w:b/>
          <w:bCs/>
          <w:i/>
          <w:iCs/>
          <w:sz w:val="32"/>
          <w:szCs w:val="32"/>
          <w:lang w:val="uk-UA"/>
        </w:rPr>
      </w:pPr>
      <w:r w:rsidRPr="00531DFF">
        <w:rPr>
          <w:rFonts w:ascii="Calibri,BoldItalic" w:hAnsi="Calibri,BoldItalic" w:cs="Calibri,BoldItalic"/>
          <w:b/>
          <w:bCs/>
          <w:i/>
          <w:iCs/>
          <w:sz w:val="32"/>
          <w:szCs w:val="32"/>
          <w:lang w:val="uk-UA"/>
        </w:rPr>
        <w:t>ТЕСТИ</w:t>
      </w:r>
    </w:p>
    <w:p w14:paraId="009494DE" w14:textId="77777777" w:rsidR="005F78FD" w:rsidRPr="00531DFF" w:rsidRDefault="005F78FD" w:rsidP="005F78FD">
      <w:pPr>
        <w:autoSpaceDE w:val="0"/>
        <w:autoSpaceDN w:val="0"/>
        <w:adjustRightInd w:val="0"/>
        <w:spacing w:after="0" w:line="240" w:lineRule="auto"/>
        <w:jc w:val="center"/>
        <w:rPr>
          <w:rFonts w:ascii="Calibri,BoldItalic" w:hAnsi="Calibri,BoldItalic" w:cs="Calibri,BoldItalic"/>
          <w:b/>
          <w:bCs/>
          <w:i/>
          <w:iCs/>
          <w:sz w:val="32"/>
          <w:szCs w:val="32"/>
          <w:lang w:val="uk-UA"/>
        </w:rPr>
      </w:pPr>
    </w:p>
    <w:p w14:paraId="5F1FC7D0" w14:textId="77777777" w:rsidR="005F78FD" w:rsidRPr="00531DFF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31DF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1. </w:t>
      </w:r>
      <w:r w:rsidRPr="00531DF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Комплекс організаційно-технічних та методичних заходів з визначення доходів і видатків бюджетів у процесі їх складання, розгляду і затвердження – це... </w:t>
      </w:r>
    </w:p>
    <w:p w14:paraId="6141551F" w14:textId="77777777" w:rsidR="005F78FD" w:rsidRPr="00531DFF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1DFF">
        <w:rPr>
          <w:rFonts w:ascii="Times New Roman" w:hAnsi="Times New Roman" w:cs="Times New Roman"/>
          <w:sz w:val="28"/>
          <w:szCs w:val="28"/>
          <w:lang w:val="uk-UA"/>
        </w:rPr>
        <w:t xml:space="preserve">а) бюджетний процес;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 xml:space="preserve">б) бюджетне регулювання; </w:t>
      </w:r>
    </w:p>
    <w:p w14:paraId="226B7469" w14:textId="77777777" w:rsidR="005F78FD" w:rsidRPr="00531DFF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1DFF">
        <w:rPr>
          <w:rFonts w:ascii="Times New Roman" w:hAnsi="Times New Roman" w:cs="Times New Roman"/>
          <w:sz w:val="28"/>
          <w:szCs w:val="28"/>
          <w:lang w:val="uk-UA"/>
        </w:rPr>
        <w:t>в) бюджетне планування;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г) немає правильної відповіді.</w:t>
      </w:r>
    </w:p>
    <w:p w14:paraId="0F5D9413" w14:textId="77777777" w:rsidR="005F78FD" w:rsidRPr="00531DFF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31DFF">
        <w:rPr>
          <w:rFonts w:ascii="Times New Roman" w:hAnsi="Times New Roman" w:cs="Times New Roman"/>
          <w:b/>
          <w:bCs/>
          <w:sz w:val="28"/>
          <w:szCs w:val="28"/>
        </w:rPr>
        <w:t xml:space="preserve">2. Міністерство фінансів України подає </w:t>
      </w:r>
      <w:r w:rsidRPr="00531DF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Бюджетну декларацію </w:t>
      </w:r>
      <w:r w:rsidRPr="00531DFF">
        <w:rPr>
          <w:rFonts w:ascii="Times New Roman" w:hAnsi="Times New Roman" w:cs="Times New Roman"/>
          <w:b/>
          <w:bCs/>
          <w:sz w:val="28"/>
          <w:szCs w:val="28"/>
        </w:rPr>
        <w:t>на розгляд Кабінету Міністрів України:</w:t>
      </w:r>
    </w:p>
    <w:p w14:paraId="14064BA9" w14:textId="77777777" w:rsidR="005F78FD" w:rsidRPr="00531DFF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DFF">
        <w:rPr>
          <w:rFonts w:ascii="Times New Roman" w:hAnsi="Times New Roman" w:cs="Times New Roman"/>
          <w:sz w:val="28"/>
          <w:szCs w:val="28"/>
        </w:rPr>
        <w:t>а) до 1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531DFF">
        <w:rPr>
          <w:rFonts w:ascii="Times New Roman" w:hAnsi="Times New Roman" w:cs="Times New Roman"/>
          <w:sz w:val="28"/>
          <w:szCs w:val="28"/>
        </w:rPr>
        <w:t xml:space="preserve"> 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трав</w:t>
      </w:r>
      <w:r w:rsidRPr="00531DFF">
        <w:rPr>
          <w:rFonts w:ascii="Times New Roman" w:hAnsi="Times New Roman" w:cs="Times New Roman"/>
          <w:sz w:val="28"/>
          <w:szCs w:val="28"/>
        </w:rPr>
        <w:t>н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531DFF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31DFF">
        <w:rPr>
          <w:rFonts w:ascii="Times New Roman" w:hAnsi="Times New Roman" w:cs="Times New Roman"/>
          <w:sz w:val="28"/>
          <w:szCs w:val="28"/>
        </w:rPr>
        <w:t xml:space="preserve">б) до 15 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лип</w:t>
      </w:r>
      <w:r w:rsidRPr="00531DFF">
        <w:rPr>
          <w:rFonts w:ascii="Times New Roman" w:hAnsi="Times New Roman" w:cs="Times New Roman"/>
          <w:sz w:val="28"/>
          <w:szCs w:val="28"/>
        </w:rPr>
        <w:t>н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531DFF">
        <w:rPr>
          <w:rFonts w:ascii="Times New Roman" w:hAnsi="Times New Roman" w:cs="Times New Roman"/>
          <w:sz w:val="28"/>
          <w:szCs w:val="28"/>
        </w:rPr>
        <w:t>;</w:t>
      </w:r>
    </w:p>
    <w:p w14:paraId="5091530F" w14:textId="77777777" w:rsidR="005F78FD" w:rsidRPr="00531DFF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DFF">
        <w:rPr>
          <w:rFonts w:ascii="Times New Roman" w:hAnsi="Times New Roman" w:cs="Times New Roman"/>
          <w:sz w:val="28"/>
          <w:szCs w:val="28"/>
        </w:rPr>
        <w:t>в) до 15 серпн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531DFF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31DFF">
        <w:rPr>
          <w:rFonts w:ascii="Times New Roman" w:hAnsi="Times New Roman" w:cs="Times New Roman"/>
          <w:sz w:val="28"/>
          <w:szCs w:val="28"/>
        </w:rPr>
        <w:t>г) до 1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531DFF">
        <w:rPr>
          <w:rFonts w:ascii="Times New Roman" w:hAnsi="Times New Roman" w:cs="Times New Roman"/>
          <w:sz w:val="28"/>
          <w:szCs w:val="28"/>
        </w:rPr>
        <w:t xml:space="preserve"> 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вересня</w:t>
      </w:r>
      <w:r w:rsidRPr="00531DFF">
        <w:rPr>
          <w:rFonts w:ascii="Times New Roman" w:hAnsi="Times New Roman" w:cs="Times New Roman"/>
          <w:sz w:val="28"/>
          <w:szCs w:val="28"/>
        </w:rPr>
        <w:t>.</w:t>
      </w:r>
    </w:p>
    <w:p w14:paraId="722C36EB" w14:textId="77777777" w:rsidR="005F78FD" w:rsidRPr="00531DFF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31DFF">
        <w:rPr>
          <w:rFonts w:ascii="Times New Roman" w:hAnsi="Times New Roman" w:cs="Times New Roman"/>
          <w:b/>
          <w:bCs/>
          <w:sz w:val="28"/>
          <w:szCs w:val="28"/>
        </w:rPr>
        <w:t>3. Закон України «Про Державний бюджет України» має бути прийнятий</w:t>
      </w:r>
      <w:r w:rsidRPr="00531DF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до</w:t>
      </w:r>
      <w:r w:rsidRPr="00531DFF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543D8B9" w14:textId="77777777" w:rsidR="005F78FD" w:rsidRPr="00531DFF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DFF">
        <w:rPr>
          <w:rFonts w:ascii="Times New Roman" w:hAnsi="Times New Roman" w:cs="Times New Roman"/>
          <w:sz w:val="28"/>
          <w:szCs w:val="28"/>
        </w:rPr>
        <w:t>а) 31 жовтн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531DFF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31DFF">
        <w:rPr>
          <w:rFonts w:ascii="Times New Roman" w:hAnsi="Times New Roman" w:cs="Times New Roman"/>
          <w:sz w:val="28"/>
          <w:szCs w:val="28"/>
        </w:rPr>
        <w:t>б) 1 листопада;</w:t>
      </w:r>
    </w:p>
    <w:p w14:paraId="36DDF4B8" w14:textId="77777777" w:rsidR="005F78FD" w:rsidRPr="00531DFF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DFF">
        <w:rPr>
          <w:rFonts w:ascii="Times New Roman" w:hAnsi="Times New Roman" w:cs="Times New Roman"/>
          <w:sz w:val="28"/>
          <w:szCs w:val="28"/>
        </w:rPr>
        <w:t>в) 1 грудн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531DFF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31DFF">
        <w:rPr>
          <w:rFonts w:ascii="Times New Roman" w:hAnsi="Times New Roman" w:cs="Times New Roman"/>
          <w:sz w:val="28"/>
          <w:szCs w:val="28"/>
        </w:rPr>
        <w:t>г)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31DFF">
        <w:rPr>
          <w:rFonts w:ascii="Times New Roman" w:hAnsi="Times New Roman" w:cs="Times New Roman"/>
          <w:sz w:val="28"/>
          <w:szCs w:val="28"/>
        </w:rPr>
        <w:t>31 грудн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531DFF">
        <w:rPr>
          <w:rFonts w:ascii="Times New Roman" w:hAnsi="Times New Roman" w:cs="Times New Roman"/>
          <w:sz w:val="28"/>
          <w:szCs w:val="28"/>
        </w:rPr>
        <w:t>.</w:t>
      </w:r>
    </w:p>
    <w:p w14:paraId="7C020391" w14:textId="77777777" w:rsidR="005F78FD" w:rsidRPr="00531DFF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31DFF">
        <w:rPr>
          <w:rFonts w:ascii="Times New Roman" w:hAnsi="Times New Roman" w:cs="Times New Roman"/>
          <w:b/>
          <w:bCs/>
          <w:sz w:val="28"/>
          <w:szCs w:val="28"/>
          <w:lang w:val="uk-UA"/>
        </w:rPr>
        <w:t>4</w:t>
      </w:r>
      <w:r w:rsidRPr="00531DFF">
        <w:rPr>
          <w:rFonts w:ascii="Times New Roman" w:hAnsi="Times New Roman" w:cs="Times New Roman"/>
          <w:b/>
          <w:bCs/>
          <w:sz w:val="28"/>
          <w:szCs w:val="28"/>
        </w:rPr>
        <w:t>. Бюджетний процес – це:</w:t>
      </w:r>
    </w:p>
    <w:p w14:paraId="744FD1E0" w14:textId="77777777" w:rsidR="005F78FD" w:rsidRPr="00531DFF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DFF">
        <w:rPr>
          <w:rFonts w:ascii="Times New Roman" w:hAnsi="Times New Roman" w:cs="Times New Roman"/>
          <w:sz w:val="28"/>
          <w:szCs w:val="28"/>
        </w:rPr>
        <w:t>а) регламентована нормами права ді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531DFF">
        <w:rPr>
          <w:rFonts w:ascii="Times New Roman" w:hAnsi="Times New Roman" w:cs="Times New Roman"/>
          <w:sz w:val="28"/>
          <w:szCs w:val="28"/>
        </w:rPr>
        <w:t>льність, пов’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531DFF">
        <w:rPr>
          <w:rFonts w:ascii="Times New Roman" w:hAnsi="Times New Roman" w:cs="Times New Roman"/>
          <w:sz w:val="28"/>
          <w:szCs w:val="28"/>
        </w:rPr>
        <w:t>зана зі складанн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531DFF">
        <w:rPr>
          <w:rFonts w:ascii="Times New Roman" w:hAnsi="Times New Roman" w:cs="Times New Roman"/>
          <w:sz w:val="28"/>
          <w:szCs w:val="28"/>
        </w:rPr>
        <w:t>м,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31DFF">
        <w:rPr>
          <w:rFonts w:ascii="Times New Roman" w:hAnsi="Times New Roman" w:cs="Times New Roman"/>
          <w:sz w:val="28"/>
          <w:szCs w:val="28"/>
        </w:rPr>
        <w:t>розгл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531DFF">
        <w:rPr>
          <w:rFonts w:ascii="Times New Roman" w:hAnsi="Times New Roman" w:cs="Times New Roman"/>
          <w:sz w:val="28"/>
          <w:szCs w:val="28"/>
        </w:rPr>
        <w:t>дом, затвердженн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531DFF">
        <w:rPr>
          <w:rFonts w:ascii="Times New Roman" w:hAnsi="Times New Roman" w:cs="Times New Roman"/>
          <w:sz w:val="28"/>
          <w:szCs w:val="28"/>
        </w:rPr>
        <w:t>м бяджетів і розгл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531DFF">
        <w:rPr>
          <w:rFonts w:ascii="Times New Roman" w:hAnsi="Times New Roman" w:cs="Times New Roman"/>
          <w:sz w:val="28"/>
          <w:szCs w:val="28"/>
        </w:rPr>
        <w:t>дом звітів про їх виконанн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531DFF">
        <w:rPr>
          <w:rFonts w:ascii="Times New Roman" w:hAnsi="Times New Roman" w:cs="Times New Roman"/>
          <w:sz w:val="28"/>
          <w:szCs w:val="28"/>
        </w:rPr>
        <w:t>;</w:t>
      </w:r>
    </w:p>
    <w:p w14:paraId="3533767C" w14:textId="77777777" w:rsidR="005F78FD" w:rsidRPr="00531DFF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DFF">
        <w:rPr>
          <w:rFonts w:ascii="Times New Roman" w:hAnsi="Times New Roman" w:cs="Times New Roman"/>
          <w:sz w:val="28"/>
          <w:szCs w:val="28"/>
        </w:rPr>
        <w:t>б) організаці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531DFF">
        <w:rPr>
          <w:rFonts w:ascii="Times New Roman" w:hAnsi="Times New Roman" w:cs="Times New Roman"/>
          <w:sz w:val="28"/>
          <w:szCs w:val="28"/>
        </w:rPr>
        <w:t xml:space="preserve"> і принципи побудови б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531DFF">
        <w:rPr>
          <w:rFonts w:ascii="Times New Roman" w:hAnsi="Times New Roman" w:cs="Times New Roman"/>
          <w:sz w:val="28"/>
          <w:szCs w:val="28"/>
        </w:rPr>
        <w:t>джетної системи, її структури,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31DFF">
        <w:rPr>
          <w:rFonts w:ascii="Times New Roman" w:hAnsi="Times New Roman" w:cs="Times New Roman"/>
          <w:sz w:val="28"/>
          <w:szCs w:val="28"/>
        </w:rPr>
        <w:t>вза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531DFF">
        <w:rPr>
          <w:rFonts w:ascii="Times New Roman" w:hAnsi="Times New Roman" w:cs="Times New Roman"/>
          <w:sz w:val="28"/>
          <w:szCs w:val="28"/>
        </w:rPr>
        <w:t>мозв’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531DFF">
        <w:rPr>
          <w:rFonts w:ascii="Times New Roman" w:hAnsi="Times New Roman" w:cs="Times New Roman"/>
          <w:sz w:val="28"/>
          <w:szCs w:val="28"/>
        </w:rPr>
        <w:t>зок між окремими ланками б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531DFF">
        <w:rPr>
          <w:rFonts w:ascii="Times New Roman" w:hAnsi="Times New Roman" w:cs="Times New Roman"/>
          <w:sz w:val="28"/>
          <w:szCs w:val="28"/>
        </w:rPr>
        <w:t>джетної системи;</w:t>
      </w:r>
    </w:p>
    <w:p w14:paraId="1255537C" w14:textId="77777777" w:rsidR="005F78FD" w:rsidRPr="00531DFF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DFF">
        <w:rPr>
          <w:rFonts w:ascii="Times New Roman" w:hAnsi="Times New Roman" w:cs="Times New Roman"/>
          <w:sz w:val="28"/>
          <w:szCs w:val="28"/>
        </w:rPr>
        <w:t>в) процес формуванн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531DFF">
        <w:rPr>
          <w:rFonts w:ascii="Times New Roman" w:hAnsi="Times New Roman" w:cs="Times New Roman"/>
          <w:sz w:val="28"/>
          <w:szCs w:val="28"/>
        </w:rPr>
        <w:t xml:space="preserve"> та використанн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531DFF">
        <w:rPr>
          <w:rFonts w:ascii="Times New Roman" w:hAnsi="Times New Roman" w:cs="Times New Roman"/>
          <w:sz w:val="28"/>
          <w:szCs w:val="28"/>
        </w:rPr>
        <w:t xml:space="preserve"> фінансових ресурсів дл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531DFF">
        <w:rPr>
          <w:rFonts w:ascii="Times New Roman" w:hAnsi="Times New Roman" w:cs="Times New Roman"/>
          <w:sz w:val="28"/>
          <w:szCs w:val="28"/>
        </w:rPr>
        <w:t xml:space="preserve"> забезпеченн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 xml:space="preserve">я </w:t>
      </w:r>
      <w:r w:rsidRPr="00531DFF">
        <w:rPr>
          <w:rFonts w:ascii="Times New Roman" w:hAnsi="Times New Roman" w:cs="Times New Roman"/>
          <w:sz w:val="28"/>
          <w:szCs w:val="28"/>
        </w:rPr>
        <w:t xml:space="preserve">завдань і функцій, 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531DFF">
        <w:rPr>
          <w:rFonts w:ascii="Times New Roman" w:hAnsi="Times New Roman" w:cs="Times New Roman"/>
          <w:sz w:val="28"/>
          <w:szCs w:val="28"/>
        </w:rPr>
        <w:t>кі здійсн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юю</w:t>
      </w:r>
      <w:r w:rsidRPr="00531DFF">
        <w:rPr>
          <w:rFonts w:ascii="Times New Roman" w:hAnsi="Times New Roman" w:cs="Times New Roman"/>
          <w:sz w:val="28"/>
          <w:szCs w:val="28"/>
        </w:rPr>
        <w:t>тьс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531DFF">
        <w:rPr>
          <w:rFonts w:ascii="Times New Roman" w:hAnsi="Times New Roman" w:cs="Times New Roman"/>
          <w:sz w:val="28"/>
          <w:szCs w:val="28"/>
        </w:rPr>
        <w:t xml:space="preserve"> органами державної влади, органами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31DFF">
        <w:rPr>
          <w:rFonts w:ascii="Times New Roman" w:hAnsi="Times New Roman" w:cs="Times New Roman"/>
          <w:sz w:val="28"/>
          <w:szCs w:val="28"/>
        </w:rPr>
        <w:t>влади АР Крим та органами місцевого самовр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531DFF">
        <w:rPr>
          <w:rFonts w:ascii="Times New Roman" w:hAnsi="Times New Roman" w:cs="Times New Roman"/>
          <w:sz w:val="28"/>
          <w:szCs w:val="28"/>
        </w:rPr>
        <w:t>дуванн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531DFF">
        <w:rPr>
          <w:rFonts w:ascii="Times New Roman" w:hAnsi="Times New Roman" w:cs="Times New Roman"/>
          <w:sz w:val="28"/>
          <w:szCs w:val="28"/>
        </w:rPr>
        <w:t xml:space="preserve"> прот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531DFF">
        <w:rPr>
          <w:rFonts w:ascii="Times New Roman" w:hAnsi="Times New Roman" w:cs="Times New Roman"/>
          <w:sz w:val="28"/>
          <w:szCs w:val="28"/>
        </w:rPr>
        <w:t>гом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31DFF">
        <w:rPr>
          <w:rFonts w:ascii="Times New Roman" w:hAnsi="Times New Roman" w:cs="Times New Roman"/>
          <w:sz w:val="28"/>
          <w:szCs w:val="28"/>
        </w:rPr>
        <w:t>б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531DFF">
        <w:rPr>
          <w:rFonts w:ascii="Times New Roman" w:hAnsi="Times New Roman" w:cs="Times New Roman"/>
          <w:sz w:val="28"/>
          <w:szCs w:val="28"/>
        </w:rPr>
        <w:t>джетного періоду;</w:t>
      </w:r>
    </w:p>
    <w:p w14:paraId="6E7066C1" w14:textId="77777777" w:rsidR="005F78FD" w:rsidRPr="00531DFF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1DFF">
        <w:rPr>
          <w:rFonts w:ascii="Times New Roman" w:hAnsi="Times New Roman" w:cs="Times New Roman"/>
          <w:sz w:val="28"/>
          <w:szCs w:val="28"/>
        </w:rPr>
        <w:t>г) регламентован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 xml:space="preserve">ий бюджетним законодавством процес </w:t>
      </w:r>
      <w:r w:rsidRPr="00531DFF">
        <w:rPr>
          <w:rFonts w:ascii="Times New Roman" w:hAnsi="Times New Roman" w:cs="Times New Roman"/>
          <w:sz w:val="28"/>
          <w:szCs w:val="28"/>
        </w:rPr>
        <w:t>складанн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531DFF">
        <w:rPr>
          <w:rFonts w:ascii="Times New Roman" w:hAnsi="Times New Roman" w:cs="Times New Roman"/>
          <w:sz w:val="28"/>
          <w:szCs w:val="28"/>
        </w:rPr>
        <w:t>,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 xml:space="preserve"> розгляду</w:t>
      </w:r>
      <w:r w:rsidRPr="00531DFF">
        <w:rPr>
          <w:rFonts w:ascii="Times New Roman" w:hAnsi="Times New Roman" w:cs="Times New Roman"/>
          <w:sz w:val="28"/>
          <w:szCs w:val="28"/>
        </w:rPr>
        <w:t>, затвердженн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я, виконання</w:t>
      </w:r>
      <w:r w:rsidRPr="00531DFF">
        <w:rPr>
          <w:rFonts w:ascii="Times New Roman" w:hAnsi="Times New Roman" w:cs="Times New Roman"/>
          <w:sz w:val="28"/>
          <w:szCs w:val="28"/>
        </w:rPr>
        <w:t xml:space="preserve"> б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531DFF">
        <w:rPr>
          <w:rFonts w:ascii="Times New Roman" w:hAnsi="Times New Roman" w:cs="Times New Roman"/>
          <w:sz w:val="28"/>
          <w:szCs w:val="28"/>
        </w:rPr>
        <w:t>джетів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, звітування про їх виконання, а також контролю за дотриманням бюджетного законодавства.</w:t>
      </w:r>
    </w:p>
    <w:p w14:paraId="6922E87B" w14:textId="77777777" w:rsidR="005F78FD" w:rsidRPr="00531DFF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31DFF"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 w:rsidRPr="00531DFF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531DFF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Проект закону про Державний бюджет України Кабінет міністрів України подає Верховній Раді до</w:t>
      </w:r>
      <w:r w:rsidRPr="00531DFF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B3DA5F3" w14:textId="77777777" w:rsidR="005F78FD" w:rsidRPr="00531DFF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DFF">
        <w:rPr>
          <w:rFonts w:ascii="Times New Roman" w:hAnsi="Times New Roman" w:cs="Times New Roman"/>
          <w:sz w:val="28"/>
          <w:szCs w:val="28"/>
        </w:rPr>
        <w:t>а) 1 травн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531DFF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31DFF">
        <w:rPr>
          <w:rFonts w:ascii="Times New Roman" w:hAnsi="Times New Roman" w:cs="Times New Roman"/>
          <w:sz w:val="28"/>
          <w:szCs w:val="28"/>
        </w:rPr>
        <w:t>б) 1 червн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531DFF">
        <w:rPr>
          <w:rFonts w:ascii="Times New Roman" w:hAnsi="Times New Roman" w:cs="Times New Roman"/>
          <w:sz w:val="28"/>
          <w:szCs w:val="28"/>
        </w:rPr>
        <w:t>;</w:t>
      </w:r>
    </w:p>
    <w:p w14:paraId="0714515E" w14:textId="77777777" w:rsidR="005F78FD" w:rsidRPr="00531DFF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DFF">
        <w:rPr>
          <w:rFonts w:ascii="Times New Roman" w:hAnsi="Times New Roman" w:cs="Times New Roman"/>
          <w:sz w:val="28"/>
          <w:szCs w:val="28"/>
        </w:rPr>
        <w:t xml:space="preserve">в) 15 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липня</w:t>
      </w:r>
      <w:r w:rsidRPr="00531DFF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31DFF">
        <w:rPr>
          <w:rFonts w:ascii="Times New Roman" w:hAnsi="Times New Roman" w:cs="Times New Roman"/>
          <w:sz w:val="28"/>
          <w:szCs w:val="28"/>
        </w:rPr>
        <w:t xml:space="preserve">г) 15 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вересня</w:t>
      </w:r>
      <w:r w:rsidRPr="00531DFF">
        <w:rPr>
          <w:rFonts w:ascii="Times New Roman" w:hAnsi="Times New Roman" w:cs="Times New Roman"/>
          <w:sz w:val="28"/>
          <w:szCs w:val="28"/>
        </w:rPr>
        <w:t>.</w:t>
      </w:r>
    </w:p>
    <w:p w14:paraId="318240D1" w14:textId="77777777" w:rsidR="005F78FD" w:rsidRPr="00531DFF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31DFF"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Pr="00531DFF">
        <w:rPr>
          <w:rFonts w:ascii="Times New Roman" w:hAnsi="Times New Roman" w:cs="Times New Roman"/>
          <w:b/>
          <w:bCs/>
          <w:sz w:val="28"/>
          <w:szCs w:val="28"/>
        </w:rPr>
        <w:t>. Бюджетний період – це:</w:t>
      </w:r>
    </w:p>
    <w:p w14:paraId="6CFD5835" w14:textId="77777777" w:rsidR="005F78FD" w:rsidRPr="00531DFF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DFF">
        <w:rPr>
          <w:rFonts w:ascii="Times New Roman" w:hAnsi="Times New Roman" w:cs="Times New Roman"/>
          <w:sz w:val="28"/>
          <w:szCs w:val="28"/>
        </w:rPr>
        <w:t>а) календарний рік;</w:t>
      </w:r>
    </w:p>
    <w:p w14:paraId="4E2DD1A1" w14:textId="77777777" w:rsidR="005F78FD" w:rsidRPr="00531DFF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DFF">
        <w:rPr>
          <w:rFonts w:ascii="Times New Roman" w:hAnsi="Times New Roman" w:cs="Times New Roman"/>
          <w:sz w:val="28"/>
          <w:szCs w:val="28"/>
        </w:rPr>
        <w:t>б) визначений законодавством період, прот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531DFF">
        <w:rPr>
          <w:rFonts w:ascii="Times New Roman" w:hAnsi="Times New Roman" w:cs="Times New Roman"/>
          <w:sz w:val="28"/>
          <w:szCs w:val="28"/>
        </w:rPr>
        <w:t xml:space="preserve">гом 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531DFF">
        <w:rPr>
          <w:rFonts w:ascii="Times New Roman" w:hAnsi="Times New Roman" w:cs="Times New Roman"/>
          <w:sz w:val="28"/>
          <w:szCs w:val="28"/>
        </w:rPr>
        <w:t>кого функціону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531DFF">
        <w:rPr>
          <w:rFonts w:ascii="Times New Roman" w:hAnsi="Times New Roman" w:cs="Times New Roman"/>
          <w:sz w:val="28"/>
          <w:szCs w:val="28"/>
        </w:rPr>
        <w:t xml:space="preserve"> б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531DFF">
        <w:rPr>
          <w:rFonts w:ascii="Times New Roman" w:hAnsi="Times New Roman" w:cs="Times New Roman"/>
          <w:sz w:val="28"/>
          <w:szCs w:val="28"/>
        </w:rPr>
        <w:t>джет;</w:t>
      </w:r>
    </w:p>
    <w:p w14:paraId="4ECFE860" w14:textId="77777777" w:rsidR="005F78FD" w:rsidRPr="00531DFF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DFF">
        <w:rPr>
          <w:rFonts w:ascii="Times New Roman" w:hAnsi="Times New Roman" w:cs="Times New Roman"/>
          <w:sz w:val="28"/>
          <w:szCs w:val="28"/>
        </w:rPr>
        <w:t>в) період із 1 січн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531DFF">
        <w:rPr>
          <w:rFonts w:ascii="Times New Roman" w:hAnsi="Times New Roman" w:cs="Times New Roman"/>
          <w:sz w:val="28"/>
          <w:szCs w:val="28"/>
        </w:rPr>
        <w:t xml:space="preserve"> до 31 грудн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531DFF">
        <w:rPr>
          <w:rFonts w:ascii="Times New Roman" w:hAnsi="Times New Roman" w:cs="Times New Roman"/>
          <w:sz w:val="28"/>
          <w:szCs w:val="28"/>
        </w:rPr>
        <w:t>;</w:t>
      </w:r>
    </w:p>
    <w:p w14:paraId="19129161" w14:textId="77777777" w:rsidR="005F78FD" w:rsidRPr="00531DFF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DFF">
        <w:rPr>
          <w:rFonts w:ascii="Times New Roman" w:hAnsi="Times New Roman" w:cs="Times New Roman"/>
          <w:sz w:val="28"/>
          <w:szCs w:val="28"/>
        </w:rPr>
        <w:t>г) усі варіанти правильні.</w:t>
      </w:r>
    </w:p>
    <w:p w14:paraId="785FFC4B" w14:textId="77777777" w:rsidR="005F78FD" w:rsidRDefault="005F78FD" w:rsidP="005F78FD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br w:type="page"/>
      </w:r>
    </w:p>
    <w:p w14:paraId="155EC315" w14:textId="77777777" w:rsidR="005F78FD" w:rsidRPr="00531DFF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31DFF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7</w:t>
      </w:r>
      <w:r w:rsidRPr="00531DFF">
        <w:rPr>
          <w:rFonts w:ascii="Times New Roman" w:hAnsi="Times New Roman" w:cs="Times New Roman"/>
          <w:b/>
          <w:bCs/>
          <w:sz w:val="28"/>
          <w:szCs w:val="28"/>
        </w:rPr>
        <w:t>. Учасниками бюджетного процесу є:</w:t>
      </w:r>
    </w:p>
    <w:p w14:paraId="6F6EBD97" w14:textId="77777777" w:rsidR="005F78FD" w:rsidRPr="00531DFF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DFF">
        <w:rPr>
          <w:rFonts w:ascii="Times New Roman" w:hAnsi="Times New Roman" w:cs="Times New Roman"/>
          <w:sz w:val="28"/>
          <w:szCs w:val="28"/>
        </w:rPr>
        <w:t>а) Президент України, Верховна Рада України, Рахункова палата, Кабінет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31DFF">
        <w:rPr>
          <w:rFonts w:ascii="Times New Roman" w:hAnsi="Times New Roman" w:cs="Times New Roman"/>
          <w:sz w:val="28"/>
          <w:szCs w:val="28"/>
        </w:rPr>
        <w:t>Міністрів України, Державна Казначейська служба України, розпор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531DFF">
        <w:rPr>
          <w:rFonts w:ascii="Times New Roman" w:hAnsi="Times New Roman" w:cs="Times New Roman"/>
          <w:sz w:val="28"/>
          <w:szCs w:val="28"/>
        </w:rPr>
        <w:t>дники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31DFF">
        <w:rPr>
          <w:rFonts w:ascii="Times New Roman" w:hAnsi="Times New Roman" w:cs="Times New Roman"/>
          <w:sz w:val="28"/>
          <w:szCs w:val="28"/>
        </w:rPr>
        <w:t>бяджетних коштів, Національний банк України;</w:t>
      </w:r>
    </w:p>
    <w:p w14:paraId="066C3635" w14:textId="77777777" w:rsidR="005F78FD" w:rsidRPr="00531DFF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DFF">
        <w:rPr>
          <w:rFonts w:ascii="Times New Roman" w:hAnsi="Times New Roman" w:cs="Times New Roman"/>
          <w:sz w:val="28"/>
          <w:szCs w:val="28"/>
        </w:rPr>
        <w:t>б) Верховна Рада України, Президент України, Міністерство фінансів України,Національний банк України, Кабінет Міністрів України, Рахункова палата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31DFF">
        <w:rPr>
          <w:rFonts w:ascii="Times New Roman" w:hAnsi="Times New Roman" w:cs="Times New Roman"/>
          <w:sz w:val="28"/>
          <w:szCs w:val="28"/>
        </w:rPr>
        <w:t>України, Державна Казначейська служба України, головні розпор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531DFF">
        <w:rPr>
          <w:rFonts w:ascii="Times New Roman" w:hAnsi="Times New Roman" w:cs="Times New Roman"/>
          <w:sz w:val="28"/>
          <w:szCs w:val="28"/>
        </w:rPr>
        <w:t>дники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31DFF">
        <w:rPr>
          <w:rFonts w:ascii="Times New Roman" w:hAnsi="Times New Roman" w:cs="Times New Roman"/>
          <w:sz w:val="28"/>
          <w:szCs w:val="28"/>
        </w:rPr>
        <w:t>бяджетних коштів;</w:t>
      </w:r>
    </w:p>
    <w:p w14:paraId="0068358C" w14:textId="77777777" w:rsidR="005F78FD" w:rsidRPr="00531DFF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DFF">
        <w:rPr>
          <w:rFonts w:ascii="Times New Roman" w:hAnsi="Times New Roman" w:cs="Times New Roman"/>
          <w:sz w:val="28"/>
          <w:szCs w:val="28"/>
        </w:rPr>
        <w:t>в) органи управлінн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531DFF">
        <w:rPr>
          <w:rFonts w:ascii="Times New Roman" w:hAnsi="Times New Roman" w:cs="Times New Roman"/>
          <w:sz w:val="28"/>
          <w:szCs w:val="28"/>
        </w:rPr>
        <w:t xml:space="preserve">, 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розпорядникі і</w:t>
      </w:r>
      <w:r w:rsidRPr="00531DFF">
        <w:rPr>
          <w:rFonts w:ascii="Times New Roman" w:hAnsi="Times New Roman" w:cs="Times New Roman"/>
          <w:sz w:val="28"/>
          <w:szCs w:val="28"/>
        </w:rPr>
        <w:t xml:space="preserve"> отримувачі б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531DFF">
        <w:rPr>
          <w:rFonts w:ascii="Times New Roman" w:hAnsi="Times New Roman" w:cs="Times New Roman"/>
          <w:sz w:val="28"/>
          <w:szCs w:val="28"/>
        </w:rPr>
        <w:t>джетних коштів;</w:t>
      </w:r>
    </w:p>
    <w:p w14:paraId="38DAE85E" w14:textId="77777777" w:rsidR="005F78FD" w:rsidRPr="00531DFF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DFF">
        <w:rPr>
          <w:rFonts w:ascii="Times New Roman" w:hAnsi="Times New Roman" w:cs="Times New Roman"/>
          <w:sz w:val="28"/>
          <w:szCs w:val="28"/>
        </w:rPr>
        <w:t>г) інше.</w:t>
      </w:r>
    </w:p>
    <w:p w14:paraId="411133F1" w14:textId="77777777" w:rsidR="005F78FD" w:rsidRPr="00531DFF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31DFF">
        <w:rPr>
          <w:rFonts w:ascii="Times New Roman" w:hAnsi="Times New Roman" w:cs="Times New Roman"/>
          <w:b/>
          <w:bCs/>
          <w:sz w:val="28"/>
          <w:szCs w:val="28"/>
          <w:lang w:val="uk-UA"/>
        </w:rPr>
        <w:t>8</w:t>
      </w:r>
      <w:r w:rsidRPr="00531DFF">
        <w:rPr>
          <w:rFonts w:ascii="Times New Roman" w:hAnsi="Times New Roman" w:cs="Times New Roman"/>
          <w:b/>
          <w:bCs/>
          <w:sz w:val="28"/>
          <w:szCs w:val="28"/>
        </w:rPr>
        <w:t xml:space="preserve">. Зміни до </w:t>
      </w:r>
      <w:r w:rsidRPr="00531DFF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Закону про Д</w:t>
      </w:r>
      <w:r w:rsidRPr="00531DFF">
        <w:rPr>
          <w:rFonts w:ascii="Times New Roman" w:hAnsi="Times New Roman" w:cs="Times New Roman"/>
          <w:b/>
          <w:bCs/>
          <w:sz w:val="28"/>
          <w:szCs w:val="28"/>
        </w:rPr>
        <w:t>ержавн</w:t>
      </w:r>
      <w:r w:rsidRPr="00531DFF">
        <w:rPr>
          <w:rFonts w:ascii="Times New Roman" w:hAnsi="Times New Roman" w:cs="Times New Roman"/>
          <w:b/>
          <w:bCs/>
          <w:sz w:val="28"/>
          <w:szCs w:val="28"/>
          <w:lang w:val="uk-UA"/>
        </w:rPr>
        <w:t>ий</w:t>
      </w:r>
      <w:r w:rsidRPr="00531DFF">
        <w:rPr>
          <w:rFonts w:ascii="Times New Roman" w:hAnsi="Times New Roman" w:cs="Times New Roman"/>
          <w:b/>
          <w:bCs/>
          <w:sz w:val="28"/>
          <w:szCs w:val="28"/>
        </w:rPr>
        <w:t xml:space="preserve"> бюджет, який набув чинності, вносяться:</w:t>
      </w:r>
    </w:p>
    <w:p w14:paraId="4C028BF4" w14:textId="77777777" w:rsidR="005F78FD" w:rsidRPr="00531DFF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DF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 МФУ</w:t>
      </w:r>
      <w:r w:rsidRPr="00531DFF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31DFF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ДКСУ</w:t>
      </w:r>
      <w:r w:rsidRPr="00531DFF">
        <w:rPr>
          <w:rFonts w:ascii="Times New Roman" w:hAnsi="Times New Roman" w:cs="Times New Roman"/>
          <w:sz w:val="28"/>
          <w:szCs w:val="28"/>
        </w:rPr>
        <w:t>;</w:t>
      </w:r>
    </w:p>
    <w:p w14:paraId="18BFDC98" w14:textId="77777777" w:rsidR="005F78FD" w:rsidRPr="00531DFF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DFF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ВРУ</w:t>
      </w:r>
      <w:r w:rsidRPr="00531DFF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31DFF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НБУ</w:t>
      </w:r>
      <w:r w:rsidRPr="00531DFF">
        <w:rPr>
          <w:rFonts w:ascii="Times New Roman" w:hAnsi="Times New Roman" w:cs="Times New Roman"/>
          <w:sz w:val="28"/>
          <w:szCs w:val="28"/>
        </w:rPr>
        <w:t>.</w:t>
      </w:r>
    </w:p>
    <w:p w14:paraId="137E7B9A" w14:textId="77777777" w:rsidR="005F78FD" w:rsidRPr="00531DFF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31DFF">
        <w:rPr>
          <w:rFonts w:ascii="Times New Roman" w:hAnsi="Times New Roman" w:cs="Times New Roman"/>
          <w:b/>
          <w:bCs/>
          <w:sz w:val="28"/>
          <w:szCs w:val="28"/>
          <w:lang w:val="uk-UA"/>
        </w:rPr>
        <w:t>9</w:t>
      </w:r>
      <w:r w:rsidRPr="00531DFF">
        <w:rPr>
          <w:rFonts w:ascii="Times New Roman" w:hAnsi="Times New Roman" w:cs="Times New Roman"/>
          <w:b/>
          <w:bCs/>
          <w:sz w:val="28"/>
          <w:szCs w:val="28"/>
        </w:rPr>
        <w:t>. Назвіть орган державної влади, який складає звіт про виконання Державного бюджету:</w:t>
      </w:r>
    </w:p>
    <w:p w14:paraId="76588840" w14:textId="77777777" w:rsidR="005F78FD" w:rsidRPr="00531DFF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DFF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МФУ</w:t>
      </w:r>
      <w:r w:rsidRPr="00531DFF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б) ДКСУ</w:t>
      </w:r>
      <w:r w:rsidRPr="00531DFF">
        <w:rPr>
          <w:rFonts w:ascii="Times New Roman" w:hAnsi="Times New Roman" w:cs="Times New Roman"/>
          <w:sz w:val="28"/>
          <w:szCs w:val="28"/>
        </w:rPr>
        <w:t>;</w:t>
      </w:r>
    </w:p>
    <w:p w14:paraId="3D700021" w14:textId="77777777" w:rsidR="005F78FD" w:rsidRPr="00531DFF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1DFF">
        <w:rPr>
          <w:rFonts w:ascii="Times New Roman" w:hAnsi="Times New Roman" w:cs="Times New Roman"/>
          <w:sz w:val="28"/>
          <w:szCs w:val="28"/>
        </w:rPr>
        <w:t>в) фінансові управлінн</w:t>
      </w:r>
      <w:r w:rsidRPr="00531DF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531DFF">
        <w:rPr>
          <w:rFonts w:ascii="Times New Roman" w:hAnsi="Times New Roman" w:cs="Times New Roman"/>
          <w:sz w:val="28"/>
          <w:szCs w:val="28"/>
        </w:rPr>
        <w:t xml:space="preserve"> місцевих 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531DFF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31DFF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КМУ</w:t>
      </w:r>
      <w:r w:rsidRPr="00531DFF">
        <w:rPr>
          <w:rFonts w:ascii="Times New Roman" w:hAnsi="Times New Roman" w:cs="Times New Roman"/>
          <w:sz w:val="28"/>
          <w:szCs w:val="28"/>
        </w:rPr>
        <w:t>.</w:t>
      </w:r>
    </w:p>
    <w:p w14:paraId="0CC1B5A7" w14:textId="77777777" w:rsidR="005F78FD" w:rsidRPr="00531DFF" w:rsidRDefault="005F78FD" w:rsidP="005F78FD">
      <w:pPr>
        <w:pStyle w:val="Default"/>
        <w:ind w:firstLine="567"/>
        <w:jc w:val="both"/>
        <w:rPr>
          <w:b/>
          <w:sz w:val="28"/>
          <w:szCs w:val="28"/>
          <w:lang w:val="uk-UA"/>
        </w:rPr>
      </w:pPr>
      <w:r w:rsidRPr="00531DFF">
        <w:rPr>
          <w:b/>
          <w:sz w:val="28"/>
          <w:szCs w:val="28"/>
          <w:lang w:val="uk-UA"/>
        </w:rPr>
        <w:t xml:space="preserve">10. Установіть відповідність у вигляді комбінації цифр і літер: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6096"/>
      </w:tblGrid>
      <w:tr w:rsidR="005F78FD" w:rsidRPr="00CF3AC7" w14:paraId="3432E0E6" w14:textId="77777777" w:rsidTr="001C6778">
        <w:trPr>
          <w:trHeight w:val="1125"/>
        </w:trPr>
        <w:tc>
          <w:tcPr>
            <w:tcW w:w="3510" w:type="dxa"/>
          </w:tcPr>
          <w:p w14:paraId="7E627BF7" w14:textId="77777777" w:rsidR="005F78FD" w:rsidRPr="00CF3AC7" w:rsidRDefault="005F78FD" w:rsidP="001C6778">
            <w:pPr>
              <w:pStyle w:val="Default"/>
              <w:spacing w:line="228" w:lineRule="auto"/>
              <w:ind w:firstLine="567"/>
              <w:rPr>
                <w:lang w:val="uk-UA"/>
              </w:rPr>
            </w:pPr>
          </w:p>
          <w:p w14:paraId="233AAAB1" w14:textId="77777777" w:rsidR="005F78FD" w:rsidRPr="00CF3AC7" w:rsidRDefault="005F78FD" w:rsidP="001C6778">
            <w:pPr>
              <w:pStyle w:val="Default"/>
              <w:spacing w:line="228" w:lineRule="auto"/>
              <w:ind w:firstLine="567"/>
              <w:rPr>
                <w:lang w:val="uk-UA"/>
              </w:rPr>
            </w:pPr>
          </w:p>
          <w:p w14:paraId="1CB31ACD" w14:textId="77777777" w:rsidR="005F78FD" w:rsidRPr="00CF3AC7" w:rsidRDefault="005F78FD" w:rsidP="001C6778">
            <w:pPr>
              <w:pStyle w:val="Default"/>
              <w:spacing w:line="228" w:lineRule="auto"/>
              <w:ind w:firstLine="567"/>
              <w:rPr>
                <w:lang w:val="uk-UA"/>
              </w:rPr>
            </w:pPr>
          </w:p>
          <w:p w14:paraId="1E17DD6D" w14:textId="77777777" w:rsidR="005F78FD" w:rsidRPr="00CF3AC7" w:rsidRDefault="005F78FD" w:rsidP="001C6778">
            <w:pPr>
              <w:pStyle w:val="Default"/>
              <w:spacing w:line="228" w:lineRule="auto"/>
              <w:ind w:firstLine="567"/>
              <w:rPr>
                <w:lang w:val="uk-UA"/>
              </w:rPr>
            </w:pPr>
          </w:p>
          <w:p w14:paraId="149665DC" w14:textId="77777777" w:rsidR="005F78FD" w:rsidRPr="00CF3AC7" w:rsidRDefault="005F78FD" w:rsidP="001C6778">
            <w:pPr>
              <w:pStyle w:val="Default"/>
              <w:spacing w:line="228" w:lineRule="auto"/>
            </w:pPr>
            <w:r w:rsidRPr="00CF3AC7">
              <w:t xml:space="preserve">1. Бюджетне асигнування </w:t>
            </w:r>
          </w:p>
          <w:p w14:paraId="68CE526E" w14:textId="77777777" w:rsidR="005F78FD" w:rsidRPr="00CF3AC7" w:rsidRDefault="005F78FD" w:rsidP="001C6778">
            <w:pPr>
              <w:pStyle w:val="Default"/>
              <w:spacing w:line="228" w:lineRule="auto"/>
            </w:pPr>
          </w:p>
          <w:p w14:paraId="4E3D37ED" w14:textId="77777777" w:rsidR="005F78FD" w:rsidRPr="00CF3AC7" w:rsidRDefault="005F78FD" w:rsidP="001C6778">
            <w:pPr>
              <w:pStyle w:val="Default"/>
              <w:spacing w:line="228" w:lineRule="auto"/>
            </w:pPr>
            <w:r w:rsidRPr="00CF3AC7">
              <w:t xml:space="preserve">2. Бюджетне зобов'язання </w:t>
            </w:r>
          </w:p>
          <w:p w14:paraId="1D976381" w14:textId="77777777" w:rsidR="005F78FD" w:rsidRPr="00CF3AC7" w:rsidRDefault="005F78FD" w:rsidP="001C6778">
            <w:pPr>
              <w:pStyle w:val="Default"/>
              <w:spacing w:line="228" w:lineRule="auto"/>
            </w:pPr>
          </w:p>
          <w:p w14:paraId="53D10EA0" w14:textId="77777777" w:rsidR="005F78FD" w:rsidRPr="00CF3AC7" w:rsidRDefault="005F78FD" w:rsidP="001C6778">
            <w:pPr>
              <w:pStyle w:val="Default"/>
              <w:spacing w:line="228" w:lineRule="auto"/>
            </w:pPr>
            <w:r w:rsidRPr="00CF3AC7">
              <w:t xml:space="preserve">3. Бюджетне призначення </w:t>
            </w:r>
          </w:p>
          <w:p w14:paraId="162AE3E6" w14:textId="77777777" w:rsidR="005F78FD" w:rsidRPr="00CF3AC7" w:rsidRDefault="005F78FD" w:rsidP="001C6778">
            <w:pPr>
              <w:pStyle w:val="Default"/>
              <w:spacing w:line="228" w:lineRule="auto"/>
            </w:pPr>
          </w:p>
          <w:p w14:paraId="0675A4E2" w14:textId="77777777" w:rsidR="005F78FD" w:rsidRPr="00CF3AC7" w:rsidRDefault="005F78FD" w:rsidP="001C6778">
            <w:pPr>
              <w:pStyle w:val="Default"/>
              <w:spacing w:line="228" w:lineRule="auto"/>
            </w:pPr>
            <w:r w:rsidRPr="00CF3AC7">
              <w:t xml:space="preserve">4. Бюджетний запит </w:t>
            </w:r>
          </w:p>
          <w:p w14:paraId="6A4319A9" w14:textId="77777777" w:rsidR="005F78FD" w:rsidRPr="00CF3AC7" w:rsidRDefault="005F78FD" w:rsidP="001C6778">
            <w:pPr>
              <w:pStyle w:val="Default"/>
              <w:spacing w:line="228" w:lineRule="auto"/>
              <w:ind w:firstLine="567"/>
            </w:pPr>
          </w:p>
        </w:tc>
        <w:tc>
          <w:tcPr>
            <w:tcW w:w="6096" w:type="dxa"/>
          </w:tcPr>
          <w:p w14:paraId="2B3C6500" w14:textId="77777777" w:rsidR="005F78FD" w:rsidRPr="00CF3AC7" w:rsidRDefault="005F78FD" w:rsidP="001C6778">
            <w:pPr>
              <w:pStyle w:val="Default"/>
              <w:spacing w:line="228" w:lineRule="auto"/>
              <w:jc w:val="both"/>
            </w:pPr>
            <w:r w:rsidRPr="00CF3AC7">
              <w:t xml:space="preserve">а) повноваження розпорядника бюджетних коштів, надане, відповідно до бюджетного призначення, на взяття бюджетного зобов'язання та здійснення платежів, яке має кількісні, часові та цільові обмеження; </w:t>
            </w:r>
          </w:p>
          <w:p w14:paraId="46FB8D76" w14:textId="77777777" w:rsidR="005F78FD" w:rsidRPr="00CF3AC7" w:rsidRDefault="005F78FD" w:rsidP="001C6778">
            <w:pPr>
              <w:pStyle w:val="Default"/>
              <w:spacing w:line="228" w:lineRule="auto"/>
              <w:jc w:val="both"/>
            </w:pPr>
            <w:r w:rsidRPr="00CF3AC7">
              <w:t xml:space="preserve">б) повноваження головного розпорядника бюджетних коштів, надане Бюджетним кодексом України, законом про Державний бюджет України (рішенням про місцевий бюджет), яке має кількісні, часові й цільові обмеження та дозволяє надавати бюджетні асигнування; </w:t>
            </w:r>
          </w:p>
          <w:p w14:paraId="3B6EC740" w14:textId="77777777" w:rsidR="005F78FD" w:rsidRPr="00CF3AC7" w:rsidRDefault="005F78FD" w:rsidP="001C6778">
            <w:pPr>
              <w:pStyle w:val="Default"/>
              <w:spacing w:line="228" w:lineRule="auto"/>
              <w:jc w:val="both"/>
            </w:pPr>
            <w:r w:rsidRPr="00CF3AC7">
              <w:t xml:space="preserve">в) документ, підготовлений головним розпорядником бюджетних коштів, що містить пропозиції з відповідним обґрунтуванням щодо обсягу бюджетних коштів, необхідних для </w:t>
            </w:r>
            <w:r w:rsidRPr="00CF3AC7">
              <w:rPr>
                <w:lang w:val="uk-UA"/>
              </w:rPr>
              <w:t>виконання покладених на нього функцій на середньостроковий період</w:t>
            </w:r>
            <w:r w:rsidRPr="00CF3AC7">
              <w:t xml:space="preserve">; </w:t>
            </w:r>
          </w:p>
          <w:p w14:paraId="23DEC4DC" w14:textId="77777777" w:rsidR="005F78FD" w:rsidRPr="00CF3AC7" w:rsidRDefault="005F78FD" w:rsidP="001C6778">
            <w:pPr>
              <w:pStyle w:val="Default"/>
              <w:spacing w:line="228" w:lineRule="auto"/>
              <w:jc w:val="both"/>
            </w:pPr>
            <w:r w:rsidRPr="00CF3AC7">
              <w:t>г) будь-яке здійснене, відповідно до бюджетного асигнування розміщення</w:t>
            </w:r>
            <w:r w:rsidRPr="00CF3AC7">
              <w:rPr>
                <w:lang w:val="uk-UA"/>
              </w:rPr>
              <w:t>,</w:t>
            </w:r>
            <w:r w:rsidRPr="00CF3AC7">
              <w:t xml:space="preserve"> замовлення, укладення договору, придбання товару, послуги чи здійснення інших аналогічних операцій протягом бюджетного періоду, згідно з якими необхідно здійснити платежі протягом цього ж періоду або в майбутньому</w:t>
            </w:r>
            <w:r w:rsidRPr="00CF3AC7">
              <w:rPr>
                <w:lang w:val="uk-UA"/>
              </w:rPr>
              <w:t>.</w:t>
            </w:r>
            <w:r w:rsidRPr="00CF3AC7">
              <w:t xml:space="preserve"> </w:t>
            </w:r>
          </w:p>
        </w:tc>
      </w:tr>
    </w:tbl>
    <w:p w14:paraId="1EEA9B24" w14:textId="77777777" w:rsidR="005F78FD" w:rsidRPr="00FC4D82" w:rsidRDefault="005F78FD" w:rsidP="005F78FD">
      <w:pPr>
        <w:pStyle w:val="Default"/>
        <w:ind w:firstLine="567"/>
        <w:jc w:val="both"/>
        <w:rPr>
          <w:b/>
          <w:color w:val="auto"/>
          <w:sz w:val="28"/>
          <w:szCs w:val="28"/>
        </w:rPr>
      </w:pPr>
      <w:r w:rsidRPr="00FC4D82">
        <w:rPr>
          <w:b/>
          <w:color w:val="auto"/>
          <w:sz w:val="28"/>
          <w:szCs w:val="28"/>
          <w:lang w:val="uk-UA"/>
        </w:rPr>
        <w:t>1</w:t>
      </w:r>
      <w:r>
        <w:rPr>
          <w:b/>
          <w:color w:val="auto"/>
          <w:sz w:val="28"/>
          <w:szCs w:val="28"/>
          <w:lang w:val="uk-UA"/>
        </w:rPr>
        <w:t>1</w:t>
      </w:r>
      <w:r w:rsidRPr="00FC4D82">
        <w:rPr>
          <w:b/>
          <w:color w:val="auto"/>
          <w:sz w:val="28"/>
          <w:szCs w:val="28"/>
        </w:rPr>
        <w:t xml:space="preserve">. Розташуйте у правильній хронологічній послідовності стадії бю-джетного процесу на загальнодержавному рівні: </w:t>
      </w:r>
    </w:p>
    <w:p w14:paraId="294E87C6" w14:textId="77777777" w:rsidR="005F78FD" w:rsidRPr="00FF0142" w:rsidRDefault="005F78FD" w:rsidP="005F78FD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FF0142">
        <w:rPr>
          <w:color w:val="auto"/>
          <w:sz w:val="28"/>
          <w:szCs w:val="28"/>
        </w:rPr>
        <w:t xml:space="preserve">а) виконання Державного бюджету України, включаючи внесення змін до Закону про Державний бюджет України; </w:t>
      </w:r>
    </w:p>
    <w:p w14:paraId="44BB8CA6" w14:textId="77777777" w:rsidR="005F78FD" w:rsidRPr="00FF0142" w:rsidRDefault="005F78FD" w:rsidP="005F78FD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FF0142">
        <w:rPr>
          <w:color w:val="auto"/>
          <w:sz w:val="28"/>
          <w:szCs w:val="28"/>
        </w:rPr>
        <w:t xml:space="preserve">б) складання проекту Державного бюджету України; </w:t>
      </w:r>
    </w:p>
    <w:p w14:paraId="6A0F8E59" w14:textId="77777777" w:rsidR="005F78FD" w:rsidRDefault="005F78FD" w:rsidP="005F78FD">
      <w:pPr>
        <w:pStyle w:val="Default"/>
        <w:ind w:firstLine="567"/>
        <w:jc w:val="both"/>
        <w:rPr>
          <w:color w:val="auto"/>
          <w:sz w:val="28"/>
          <w:szCs w:val="28"/>
          <w:lang w:val="uk-UA"/>
        </w:rPr>
      </w:pPr>
      <w:r w:rsidRPr="00FF0142">
        <w:rPr>
          <w:color w:val="auto"/>
          <w:sz w:val="28"/>
          <w:szCs w:val="28"/>
        </w:rPr>
        <w:t xml:space="preserve">в) розгляд проекту та ухвалення закону про Державний бюджет України; </w:t>
      </w:r>
    </w:p>
    <w:p w14:paraId="71D4E88F" w14:textId="77777777" w:rsidR="005F78FD" w:rsidRPr="00FC4D82" w:rsidRDefault="005F78FD" w:rsidP="005F78FD">
      <w:pPr>
        <w:pStyle w:val="Default"/>
        <w:ind w:firstLine="567"/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>г) складання та розгляд Бюджетної декларації;</w:t>
      </w:r>
    </w:p>
    <w:p w14:paraId="0FEABC4D" w14:textId="77777777" w:rsidR="005F78FD" w:rsidRDefault="005F78FD" w:rsidP="005F78FD">
      <w:pPr>
        <w:pStyle w:val="Default"/>
        <w:ind w:firstLine="567"/>
        <w:jc w:val="both"/>
        <w:rPr>
          <w:sz w:val="28"/>
          <w:szCs w:val="28"/>
        </w:rPr>
      </w:pPr>
      <w:r>
        <w:rPr>
          <w:color w:val="auto"/>
          <w:sz w:val="28"/>
          <w:szCs w:val="28"/>
          <w:lang w:val="uk-UA"/>
        </w:rPr>
        <w:t>д</w:t>
      </w:r>
      <w:r w:rsidRPr="00FF0142">
        <w:rPr>
          <w:color w:val="auto"/>
          <w:sz w:val="28"/>
          <w:szCs w:val="28"/>
        </w:rPr>
        <w:t>) підготовка та розгляд звіту про виконання Державного бюджету України</w:t>
      </w:r>
      <w:r>
        <w:rPr>
          <w:color w:val="auto"/>
          <w:sz w:val="28"/>
          <w:szCs w:val="28"/>
        </w:rPr>
        <w:t xml:space="preserve"> й </w:t>
      </w:r>
      <w:r>
        <w:rPr>
          <w:color w:val="auto"/>
          <w:sz w:val="28"/>
          <w:szCs w:val="28"/>
          <w:lang w:val="uk-UA"/>
        </w:rPr>
        <w:t>прийнятт</w:t>
      </w:r>
      <w:r w:rsidRPr="00FF0142">
        <w:rPr>
          <w:color w:val="auto"/>
          <w:sz w:val="28"/>
          <w:szCs w:val="28"/>
        </w:rPr>
        <w:t xml:space="preserve">я рішення щодо нього. </w:t>
      </w:r>
      <w:r>
        <w:rPr>
          <w:color w:val="auto"/>
          <w:sz w:val="28"/>
          <w:szCs w:val="28"/>
        </w:rPr>
        <w:br w:type="page"/>
      </w:r>
    </w:p>
    <w:p w14:paraId="3B467D50" w14:textId="77777777" w:rsidR="005F78FD" w:rsidRPr="00FC4D82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Cs/>
          <w:color w:val="000000"/>
          <w:sz w:val="28"/>
          <w:szCs w:val="28"/>
          <w:lang w:val="uk-UA"/>
        </w:rPr>
        <w:lastRenderedPageBreak/>
        <w:t>12</w:t>
      </w:r>
      <w:r>
        <w:rPr>
          <w:rFonts w:ascii="Times New Roman" w:hAnsi="Times New Roman" w:cs="Times New Roman"/>
          <w:b/>
          <w:iCs/>
          <w:color w:val="000000"/>
          <w:sz w:val="28"/>
          <w:szCs w:val="28"/>
        </w:rPr>
        <w:t>. Бюджетн</w:t>
      </w:r>
      <w:r>
        <w:rPr>
          <w:rFonts w:ascii="Times New Roman" w:hAnsi="Times New Roman" w:cs="Times New Roman"/>
          <w:b/>
          <w:iCs/>
          <w:color w:val="000000"/>
          <w:sz w:val="28"/>
          <w:szCs w:val="28"/>
          <w:lang w:val="uk-UA"/>
        </w:rPr>
        <w:t>ий регламент</w:t>
      </w:r>
      <w:r w:rsidRPr="00FC4D82">
        <w:rPr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 – це: </w:t>
      </w:r>
    </w:p>
    <w:p w14:paraId="1A422767" w14:textId="77777777" w:rsidR="005F78FD" w:rsidRPr="00FF0142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а</w:t>
      </w:r>
      <w:r w:rsidRPr="00FF0142">
        <w:rPr>
          <w:rFonts w:ascii="Times New Roman" w:hAnsi="Times New Roman" w:cs="Times New Roman"/>
          <w:color w:val="000000"/>
          <w:sz w:val="28"/>
          <w:szCs w:val="28"/>
        </w:rPr>
        <w:t xml:space="preserve">) послідовність заходів і дій зі складання і розгляду проекту бюджету, визначена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Бюджетним кодексом України</w:t>
      </w:r>
      <w:r w:rsidRPr="00FF0142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76EE5CE0" w14:textId="77777777" w:rsidR="005F78FD" w:rsidRPr="00FC4D82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б</w:t>
      </w:r>
      <w:r w:rsidRPr="00FF0142">
        <w:rPr>
          <w:rFonts w:ascii="Times New Roman" w:hAnsi="Times New Roman" w:cs="Times New Roman"/>
          <w:color w:val="000000"/>
          <w:sz w:val="28"/>
          <w:szCs w:val="28"/>
        </w:rPr>
        <w:t xml:space="preserve">) організація і порядок складання, розгляду, затвердження й виконання бюджету; </w:t>
      </w:r>
    </w:p>
    <w:p w14:paraId="316E0200" w14:textId="77777777" w:rsidR="005F78FD" w:rsidRPr="00FF0142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в</w:t>
      </w:r>
      <w:r w:rsidRPr="00FF0142">
        <w:rPr>
          <w:rFonts w:ascii="Times New Roman" w:hAnsi="Times New Roman" w:cs="Times New Roman"/>
          <w:color w:val="000000"/>
          <w:sz w:val="28"/>
          <w:szCs w:val="28"/>
        </w:rPr>
        <w:t xml:space="preserve">) право членів законодавчого органу вносити зміни у представлений Урядом проект бюджету; </w:t>
      </w:r>
    </w:p>
    <w:p w14:paraId="644F80F5" w14:textId="77777777" w:rsidR="005F78FD" w:rsidRPr="00FF0142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г</w:t>
      </w:r>
      <w:r w:rsidRPr="00FF0142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документ, в якому встановлюється порядок, терміни складання, розгляду та затвердження бюджету, а також організація його виконання</w:t>
      </w:r>
      <w:r w:rsidRPr="00FF014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5913115E" w14:textId="77777777" w:rsidR="005F78FD" w:rsidRPr="00670B87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Cs/>
          <w:color w:val="000000"/>
          <w:sz w:val="28"/>
          <w:szCs w:val="28"/>
          <w:lang w:val="uk-UA"/>
        </w:rPr>
        <w:t>13</w:t>
      </w:r>
      <w:r w:rsidRPr="00670B87">
        <w:rPr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. </w:t>
      </w:r>
      <w:r w:rsidRPr="00670B87">
        <w:rPr>
          <w:rFonts w:ascii="Times New Roman" w:hAnsi="Times New Roman" w:cs="Times New Roman"/>
          <w:b/>
          <w:iCs/>
          <w:color w:val="000000"/>
          <w:sz w:val="28"/>
          <w:szCs w:val="28"/>
          <w:lang w:val="uk-UA"/>
        </w:rPr>
        <w:t>Б</w:t>
      </w:r>
      <w:r w:rsidRPr="00670B87">
        <w:rPr>
          <w:rFonts w:ascii="Times New Roman" w:hAnsi="Times New Roman" w:cs="Times New Roman"/>
          <w:b/>
          <w:iCs/>
          <w:color w:val="000000"/>
          <w:sz w:val="28"/>
          <w:szCs w:val="28"/>
        </w:rPr>
        <w:t>юджетн</w:t>
      </w:r>
      <w:r w:rsidRPr="00670B87">
        <w:rPr>
          <w:rFonts w:ascii="Times New Roman" w:hAnsi="Times New Roman" w:cs="Times New Roman"/>
          <w:b/>
          <w:iCs/>
          <w:color w:val="000000"/>
          <w:sz w:val="28"/>
          <w:szCs w:val="28"/>
          <w:lang w:val="uk-UA"/>
        </w:rPr>
        <w:t>е</w:t>
      </w:r>
      <w:r w:rsidRPr="00670B87">
        <w:rPr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 планування </w:t>
      </w:r>
      <w:r w:rsidRPr="00670B87">
        <w:rPr>
          <w:rFonts w:ascii="Times New Roman" w:hAnsi="Times New Roman" w:cs="Times New Roman"/>
          <w:b/>
          <w:iCs/>
          <w:color w:val="000000"/>
          <w:sz w:val="28"/>
          <w:szCs w:val="28"/>
          <w:lang w:val="uk-UA"/>
        </w:rPr>
        <w:t>– це</w:t>
      </w:r>
      <w:r w:rsidRPr="00670B87">
        <w:rPr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: </w:t>
      </w:r>
    </w:p>
    <w:p w14:paraId="4B8E1F3C" w14:textId="77777777" w:rsidR="005F78FD" w:rsidRPr="00FF0142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а</w:t>
      </w:r>
      <w:r w:rsidRPr="00FF0142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науково-обгрунтований процес визначення джерел створення і напрямів використання бюджетних ресурсів з метою забезпечення стабільного економічного і соціального розвитку</w:t>
      </w:r>
      <w:r w:rsidRPr="00FF0142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265123B4" w14:textId="77777777" w:rsidR="005F78FD" w:rsidRPr="00FF0142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б</w:t>
      </w:r>
      <w:r w:rsidRPr="00FF0142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бюджетна діяльність держави, державних установ і організацій</w:t>
      </w:r>
      <w:r w:rsidRPr="00FF0142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11D3813E" w14:textId="77777777" w:rsidR="005F78FD" w:rsidRPr="00FF0142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в</w:t>
      </w:r>
      <w:r w:rsidRPr="00FF0142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розподіл і перерозподіл бюджетних ресурсів на всіх стадіях відтворювального процесу</w:t>
      </w:r>
      <w:r w:rsidRPr="00FF0142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7A11DA9F" w14:textId="77777777" w:rsidR="005F78FD" w:rsidRPr="00FF0142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г</w:t>
      </w:r>
      <w:r w:rsidRPr="00FF0142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забезпечення мінімального рівня соціальних потреб</w:t>
      </w:r>
      <w:r w:rsidRPr="00FF0142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19FD0152" w14:textId="77777777" w:rsidR="005F78FD" w:rsidRPr="00670B87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Cs/>
          <w:color w:val="000000"/>
          <w:sz w:val="28"/>
          <w:szCs w:val="28"/>
          <w:lang w:val="uk-UA"/>
        </w:rPr>
        <w:t>14</w:t>
      </w:r>
      <w:r w:rsidRPr="00670B87">
        <w:rPr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. Основним суб’єктом виконання бюджету в Україні є: </w:t>
      </w:r>
    </w:p>
    <w:p w14:paraId="1A286E80" w14:textId="77777777" w:rsidR="005F78FD" w:rsidRPr="00FF0142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а</w:t>
      </w:r>
      <w:r w:rsidRPr="00FF0142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Верховна Рада України</w:t>
      </w:r>
      <w:r w:rsidRPr="00FF0142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1C23D176" w14:textId="77777777" w:rsidR="005F78FD" w:rsidRPr="00FF0142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б</w:t>
      </w:r>
      <w:r w:rsidRPr="00FF0142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Рахункова палата України</w:t>
      </w:r>
      <w:r w:rsidRPr="00FF0142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25274EBF" w14:textId="77777777" w:rsidR="005F78FD" w:rsidRPr="00FF0142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в</w:t>
      </w:r>
      <w:r w:rsidRPr="00FF0142">
        <w:rPr>
          <w:rFonts w:ascii="Times New Roman" w:hAnsi="Times New Roman" w:cs="Times New Roman"/>
          <w:color w:val="000000"/>
          <w:sz w:val="28"/>
          <w:szCs w:val="28"/>
        </w:rPr>
        <w:t xml:space="preserve">) Міністерство фінансів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України</w:t>
      </w:r>
      <w:r w:rsidRPr="00FF0142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7004B5AC" w14:textId="77777777" w:rsidR="005F78FD" w:rsidRPr="00FF0142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г</w:t>
      </w:r>
      <w:r w:rsidRPr="00FF0142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усі відповіді вірні</w:t>
      </w:r>
      <w:r w:rsidRPr="00FF0142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7FBA81D7" w14:textId="77777777" w:rsidR="005F78FD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Cs/>
          <w:color w:val="000000"/>
          <w:sz w:val="28"/>
          <w:szCs w:val="28"/>
          <w:lang w:val="uk-UA"/>
        </w:rPr>
        <w:t>15</w:t>
      </w:r>
      <w:r w:rsidRPr="00670B87">
        <w:rPr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. </w:t>
      </w:r>
      <w:r w:rsidRPr="00905440">
        <w:rPr>
          <w:rFonts w:ascii="Times New Roman" w:hAnsi="Times New Roman" w:cs="Times New Roman"/>
          <w:b/>
          <w:iCs/>
          <w:color w:val="000000"/>
          <w:sz w:val="28"/>
          <w:szCs w:val="28"/>
        </w:rPr>
        <w:t>У бюджетному процесі програмно-цільовий метод:</w:t>
      </w:r>
      <w:r w:rsidRPr="0090544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14:paraId="311406C6" w14:textId="77777777" w:rsidR="005F78FD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90544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а) застосовується на рівні державного бюджету та на рівні місцевих бюджетів; </w:t>
      </w:r>
    </w:p>
    <w:p w14:paraId="6854A288" w14:textId="77777777" w:rsidR="005F78FD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90544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б) застосовується на рівні державного бюджету; </w:t>
      </w:r>
    </w:p>
    <w:p w14:paraId="11EC3BFD" w14:textId="77777777" w:rsidR="005F78FD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90544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в) застосовується на рівні місцевих бюджетів; </w:t>
      </w:r>
    </w:p>
    <w:p w14:paraId="2EC600B3" w14:textId="77777777" w:rsidR="005F78FD" w:rsidRPr="00FF0142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05440">
        <w:rPr>
          <w:rFonts w:ascii="Times New Roman" w:hAnsi="Times New Roman" w:cs="Times New Roman"/>
          <w:color w:val="000000"/>
          <w:sz w:val="28"/>
          <w:szCs w:val="28"/>
          <w:lang w:val="uk-UA"/>
        </w:rPr>
        <w:t>г) не застосовується.</w:t>
      </w:r>
      <w:r w:rsidRPr="00FF014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D1597CF" w14:textId="77777777" w:rsidR="005F78FD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Cs/>
          <w:color w:val="000000"/>
          <w:sz w:val="28"/>
          <w:szCs w:val="28"/>
          <w:lang w:val="uk-UA"/>
        </w:rPr>
        <w:t>16</w:t>
      </w:r>
      <w:r w:rsidRPr="002C1C54">
        <w:rPr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. </w:t>
      </w:r>
      <w:r w:rsidRPr="00905440">
        <w:rPr>
          <w:rFonts w:ascii="Times New Roman" w:hAnsi="Times New Roman" w:cs="Times New Roman"/>
          <w:b/>
          <w:iCs/>
          <w:color w:val="000000"/>
          <w:sz w:val="28"/>
          <w:szCs w:val="28"/>
          <w:lang w:val="uk-UA"/>
        </w:rPr>
        <w:t>Бюджетний цикл являє собою:</w:t>
      </w:r>
      <w:r w:rsidRPr="0090544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14:paraId="406DD6A9" w14:textId="77777777" w:rsidR="005F78FD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90544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а) сукупну тривалість перших трьох стадій бюджетного процесу; </w:t>
      </w:r>
    </w:p>
    <w:p w14:paraId="50D0F1FA" w14:textId="77777777" w:rsidR="005F78FD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90544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б) сукупну тривалість бюджетного періоду; </w:t>
      </w:r>
    </w:p>
    <w:p w14:paraId="7ADFE2D3" w14:textId="77777777" w:rsidR="005F78FD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90544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в) сукупну тривалість чотирьох стадій бюджетного процесу; </w:t>
      </w:r>
    </w:p>
    <w:p w14:paraId="7A0DC524" w14:textId="77777777" w:rsidR="005F78FD" w:rsidRDefault="005F78FD" w:rsidP="005F7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905440">
        <w:rPr>
          <w:rFonts w:ascii="Times New Roman" w:hAnsi="Times New Roman" w:cs="Times New Roman"/>
          <w:color w:val="000000"/>
          <w:sz w:val="28"/>
          <w:szCs w:val="28"/>
          <w:lang w:val="uk-UA"/>
        </w:rPr>
        <w:t>г) тривалість третьої стадії бюджетного процесу.</w:t>
      </w:r>
    </w:p>
    <w:p w14:paraId="7D50E618" w14:textId="77777777" w:rsidR="005F78FD" w:rsidRPr="002C1C54" w:rsidRDefault="005F78FD" w:rsidP="005F78F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2C1C54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7</w:t>
      </w:r>
      <w:r w:rsidRPr="002C1C54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. Розпис бюджету – це:</w:t>
      </w:r>
    </w:p>
    <w:p w14:paraId="239815D7" w14:textId="77777777" w:rsidR="005F78FD" w:rsidRDefault="005F78FD" w:rsidP="005F78F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а) документ, що визначає мету, завдання, напрями використання бюджетних коштів;</w:t>
      </w:r>
    </w:p>
    <w:p w14:paraId="1C8A9AF8" w14:textId="77777777" w:rsidR="005F78FD" w:rsidRDefault="005F78FD" w:rsidP="005F78F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б) документ, в якому встановлюється порядок, терміни складання, розгляду та затвердження бюджету, а також організація його виконання;</w:t>
      </w:r>
    </w:p>
    <w:p w14:paraId="0C67E8F9" w14:textId="77777777" w:rsidR="005F78FD" w:rsidRDefault="005F78FD" w:rsidP="005F78F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в) документ, в якому встановлюється розподіл доходів, фінансування бюджету, повернення кредитів до бюджету, бюджетних асигнувань головним розпорядникам бюджетних коштів за певними періодами року відповідно до бюджетної класифікації;</w:t>
      </w:r>
    </w:p>
    <w:p w14:paraId="096159E0" w14:textId="77777777" w:rsidR="005F78FD" w:rsidRDefault="005F78FD" w:rsidP="005F78F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г) розподіл і перерозподіл бюджетних ресурсів на всіх стадіях відтворювального процесу.</w:t>
      </w:r>
    </w:p>
    <w:p w14:paraId="76C18970" w14:textId="77777777" w:rsidR="005F78FD" w:rsidRDefault="005F78FD" w:rsidP="005F78FD">
      <w:pPr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br w:type="page"/>
      </w:r>
    </w:p>
    <w:p w14:paraId="79C28E30" w14:textId="77777777" w:rsidR="005F78FD" w:rsidRPr="008D28B7" w:rsidRDefault="005F78FD" w:rsidP="005F78F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lastRenderedPageBreak/>
        <w:t>18</w:t>
      </w:r>
      <w:r w:rsidRPr="008D28B7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. Бюджетна декларація – це:</w:t>
      </w:r>
    </w:p>
    <w:p w14:paraId="37D5B50F" w14:textId="77777777" w:rsidR="005F78FD" w:rsidRDefault="005F78FD" w:rsidP="005F78F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а) документ середньострокового бюджетного планування, що визначає засади бюджетної політики і показники Державного бюджету України і прогнозів місцевих бюджетів;</w:t>
      </w:r>
    </w:p>
    <w:p w14:paraId="1C8FD066" w14:textId="77777777" w:rsidR="005F78FD" w:rsidRDefault="005F78FD" w:rsidP="005F78F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б) документ короткострокового бюджетного планування, що визначає засади бюджетної політики і показники Державного бюджету України і прогнозів місцевих бюджетів;</w:t>
      </w:r>
    </w:p>
    <w:p w14:paraId="543AABA0" w14:textId="77777777" w:rsidR="005F78FD" w:rsidRDefault="005F78FD" w:rsidP="005F78F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в) документ довгострокового бюджетного планування, що визначає засади бюджетної політики і показники Державного бюджету України і прогнозів місцевих бюджетів;</w:t>
      </w:r>
    </w:p>
    <w:p w14:paraId="69D6F968" w14:textId="77777777" w:rsidR="005F78FD" w:rsidRDefault="005F78FD" w:rsidP="005F78F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г) немає правильної відповіді.</w:t>
      </w:r>
    </w:p>
    <w:p w14:paraId="772AF447" w14:textId="77777777" w:rsidR="005F78FD" w:rsidRPr="005F78FD" w:rsidRDefault="005F78FD" w:rsidP="005F78FD">
      <w:pPr>
        <w:pStyle w:val="a6"/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5F78FD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19. Документ, що визначає суму коштів, необхідних для виконання бюджетної програми, законодавчі підстави її реалізації, мету, завдання, напрями діяльності, відповідальних виконавців, результативні показники та інші характеристики - це:</w:t>
      </w:r>
    </w:p>
    <w:p w14:paraId="4668E3F0" w14:textId="6305169C" w:rsidR="005F78FD" w:rsidRPr="005F78FD" w:rsidRDefault="005F78FD" w:rsidP="005F78FD">
      <w:pPr>
        <w:pStyle w:val="a6"/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F78FD">
        <w:rPr>
          <w:rFonts w:ascii="Times New Roman" w:hAnsi="Times New Roman" w:cs="Times New Roman"/>
          <w:bCs/>
          <w:sz w:val="28"/>
          <w:szCs w:val="28"/>
        </w:rPr>
        <w:t>а) бюджетний запит;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Pr="005F78FD">
        <w:rPr>
          <w:rFonts w:ascii="Times New Roman" w:hAnsi="Times New Roman" w:cs="Times New Roman"/>
          <w:bCs/>
          <w:sz w:val="28"/>
          <w:szCs w:val="28"/>
        </w:rPr>
        <w:t>б) бюджетна програма;</w:t>
      </w:r>
    </w:p>
    <w:p w14:paraId="4F4B2B84" w14:textId="2397BC0B" w:rsidR="005F78FD" w:rsidRPr="005F78FD" w:rsidRDefault="005F78FD" w:rsidP="005F78FD">
      <w:pPr>
        <w:pStyle w:val="a6"/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F78FD">
        <w:rPr>
          <w:rFonts w:ascii="Times New Roman" w:hAnsi="Times New Roman" w:cs="Times New Roman"/>
          <w:bCs/>
          <w:sz w:val="28"/>
          <w:szCs w:val="28"/>
        </w:rPr>
        <w:t>в) паспорт бюджетної програми;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bookmarkStart w:id="0" w:name="_GoBack"/>
      <w:bookmarkEnd w:id="0"/>
      <w:r w:rsidRPr="005F78FD">
        <w:rPr>
          <w:rFonts w:ascii="Times New Roman" w:hAnsi="Times New Roman" w:cs="Times New Roman"/>
          <w:bCs/>
          <w:sz w:val="28"/>
          <w:szCs w:val="28"/>
        </w:rPr>
        <w:t>г) кошторис.</w:t>
      </w:r>
    </w:p>
    <w:p w14:paraId="11D14FDB" w14:textId="77777777" w:rsidR="005F78FD" w:rsidRPr="005F78FD" w:rsidRDefault="005F78FD" w:rsidP="005F78FD">
      <w:pPr>
        <w:pStyle w:val="a6"/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78FD">
        <w:rPr>
          <w:rFonts w:ascii="Times New Roman" w:hAnsi="Times New Roman" w:cs="Times New Roman"/>
          <w:b/>
          <w:color w:val="000000"/>
          <w:sz w:val="28"/>
          <w:szCs w:val="28"/>
        </w:rPr>
        <w:t>20. Вкажіть, які твердження є вірними, а які хибними:</w:t>
      </w:r>
      <w:r w:rsidRPr="005F78F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F1436D" w14:textId="77777777" w:rsidR="005F78FD" w:rsidRPr="00506FF0" w:rsidRDefault="005F78FD" w:rsidP="005F78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6FF0">
        <w:rPr>
          <w:rFonts w:ascii="Times New Roman" w:hAnsi="Times New Roman" w:cs="Times New Roman"/>
          <w:sz w:val="28"/>
          <w:szCs w:val="28"/>
          <w:lang w:val="uk-UA"/>
        </w:rPr>
        <w:t xml:space="preserve">1. Бюджет, як основний фінансовий план поєднує в собі та забезпечує джерела формування та напрями використання </w:t>
      </w:r>
    </w:p>
    <w:p w14:paraId="33B46F49" w14:textId="77777777" w:rsidR="005F78FD" w:rsidRPr="00506FF0" w:rsidRDefault="005F78FD" w:rsidP="005F78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6FF0">
        <w:rPr>
          <w:rFonts w:ascii="Times New Roman" w:hAnsi="Times New Roman" w:cs="Times New Roman"/>
          <w:sz w:val="28"/>
          <w:szCs w:val="28"/>
          <w:lang w:val="uk-UA"/>
        </w:rPr>
        <w:t xml:space="preserve">2. Організація бюджетного процесу в Україні регламентується КМУ. </w:t>
      </w:r>
    </w:p>
    <w:p w14:paraId="2C1E1053" w14:textId="77777777" w:rsidR="005F78FD" w:rsidRPr="00506FF0" w:rsidRDefault="005F78FD" w:rsidP="005F78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6FF0">
        <w:rPr>
          <w:rFonts w:ascii="Times New Roman" w:hAnsi="Times New Roman" w:cs="Times New Roman"/>
          <w:sz w:val="28"/>
          <w:szCs w:val="28"/>
          <w:lang w:val="uk-UA"/>
        </w:rPr>
        <w:t xml:space="preserve">3. У Бюджетному кодексі законодавче закріплено три великі стадії бюджетного </w:t>
      </w:r>
      <w:r w:rsidRPr="00506FF0">
        <w:rPr>
          <w:rFonts w:ascii="Times New Roman" w:hAnsi="Times New Roman" w:cs="Times New Roman"/>
          <w:sz w:val="28"/>
          <w:szCs w:val="28"/>
        </w:rPr>
        <w:t xml:space="preserve">процесу. </w:t>
      </w:r>
    </w:p>
    <w:p w14:paraId="1864FA99" w14:textId="77777777" w:rsidR="005F78FD" w:rsidRPr="00506FF0" w:rsidRDefault="005F78FD" w:rsidP="005F78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6FF0">
        <w:rPr>
          <w:rFonts w:ascii="Times New Roman" w:hAnsi="Times New Roman" w:cs="Times New Roman"/>
          <w:sz w:val="28"/>
          <w:szCs w:val="28"/>
        </w:rPr>
        <w:t xml:space="preserve">4. За терміном складання і подання звітність про виконання Державного бюджету України є оперативною, місячною, квартальною та річною. </w:t>
      </w:r>
    </w:p>
    <w:p w14:paraId="74EE8D21" w14:textId="77777777" w:rsidR="005F78FD" w:rsidRPr="00506FF0" w:rsidRDefault="005F78FD" w:rsidP="005F78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6FF0">
        <w:rPr>
          <w:rFonts w:ascii="Times New Roman" w:hAnsi="Times New Roman" w:cs="Times New Roman"/>
          <w:sz w:val="28"/>
          <w:szCs w:val="28"/>
        </w:rPr>
        <w:t xml:space="preserve">5. Проблеми, пов’язані з не наповненням бюджету належними коштами та проблеми невідповідності дохідної та видаткової частин бюджету держава регулює за допомогою бюджетної політики. </w:t>
      </w:r>
    </w:p>
    <w:p w14:paraId="7EA92B1D" w14:textId="77777777" w:rsidR="005F78FD" w:rsidRPr="00506FF0" w:rsidRDefault="005F78FD" w:rsidP="005F78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6FF0">
        <w:rPr>
          <w:rFonts w:ascii="Times New Roman" w:hAnsi="Times New Roman" w:cs="Times New Roman"/>
          <w:sz w:val="28"/>
          <w:szCs w:val="28"/>
        </w:rPr>
        <w:t xml:space="preserve">6. Бюджетний процес триває протягом одного року. </w:t>
      </w:r>
    </w:p>
    <w:p w14:paraId="3AE7E8C1" w14:textId="77777777" w:rsidR="005F78FD" w:rsidRPr="00506FF0" w:rsidRDefault="005F78FD" w:rsidP="005F78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6FF0">
        <w:rPr>
          <w:rFonts w:ascii="Times New Roman" w:hAnsi="Times New Roman" w:cs="Times New Roman"/>
          <w:sz w:val="28"/>
          <w:szCs w:val="28"/>
        </w:rPr>
        <w:t xml:space="preserve">7. На всіх стадіях бюджетного процесу здійснюються фінансовий контроль і аудит та оцінка ефективності використання бюджетних коштів. </w:t>
      </w:r>
    </w:p>
    <w:p w14:paraId="6DD8F945" w14:textId="77777777" w:rsidR="005F78FD" w:rsidRPr="00506FF0" w:rsidRDefault="005F78FD" w:rsidP="005F78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6FF0">
        <w:rPr>
          <w:rFonts w:ascii="Times New Roman" w:hAnsi="Times New Roman" w:cs="Times New Roman"/>
          <w:sz w:val="28"/>
          <w:szCs w:val="28"/>
        </w:rPr>
        <w:t xml:space="preserve">8. Точність прогнозних розрахунків бюджетних ресурсів залежить від методу прогнозування. </w:t>
      </w:r>
    </w:p>
    <w:p w14:paraId="37DFBF02" w14:textId="77777777" w:rsidR="005F78FD" w:rsidRPr="00506FF0" w:rsidRDefault="005F78FD" w:rsidP="005F78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6FF0">
        <w:rPr>
          <w:rFonts w:ascii="Times New Roman" w:hAnsi="Times New Roman" w:cs="Times New Roman"/>
          <w:sz w:val="28"/>
          <w:szCs w:val="28"/>
        </w:rPr>
        <w:t xml:space="preserve">9. Прогнозування бюджетних ресурсів може ґрунтуватися лише на узагальнюючих макроекономічних показниках економічного і соціального розвитку. </w:t>
      </w:r>
    </w:p>
    <w:p w14:paraId="1DAF7BC8" w14:textId="77777777" w:rsidR="005F78FD" w:rsidRPr="00506FF0" w:rsidRDefault="005F78FD" w:rsidP="005F78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6FF0">
        <w:rPr>
          <w:rFonts w:ascii="Times New Roman" w:hAnsi="Times New Roman" w:cs="Times New Roman"/>
          <w:sz w:val="28"/>
          <w:szCs w:val="28"/>
        </w:rPr>
        <w:t>10. Підставою для річної звітності є дані облікових регістрів та зведених звітів і вона є логічним завершенням періодичної звітності.</w:t>
      </w:r>
    </w:p>
    <w:p w14:paraId="5F50E453" w14:textId="77777777" w:rsidR="000029DF" w:rsidRPr="005F78FD" w:rsidRDefault="000029DF" w:rsidP="000029DF">
      <w:pPr>
        <w:pStyle w:val="1"/>
        <w:spacing w:line="240" w:lineRule="auto"/>
        <w:ind w:firstLine="567"/>
        <w:rPr>
          <w:b/>
          <w:color w:val="202124"/>
          <w:szCs w:val="28"/>
          <w:shd w:val="clear" w:color="auto" w:fill="FFFFFF"/>
        </w:rPr>
      </w:pPr>
    </w:p>
    <w:p w14:paraId="3D542D6D" w14:textId="77777777" w:rsidR="000029DF" w:rsidRDefault="000029DF" w:rsidP="000029DF">
      <w:pPr>
        <w:pStyle w:val="1"/>
        <w:spacing w:line="240" w:lineRule="auto"/>
        <w:ind w:firstLine="567"/>
        <w:rPr>
          <w:b/>
          <w:szCs w:val="28"/>
        </w:rPr>
      </w:pPr>
      <w:r>
        <w:rPr>
          <w:b/>
          <w:szCs w:val="28"/>
        </w:rPr>
        <w:t>ДЛЯ ЗДОБУВАЧІВ, ЯКІ НЕ ВІДВІДУЮТЬ ПАРИ ОЧНО!!!</w:t>
      </w:r>
    </w:p>
    <w:p w14:paraId="615F904D" w14:textId="77777777" w:rsidR="000029DF" w:rsidRDefault="000029DF" w:rsidP="000029D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uk-UA"/>
        </w:rPr>
      </w:pPr>
    </w:p>
    <w:p w14:paraId="2A2FD4C8" w14:textId="77777777" w:rsidR="000029DF" w:rsidRPr="00805004" w:rsidRDefault="000029DF" w:rsidP="000029DF">
      <w:pPr>
        <w:spacing w:after="0" w:line="240" w:lineRule="auto"/>
        <w:ind w:firstLine="567"/>
        <w:jc w:val="both"/>
        <w:rPr>
          <w:b/>
          <w:szCs w:val="28"/>
        </w:rPr>
      </w:pPr>
      <w:r w:rsidRPr="009A1E36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Виконані контрольні завдання надсилати на електронну пошту: </w:t>
      </w:r>
      <w:hyperlink r:id="rId4" w:history="1">
        <w:r w:rsidRPr="00993AFA">
          <w:rPr>
            <w:rStyle w:val="a4"/>
            <w:rFonts w:ascii="Times New Roman" w:hAnsi="Times New Roman" w:cs="Times New Roman"/>
            <w:b/>
            <w:sz w:val="28"/>
            <w:szCs w:val="28"/>
            <w:lang w:val="en-US" w:eastAsia="uk-UA"/>
          </w:rPr>
          <w:t>litvin</w:t>
        </w:r>
        <w:r w:rsidRPr="00993AFA">
          <w:rPr>
            <w:rStyle w:val="a4"/>
            <w:rFonts w:ascii="Times New Roman" w:hAnsi="Times New Roman" w:cs="Times New Roman"/>
            <w:b/>
            <w:sz w:val="28"/>
            <w:szCs w:val="28"/>
            <w:lang w:eastAsia="uk-UA"/>
          </w:rPr>
          <w:t>4</w:t>
        </w:r>
        <w:r w:rsidRPr="00993AFA">
          <w:rPr>
            <w:rStyle w:val="a4"/>
            <w:rFonts w:ascii="Times New Roman" w:hAnsi="Times New Roman" w:cs="Times New Roman"/>
            <w:b/>
            <w:sz w:val="28"/>
            <w:szCs w:val="28"/>
            <w:lang w:val="en-US" w:eastAsia="uk-UA"/>
          </w:rPr>
          <w:t>ykrina</w:t>
        </w:r>
        <w:r w:rsidRPr="00993AFA">
          <w:rPr>
            <w:rStyle w:val="a4"/>
            <w:rFonts w:ascii="Times New Roman" w:hAnsi="Times New Roman" w:cs="Times New Roman"/>
            <w:b/>
            <w:sz w:val="28"/>
            <w:szCs w:val="28"/>
            <w:lang w:eastAsia="uk-UA"/>
          </w:rPr>
          <w:t>@</w:t>
        </w:r>
        <w:r w:rsidRPr="00993AFA">
          <w:rPr>
            <w:rStyle w:val="a4"/>
            <w:rFonts w:ascii="Times New Roman" w:hAnsi="Times New Roman" w:cs="Times New Roman"/>
            <w:b/>
            <w:sz w:val="28"/>
            <w:szCs w:val="28"/>
            <w:lang w:val="en-US" w:eastAsia="uk-UA"/>
          </w:rPr>
          <w:t>ztu</w:t>
        </w:r>
        <w:r w:rsidRPr="00826F8F">
          <w:rPr>
            <w:rStyle w:val="a4"/>
            <w:rFonts w:ascii="Times New Roman" w:hAnsi="Times New Roman" w:cs="Times New Roman"/>
            <w:b/>
            <w:sz w:val="28"/>
            <w:szCs w:val="28"/>
            <w:lang w:eastAsia="uk-UA"/>
          </w:rPr>
          <w:t>.</w:t>
        </w:r>
        <w:r w:rsidRPr="00993AFA">
          <w:rPr>
            <w:rStyle w:val="a4"/>
            <w:rFonts w:ascii="Times New Roman" w:hAnsi="Times New Roman" w:cs="Times New Roman"/>
            <w:b/>
            <w:sz w:val="28"/>
            <w:szCs w:val="28"/>
            <w:lang w:val="en-US" w:eastAsia="uk-UA"/>
          </w:rPr>
          <w:t>edu</w:t>
        </w:r>
        <w:r w:rsidRPr="00826F8F">
          <w:rPr>
            <w:rStyle w:val="a4"/>
            <w:rFonts w:ascii="Times New Roman" w:hAnsi="Times New Roman" w:cs="Times New Roman"/>
            <w:b/>
            <w:sz w:val="28"/>
            <w:szCs w:val="28"/>
            <w:lang w:eastAsia="uk-UA"/>
          </w:rPr>
          <w:t>.</w:t>
        </w:r>
        <w:r w:rsidRPr="00993AFA">
          <w:rPr>
            <w:rStyle w:val="a4"/>
            <w:rFonts w:ascii="Times New Roman" w:hAnsi="Times New Roman" w:cs="Times New Roman"/>
            <w:b/>
            <w:sz w:val="28"/>
            <w:szCs w:val="28"/>
            <w:lang w:val="en-US" w:eastAsia="uk-UA"/>
          </w:rPr>
          <w:t>ua</w:t>
        </w:r>
      </w:hyperlink>
    </w:p>
    <w:p w14:paraId="4B9A70A1" w14:textId="77777777" w:rsidR="00F12C76" w:rsidRDefault="00F12C76" w:rsidP="006C0B77">
      <w:pPr>
        <w:spacing w:after="0"/>
        <w:ind w:firstLine="709"/>
        <w:jc w:val="both"/>
      </w:pPr>
    </w:p>
    <w:sectPr w:rsidR="00F12C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,BoldItalic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872"/>
    <w:rsid w:val="000029DF"/>
    <w:rsid w:val="004A672B"/>
    <w:rsid w:val="005F78FD"/>
    <w:rsid w:val="006C0B77"/>
    <w:rsid w:val="008242FF"/>
    <w:rsid w:val="00870751"/>
    <w:rsid w:val="00922C48"/>
    <w:rsid w:val="00A36857"/>
    <w:rsid w:val="00B915B7"/>
    <w:rsid w:val="00DE6872"/>
    <w:rsid w:val="00EA59DF"/>
    <w:rsid w:val="00EE4070"/>
    <w:rsid w:val="00F12C76"/>
    <w:rsid w:val="00F22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4392D"/>
  <w15:chartTrackingRefBased/>
  <w15:docId w15:val="{72D800F9-727B-4793-95E5-B09B7C823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29D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029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0029DF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1">
    <w:name w:val="Звичайний1"/>
    <w:basedOn w:val="a"/>
    <w:rsid w:val="000029DF"/>
    <w:pPr>
      <w:spacing w:after="0" w:line="312" w:lineRule="auto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styleId="a4">
    <w:name w:val="Hyperlink"/>
    <w:basedOn w:val="a0"/>
    <w:uiPriority w:val="99"/>
    <w:unhideWhenUsed/>
    <w:rsid w:val="000029DF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4A67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F22EFC"/>
    <w:pPr>
      <w:spacing w:after="120" w:line="288" w:lineRule="auto"/>
      <w:ind w:left="283" w:firstLine="567"/>
      <w:jc w:val="both"/>
    </w:pPr>
    <w:rPr>
      <w:rFonts w:ascii="Times New Roman" w:eastAsia="Times New Roman" w:hAnsi="Times New Roman" w:cs="Times New Roman"/>
      <w:sz w:val="16"/>
      <w:szCs w:val="16"/>
      <w:lang w:val="uk-UA" w:eastAsia="ru-RU"/>
    </w:rPr>
  </w:style>
  <w:style w:type="character" w:customStyle="1" w:styleId="30">
    <w:name w:val="Основний текст з відступом 3 Знак"/>
    <w:basedOn w:val="a0"/>
    <w:link w:val="3"/>
    <w:rsid w:val="00F22EFC"/>
    <w:rPr>
      <w:rFonts w:ascii="Times New Roman" w:eastAsia="Times New Roman" w:hAnsi="Times New Roman" w:cs="Times New Roman"/>
      <w:sz w:val="16"/>
      <w:szCs w:val="16"/>
      <w:lang w:val="uk-UA" w:eastAsia="ru-RU"/>
    </w:rPr>
  </w:style>
  <w:style w:type="paragraph" w:styleId="a6">
    <w:name w:val="Body Text"/>
    <w:basedOn w:val="a"/>
    <w:link w:val="a7"/>
    <w:uiPriority w:val="99"/>
    <w:semiHidden/>
    <w:unhideWhenUsed/>
    <w:rsid w:val="005F78FD"/>
    <w:pPr>
      <w:spacing w:after="120"/>
    </w:pPr>
  </w:style>
  <w:style w:type="character" w:customStyle="1" w:styleId="a7">
    <w:name w:val="Основний текст Знак"/>
    <w:basedOn w:val="a0"/>
    <w:link w:val="a6"/>
    <w:uiPriority w:val="99"/>
    <w:semiHidden/>
    <w:rsid w:val="005F78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tvin4ykrina@ztu.edu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5385</Words>
  <Characters>3071</Characters>
  <Application>Microsoft Office Word</Application>
  <DocSecurity>0</DocSecurity>
  <Lines>25</Lines>
  <Paragraphs>16</Paragraphs>
  <ScaleCrop>false</ScaleCrop>
  <Company/>
  <LinksUpToDate>false</LinksUpToDate>
  <CharactersWithSpaces>8440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6</cp:revision>
  <dcterms:created xsi:type="dcterms:W3CDTF">2025-09-15T12:33:00Z</dcterms:created>
  <dcterms:modified xsi:type="dcterms:W3CDTF">2025-10-27T08:18:00Z</dcterms:modified>
</cp:coreProperties>
</file>