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DFD" w:rsidRPr="00652C01" w:rsidRDefault="00652C01" w:rsidP="00652C01">
      <w:pPr>
        <w:spacing w:after="0" w:line="360" w:lineRule="auto"/>
        <w:contextualSpacing/>
        <w:jc w:val="center"/>
        <w:rPr>
          <w:szCs w:val="24"/>
        </w:rPr>
      </w:pPr>
      <w:r w:rsidRPr="00652C01">
        <w:rPr>
          <w:b/>
          <w:szCs w:val="24"/>
        </w:rPr>
        <w:t>САМОСТІЙНА ПРАКТИЧНА РОБОТА</w:t>
      </w:r>
      <w:r w:rsidRPr="00652C01">
        <w:rPr>
          <w:b/>
          <w:szCs w:val="24"/>
        </w:rPr>
        <w:br/>
        <w:t>«МАРКЕТИНГОВІ ДОСЛІДЖЕННЯ ТОВАРУ»</w:t>
      </w:r>
    </w:p>
    <w:p w:rsidR="00C73DFD" w:rsidRPr="00652C01" w:rsidRDefault="00652C01" w:rsidP="00652C01">
      <w:pPr>
        <w:spacing w:after="0" w:line="360" w:lineRule="auto"/>
        <w:contextualSpacing/>
        <w:jc w:val="center"/>
        <w:rPr>
          <w:szCs w:val="24"/>
        </w:rPr>
      </w:pPr>
      <w:proofErr w:type="spellStart"/>
      <w:r w:rsidRPr="00652C01">
        <w:rPr>
          <w:b/>
          <w:szCs w:val="24"/>
        </w:rPr>
        <w:t>Тема</w:t>
      </w:r>
      <w:proofErr w:type="spellEnd"/>
      <w:r w:rsidRPr="00652C01">
        <w:rPr>
          <w:b/>
          <w:szCs w:val="24"/>
        </w:rPr>
        <w:t xml:space="preserve">: </w:t>
      </w:r>
      <w:proofErr w:type="spellStart"/>
      <w:r w:rsidRPr="00652C01">
        <w:rPr>
          <w:szCs w:val="24"/>
        </w:rPr>
        <w:t>Маркетингове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дослідження</w:t>
      </w:r>
      <w:proofErr w:type="spellEnd"/>
      <w:r w:rsidRPr="00652C01">
        <w:rPr>
          <w:szCs w:val="24"/>
        </w:rPr>
        <w:t xml:space="preserve"> 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Мета: </w:t>
      </w:r>
      <w:r w:rsidRPr="00652C01">
        <w:rPr>
          <w:szCs w:val="24"/>
        </w:rPr>
        <w:t xml:space="preserve">набути практичних навичок проведення маркетингового дослідження товару: визначення проблеми дослідження, збору </w:t>
      </w:r>
      <w:r w:rsidRPr="00652C01">
        <w:rPr>
          <w:szCs w:val="24"/>
        </w:rPr>
        <w:t>та аналізу вторинної і первинної інформації, дослідження ринку, конкурентів і споживачів, формування висновків та обґрунтованих рекомендацій.</w:t>
      </w:r>
    </w:p>
    <w:p w:rsidR="00652C01" w:rsidRPr="00652C01" w:rsidRDefault="00652C01" w:rsidP="00652C01">
      <w:pPr>
        <w:spacing w:after="0" w:line="360" w:lineRule="auto"/>
        <w:contextualSpacing/>
        <w:jc w:val="center"/>
        <w:rPr>
          <w:szCs w:val="24"/>
          <w:lang w:val="uk-UA"/>
        </w:rPr>
      </w:pPr>
      <w:r w:rsidRPr="00652C01">
        <w:rPr>
          <w:b/>
          <w:szCs w:val="24"/>
        </w:rPr>
        <w:t>СТРУКТУРА ЕТАПНОСТІ ВИКОНАННЯ МАРКЕТИНГОВОГО ДОСЛІДЖЕННЯ</w:t>
      </w:r>
      <w:r>
        <w:rPr>
          <w:b/>
          <w:szCs w:val="24"/>
          <w:lang w:val="uk-UA"/>
        </w:rPr>
        <w:t>*</w:t>
      </w:r>
      <w:bookmarkStart w:id="0" w:name="_GoBack"/>
      <w:bookmarkEnd w:id="0"/>
    </w:p>
    <w:p w:rsidR="00C73DFD" w:rsidRPr="00652C01" w:rsidRDefault="00652C01" w:rsidP="00652C01">
      <w:pPr>
        <w:spacing w:after="0" w:line="360" w:lineRule="auto"/>
        <w:ind w:firstLine="720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1 </w:t>
      </w:r>
      <w:proofErr w:type="spellStart"/>
      <w:r w:rsidRPr="00652C01">
        <w:rPr>
          <w:b/>
          <w:szCs w:val="24"/>
        </w:rPr>
        <w:t>етап</w:t>
      </w:r>
      <w:proofErr w:type="spellEnd"/>
      <w:r w:rsidRPr="00652C01">
        <w:rPr>
          <w:b/>
          <w:szCs w:val="24"/>
        </w:rPr>
        <w:t>. Визначаємо ринок товару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Проводимо структуризацію товару за асортиментом та номенклатурою. Визначаємо проблему до</w:t>
      </w:r>
      <w:r w:rsidRPr="00652C01">
        <w:rPr>
          <w:szCs w:val="24"/>
        </w:rPr>
        <w:t>слідження.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Наприклад: дослідження попиту на ринку продукції (назва продукції); дослідження конкурентних переваг продукції (назва продукції); дослідження поведінки споживачів на ринку продукції (назва продукції) та ін.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Результат етапу: визначений товар (рин</w:t>
      </w:r>
      <w:r w:rsidRPr="00652C01">
        <w:rPr>
          <w:szCs w:val="24"/>
        </w:rPr>
        <w:t>ок), проблема та напрям маркетингового дослідження.</w:t>
      </w:r>
    </w:p>
    <w:p w:rsidR="00C73DFD" w:rsidRPr="00652C01" w:rsidRDefault="00652C01" w:rsidP="00652C01">
      <w:pPr>
        <w:spacing w:after="0" w:line="360" w:lineRule="auto"/>
        <w:ind w:firstLine="720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2 </w:t>
      </w:r>
      <w:proofErr w:type="spellStart"/>
      <w:r w:rsidRPr="00652C01">
        <w:rPr>
          <w:b/>
          <w:szCs w:val="24"/>
        </w:rPr>
        <w:t>етап</w:t>
      </w:r>
      <w:proofErr w:type="spellEnd"/>
      <w:r w:rsidRPr="00652C01">
        <w:rPr>
          <w:b/>
          <w:szCs w:val="24"/>
        </w:rPr>
        <w:t>. Збір та аналіз вторинної інформації (кабінетне дослідження)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2.1. Державне регулювання ринку досліджуваного товару.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2.2. Визначення тенденцій розвитку ринку товару (його виробництво та збут).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 xml:space="preserve">2.3. </w:t>
      </w:r>
      <w:r w:rsidRPr="00652C01">
        <w:rPr>
          <w:szCs w:val="24"/>
        </w:rPr>
        <w:t>Аналіз конкурентів та споживачів товару, цінової, збутової, комунікаційної політики.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На цьому етапі необхідно використати актуальні відкриті джерела інформації та навести посилання на них.</w:t>
      </w:r>
    </w:p>
    <w:p w:rsidR="00C73DFD" w:rsidRPr="00652C01" w:rsidRDefault="00652C01" w:rsidP="00652C01">
      <w:pPr>
        <w:spacing w:after="0" w:line="360" w:lineRule="auto"/>
        <w:ind w:firstLine="720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3 </w:t>
      </w:r>
      <w:proofErr w:type="spellStart"/>
      <w:r w:rsidRPr="00652C01">
        <w:rPr>
          <w:b/>
          <w:szCs w:val="24"/>
        </w:rPr>
        <w:t>етап</w:t>
      </w:r>
      <w:proofErr w:type="spellEnd"/>
      <w:r w:rsidRPr="00652C01">
        <w:rPr>
          <w:b/>
          <w:szCs w:val="24"/>
        </w:rPr>
        <w:t>. Збір первинної інформації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Показати і описати використовуван</w:t>
      </w:r>
      <w:r w:rsidRPr="00652C01">
        <w:rPr>
          <w:szCs w:val="24"/>
        </w:rPr>
        <w:t>у методику аналізу отриманої первинної маркетингової інформації, описати застосовувану вибірку для збору первинної маркетингової інформації, описати процедуру збору первинної інформації, проаналізувати отримані результати, подати основні висновки.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Слід роз</w:t>
      </w:r>
      <w:r w:rsidRPr="00652C01">
        <w:rPr>
          <w:szCs w:val="24"/>
        </w:rPr>
        <w:t>робити анкету за структурою, описаною в лекції 3, та провести опитування із застосуванням Google Форми.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Результати опитування необхідно представити у вигляді діаграм/таблиць та коротко проаналізувати.</w:t>
      </w:r>
    </w:p>
    <w:p w:rsidR="00C73DFD" w:rsidRPr="00652C01" w:rsidRDefault="00652C01" w:rsidP="00652C01">
      <w:pPr>
        <w:spacing w:after="0" w:line="360" w:lineRule="auto"/>
        <w:ind w:firstLine="720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4 </w:t>
      </w:r>
      <w:proofErr w:type="spellStart"/>
      <w:r w:rsidRPr="00652C01">
        <w:rPr>
          <w:b/>
          <w:szCs w:val="24"/>
        </w:rPr>
        <w:t>етап</w:t>
      </w:r>
      <w:proofErr w:type="spellEnd"/>
      <w:r w:rsidRPr="00652C01">
        <w:rPr>
          <w:b/>
          <w:szCs w:val="24"/>
        </w:rPr>
        <w:t>. Сформулювати власні рекомендації на основі пров</w:t>
      </w:r>
      <w:r w:rsidRPr="00652C01">
        <w:rPr>
          <w:b/>
          <w:szCs w:val="24"/>
        </w:rPr>
        <w:t>еденого аналізу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>Рекомендації мають випливати з отриманих результатів дослідження та відповідати визначеній на першому етапі проблемі.</w:t>
      </w:r>
    </w:p>
    <w:p w:rsidR="00C73DFD" w:rsidRPr="00652C01" w:rsidRDefault="00652C01" w:rsidP="00652C01">
      <w:pPr>
        <w:spacing w:after="0" w:line="360" w:lineRule="auto"/>
        <w:ind w:firstLine="720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5 </w:t>
      </w:r>
      <w:proofErr w:type="spellStart"/>
      <w:r w:rsidRPr="00652C01">
        <w:rPr>
          <w:b/>
          <w:szCs w:val="24"/>
        </w:rPr>
        <w:t>етап</w:t>
      </w:r>
      <w:proofErr w:type="spellEnd"/>
      <w:r w:rsidRPr="00652C01">
        <w:rPr>
          <w:b/>
          <w:szCs w:val="24"/>
        </w:rPr>
        <w:t>. Висновки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lastRenderedPageBreak/>
        <w:t>Узагальнення результатів щодо вирішення визначеної проблеми. Коротко зазначити, що вдалося встановити в р</w:t>
      </w:r>
      <w:r w:rsidRPr="00652C01">
        <w:rPr>
          <w:szCs w:val="24"/>
        </w:rPr>
        <w:t>езультаті проведеного дослідження.</w:t>
      </w:r>
    </w:p>
    <w:p w:rsidR="00C73DFD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b/>
          <w:szCs w:val="24"/>
        </w:rPr>
        <w:t xml:space="preserve">6 етап. Розробити рекламний ролик по товару </w:t>
      </w:r>
      <w:proofErr w:type="spellStart"/>
      <w:r w:rsidRPr="00652C01">
        <w:rPr>
          <w:b/>
          <w:szCs w:val="24"/>
        </w:rPr>
        <w:t>за</w:t>
      </w:r>
      <w:proofErr w:type="spellEnd"/>
      <w:r w:rsidRPr="00652C01">
        <w:rPr>
          <w:b/>
          <w:szCs w:val="24"/>
        </w:rPr>
        <w:t xml:space="preserve"> </w:t>
      </w:r>
      <w:proofErr w:type="spellStart"/>
      <w:r w:rsidRPr="00652C01">
        <w:rPr>
          <w:b/>
          <w:szCs w:val="24"/>
        </w:rPr>
        <w:t>власною</w:t>
      </w:r>
      <w:proofErr w:type="spellEnd"/>
      <w:r w:rsidRPr="00652C01">
        <w:rPr>
          <w:b/>
          <w:szCs w:val="24"/>
        </w:rPr>
        <w:t xml:space="preserve"> </w:t>
      </w:r>
      <w:proofErr w:type="spellStart"/>
      <w:r w:rsidRPr="00652C01">
        <w:rPr>
          <w:b/>
          <w:szCs w:val="24"/>
        </w:rPr>
        <w:t>участю</w:t>
      </w:r>
      <w:proofErr w:type="spellEnd"/>
      <w:r w:rsidRPr="00652C01">
        <w:rPr>
          <w:b/>
          <w:szCs w:val="24"/>
        </w:rPr>
        <w:t xml:space="preserve"> </w:t>
      </w:r>
      <w:r w:rsidRPr="00652C01">
        <w:rPr>
          <w:b/>
          <w:szCs w:val="24"/>
        </w:rPr>
        <w:t>(</w:t>
      </w:r>
      <w:proofErr w:type="spellStart"/>
      <w:r w:rsidRPr="00652C01">
        <w:rPr>
          <w:b/>
          <w:szCs w:val="24"/>
        </w:rPr>
        <w:t>творча</w:t>
      </w:r>
      <w:proofErr w:type="spellEnd"/>
      <w:r w:rsidRPr="00652C01">
        <w:rPr>
          <w:b/>
          <w:szCs w:val="24"/>
        </w:rPr>
        <w:t xml:space="preserve"> </w:t>
      </w:r>
      <w:proofErr w:type="spellStart"/>
      <w:r w:rsidRPr="00652C01">
        <w:rPr>
          <w:b/>
          <w:szCs w:val="24"/>
        </w:rPr>
        <w:t>робота</w:t>
      </w:r>
      <w:proofErr w:type="spellEnd"/>
      <w:r w:rsidRPr="00652C01">
        <w:rPr>
          <w:b/>
          <w:szCs w:val="24"/>
        </w:rPr>
        <w:t xml:space="preserve">), 30 </w:t>
      </w:r>
      <w:proofErr w:type="spellStart"/>
      <w:r w:rsidRPr="00652C01">
        <w:rPr>
          <w:b/>
          <w:szCs w:val="24"/>
        </w:rPr>
        <w:t>сек</w:t>
      </w:r>
      <w:proofErr w:type="spellEnd"/>
      <w:r w:rsidRPr="00652C01">
        <w:rPr>
          <w:b/>
          <w:szCs w:val="24"/>
        </w:rPr>
        <w:t>. – 1 хв.</w:t>
      </w:r>
    </w:p>
    <w:p w:rsidR="00C73DFD" w:rsidRDefault="00652C01" w:rsidP="00652C01">
      <w:pPr>
        <w:spacing w:after="0" w:line="360" w:lineRule="auto"/>
        <w:contextualSpacing/>
        <w:jc w:val="both"/>
        <w:rPr>
          <w:szCs w:val="24"/>
        </w:rPr>
      </w:pPr>
      <w:r w:rsidRPr="00652C01">
        <w:rPr>
          <w:szCs w:val="24"/>
        </w:rPr>
        <w:t xml:space="preserve">Ролик має бути пов’язаний з обраним товаром та враховувати </w:t>
      </w:r>
      <w:proofErr w:type="spellStart"/>
      <w:r w:rsidRPr="00652C01">
        <w:rPr>
          <w:szCs w:val="24"/>
        </w:rPr>
        <w:t>результати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проведеного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маркетингового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дослідження</w:t>
      </w:r>
      <w:proofErr w:type="spellEnd"/>
      <w:r w:rsidRPr="00652C01">
        <w:rPr>
          <w:szCs w:val="24"/>
        </w:rPr>
        <w:t>.</w:t>
      </w:r>
    </w:p>
    <w:p w:rsid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</w:p>
    <w:p w:rsidR="00652C01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  <w:r>
        <w:rPr>
          <w:szCs w:val="24"/>
          <w:lang w:val="uk-UA"/>
        </w:rPr>
        <w:t xml:space="preserve">* </w:t>
      </w:r>
      <w:proofErr w:type="spellStart"/>
      <w:r w:rsidRPr="00652C01">
        <w:rPr>
          <w:szCs w:val="24"/>
        </w:rPr>
        <w:t>Це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має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бути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оригінальне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дослідження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на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основі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збору</w:t>
      </w:r>
      <w:proofErr w:type="spellEnd"/>
      <w:r w:rsidRPr="00652C01">
        <w:rPr>
          <w:szCs w:val="24"/>
        </w:rPr>
        <w:t xml:space="preserve">, </w:t>
      </w:r>
      <w:proofErr w:type="spellStart"/>
      <w:r w:rsidRPr="00652C01">
        <w:rPr>
          <w:szCs w:val="24"/>
        </w:rPr>
        <w:t>обробки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та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аналізу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інформації</w:t>
      </w:r>
      <w:proofErr w:type="spellEnd"/>
      <w:r w:rsidRPr="00652C01">
        <w:rPr>
          <w:szCs w:val="24"/>
        </w:rPr>
        <w:t xml:space="preserve">, </w:t>
      </w:r>
      <w:proofErr w:type="spellStart"/>
      <w:r w:rsidRPr="00652C01">
        <w:rPr>
          <w:szCs w:val="24"/>
        </w:rPr>
        <w:t>без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абстрактних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роздумів</w:t>
      </w:r>
      <w:proofErr w:type="spellEnd"/>
      <w:r w:rsidRPr="00652C01">
        <w:rPr>
          <w:szCs w:val="24"/>
        </w:rPr>
        <w:t xml:space="preserve">, а </w:t>
      </w:r>
      <w:proofErr w:type="spellStart"/>
      <w:r w:rsidRPr="00652C01">
        <w:rPr>
          <w:szCs w:val="24"/>
        </w:rPr>
        <w:t>також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відповідати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вимогам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за</w:t>
      </w:r>
      <w:proofErr w:type="spellEnd"/>
      <w:r w:rsidRPr="00652C01">
        <w:rPr>
          <w:szCs w:val="24"/>
        </w:rPr>
        <w:t xml:space="preserve"> </w:t>
      </w:r>
      <w:proofErr w:type="spellStart"/>
      <w:r w:rsidRPr="00652C01">
        <w:rPr>
          <w:szCs w:val="24"/>
        </w:rPr>
        <w:t>структурою</w:t>
      </w:r>
      <w:proofErr w:type="spellEnd"/>
      <w:r w:rsidRPr="00652C01">
        <w:rPr>
          <w:szCs w:val="24"/>
        </w:rPr>
        <w:t>.</w:t>
      </w:r>
    </w:p>
    <w:p w:rsidR="00652C01" w:rsidRPr="00652C01" w:rsidRDefault="00652C01" w:rsidP="00652C01">
      <w:pPr>
        <w:spacing w:after="0" w:line="360" w:lineRule="auto"/>
        <w:contextualSpacing/>
        <w:jc w:val="both"/>
        <w:rPr>
          <w:szCs w:val="24"/>
        </w:rPr>
      </w:pPr>
    </w:p>
    <w:sectPr w:rsidR="00652C01" w:rsidRPr="00652C0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2C01"/>
    <w:rsid w:val="00AA1D8D"/>
    <w:rsid w:val="00B47730"/>
    <w:rsid w:val="00C73DF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4B651"/>
  <w14:defaultImageDpi w14:val="300"/>
  <w15:docId w15:val="{662C8CF9-3DBE-4623-B407-E614C1BB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1499EC-9B9D-489D-94B4-667C71DF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1569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VINGA</cp:lastModifiedBy>
  <cp:revision>2</cp:revision>
  <dcterms:created xsi:type="dcterms:W3CDTF">2026-09-21T19:28:00Z</dcterms:created>
  <dcterms:modified xsi:type="dcterms:W3CDTF">2026-09-21T19:28:00Z</dcterms:modified>
  <cp:category/>
</cp:coreProperties>
</file>