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0F7" w:rsidRPr="00C071BF" w:rsidRDefault="00865B4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071BF">
        <w:rPr>
          <w:rFonts w:ascii="Times New Roman" w:hAnsi="Times New Roman" w:cs="Times New Roman"/>
          <w:b/>
          <w:sz w:val="28"/>
          <w:szCs w:val="28"/>
          <w:lang w:val="uk-UA"/>
        </w:rPr>
        <w:t>ПРАКТИЧНЕ ЗАНЯТТЯ 2:</w:t>
      </w:r>
      <w:r w:rsidRPr="00C071BF">
        <w:rPr>
          <w:rFonts w:ascii="Times New Roman" w:hAnsi="Times New Roman" w:cs="Times New Roman"/>
          <w:sz w:val="28"/>
          <w:szCs w:val="28"/>
          <w:lang w:val="uk-UA"/>
        </w:rPr>
        <w:t xml:space="preserve"> Бізнес-комунікації</w:t>
      </w:r>
    </w:p>
    <w:p w:rsidR="005F10F7" w:rsidRPr="00C071BF" w:rsidRDefault="005F10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10F7" w:rsidRPr="00C071BF" w:rsidRDefault="00865B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71BF">
        <w:rPr>
          <w:rFonts w:ascii="Times New Roman" w:hAnsi="Times New Roman" w:cs="Times New Roman"/>
          <w:b/>
          <w:sz w:val="28"/>
          <w:szCs w:val="28"/>
          <w:lang w:val="uk-UA"/>
        </w:rPr>
        <w:t>План практичного заняття:</w:t>
      </w:r>
    </w:p>
    <w:p w:rsidR="005F10F7" w:rsidRPr="00C071BF" w:rsidRDefault="00865B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Поняття та предмет бізнес-</w:t>
      </w:r>
      <w:r w:rsidR="00CD67E9"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комунікації</w:t>
      </w: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.</w:t>
      </w:r>
    </w:p>
    <w:p w:rsidR="005F10F7" w:rsidRPr="00C071BF" w:rsidRDefault="00865B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Побудова </w:t>
      </w:r>
      <w:r w:rsidR="00CD67E9">
        <w:rPr>
          <w:rFonts w:ascii="Times New Roman" w:eastAsia="SimSun" w:hAnsi="Times New Roman" w:cs="Times New Roman"/>
          <w:sz w:val="28"/>
          <w:szCs w:val="28"/>
          <w:lang w:val="uk-UA"/>
        </w:rPr>
        <w:t>корпоративної</w:t>
      </w: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 культури і внутрішнього PR, </w:t>
      </w:r>
      <w:r w:rsidR="00CD67E9"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діловий</w:t>
      </w: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̆ етикет, технологія ведення переговорів.</w:t>
      </w:r>
    </w:p>
    <w:p w:rsidR="005F10F7" w:rsidRPr="00C071BF" w:rsidRDefault="00865B4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val="uk-UA"/>
        </w:rPr>
      </w:pP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Оцінка ступеня розвитку й ефективності бізнес-</w:t>
      </w:r>
      <w:r w:rsidR="00CD67E9"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комунікацій</w:t>
      </w: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 у підприємництві, торгівлі та </w:t>
      </w:r>
      <w:r w:rsidR="00CD67E9"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біржовій</w:t>
      </w: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 xml:space="preserve"> діяльності.</w:t>
      </w:r>
    </w:p>
    <w:p w:rsidR="005F10F7" w:rsidRPr="00C071BF" w:rsidRDefault="00865B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71BF">
        <w:rPr>
          <w:rFonts w:ascii="Times New Roman" w:eastAsia="SimSun" w:hAnsi="Times New Roman" w:cs="Times New Roman"/>
          <w:sz w:val="28"/>
          <w:szCs w:val="28"/>
          <w:lang w:val="uk-UA"/>
        </w:rPr>
        <w:t>4. Маркетинг персоналу, бренд-менеджмент та управління іміджем бізнес-структури.</w:t>
      </w:r>
    </w:p>
    <w:p w:rsidR="005F10F7" w:rsidRPr="00C071BF" w:rsidRDefault="0086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071BF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Практичні завдання</w:t>
      </w:r>
    </w:p>
    <w:p w:rsidR="005F10F7" w:rsidRPr="00C071BF" w:rsidRDefault="00865B4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071BF">
        <w:rPr>
          <w:rFonts w:ascii="Times New Roman" w:hAnsi="Times New Roman" w:cs="Times New Roman"/>
          <w:b/>
          <w:bCs/>
          <w:sz w:val="28"/>
          <w:szCs w:val="28"/>
          <w:lang w:val="uk-UA"/>
        </w:rPr>
        <w:t>Контрольні питання</w:t>
      </w:r>
    </w:p>
    <w:p w:rsidR="005F10F7" w:rsidRPr="00C071BF" w:rsidRDefault="005F10F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F10F7" w:rsidRPr="00C071BF" w:rsidRDefault="00865B4A" w:rsidP="00CD67E9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071BF">
        <w:rPr>
          <w:rFonts w:ascii="Times New Roman" w:hAnsi="Times New Roman" w:cs="Times New Roman"/>
          <w:b/>
          <w:sz w:val="28"/>
          <w:szCs w:val="28"/>
          <w:lang w:val="uk-UA"/>
        </w:rPr>
        <w:t>Перелік ключових термінів і понять</w:t>
      </w:r>
      <w:r w:rsidRPr="00C071BF">
        <w:rPr>
          <w:rFonts w:ascii="Times New Roman" w:hAnsi="Times New Roman" w:cs="Times New Roman"/>
          <w:sz w:val="28"/>
          <w:szCs w:val="28"/>
          <w:lang w:val="uk-UA"/>
        </w:rPr>
        <w:t>:</w:t>
      </w:r>
      <w:r w:rsidR="00C071BF" w:rsidRPr="00C071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комунікаційний процес, корпоративна культура, діловий етикет, переговори, бізнес-комунікація, імідж, маркетинг персоналу, бренд-менеджмент.</w:t>
      </w:r>
    </w:p>
    <w:p w:rsidR="005F10F7" w:rsidRPr="00CD67E9" w:rsidRDefault="00865B4A" w:rsidP="00200C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D67E9">
        <w:rPr>
          <w:rFonts w:ascii="Times New Roman" w:hAnsi="Times New Roman" w:cs="Times New Roman"/>
          <w:b/>
          <w:sz w:val="28"/>
          <w:szCs w:val="28"/>
          <w:lang w:val="uk-UA"/>
        </w:rPr>
        <w:t>ПРАКТИЧНІ ЗАВДАННЯ:</w:t>
      </w:r>
    </w:p>
    <w:p w:rsidR="005F10F7" w:rsidRPr="00200C78" w:rsidRDefault="00CD67E9" w:rsidP="00CD67E9">
      <w:pPr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</w:pPr>
      <w:r w:rsidRPr="00CD67E9">
        <w:rPr>
          <w:rFonts w:ascii="Times New Roman" w:eastAsia="SimSun" w:hAnsi="Times New Roman" w:cs="Times New Roman"/>
          <w:b/>
          <w:color w:val="000000"/>
          <w:sz w:val="28"/>
          <w:szCs w:val="28"/>
          <w:lang w:val="uk-UA" w:eastAsia="zh-CN" w:bidi="ar"/>
        </w:rPr>
        <w:t>Завдання 1.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 xml:space="preserve"> </w:t>
      </w:r>
      <w:r w:rsidR="00865B4A"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 xml:space="preserve">Уявіть, що Вас найняли, щоб робити «холодні дзвінки», тобто опитати людей, чи знайомі вони з новим рестораном, який щойно відкрився у Вашому районі. Напишіть сценарій (скрипт) для телефонного дзвінка. </w:t>
      </w:r>
    </w:p>
    <w:p w:rsidR="005F10F7" w:rsidRPr="00C071BF" w:rsidRDefault="00CD67E9" w:rsidP="00CD67E9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D67E9">
        <w:rPr>
          <w:rFonts w:ascii="Times New Roman" w:eastAsia="SimSun" w:hAnsi="Times New Roman" w:cs="Times New Roman"/>
          <w:b/>
          <w:color w:val="000000"/>
          <w:sz w:val="28"/>
          <w:szCs w:val="28"/>
          <w:lang w:val="uk-UA" w:eastAsia="zh-CN"/>
        </w:rPr>
        <w:t>Завдання 2.</w:t>
      </w:r>
      <w:r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</w:t>
      </w:r>
      <w:r w:rsidR="00865B4A"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Прочитати діалог (запис телефонної розмови), і вказати на його недоліки. Відредагувати запропонований текст, дотримуючись етикетних правил, визначити зайві, на думку дослідника, репліки. Записати правильний варіант.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  <w:t xml:space="preserve">А) </w:t>
      </w: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Це туристичне бюро?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Так.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А Надію можна?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Вона вийшла.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А куди?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Вибачте, не знаю.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Подивіться, може вона у кабінеті керівника.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Через кілька хвилин розмова продовжується.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Алло. Нажаль, її там немає.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Ну, добре. Я ще зателефоную.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/>
        </w:rPr>
        <w:t>Б)</w:t>
      </w: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 xml:space="preserve"> – Ало! Це хто?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 Москаленко. А Вам хто треба?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Заідувач кафедри. Я не знаю, як його ім’я і по батькові.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 А хто це дзвонить?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Анатолій Засядько.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А ви хто такий?</w:t>
      </w:r>
    </w:p>
    <w:p w:rsidR="005F10F7" w:rsidRPr="00C071BF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 Я - викладач основ менеджменту. Хотів би працювати на вашій кафедрі.</w:t>
      </w:r>
    </w:p>
    <w:p w:rsidR="005F10F7" w:rsidRDefault="00865B4A">
      <w:pPr>
        <w:spacing w:after="0" w:line="260" w:lineRule="auto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/>
        </w:rPr>
        <w:t>-Завідувачу кафедри ніколи з Вами говорити.</w:t>
      </w:r>
    </w:p>
    <w:p w:rsidR="005F10F7" w:rsidRPr="00C071BF" w:rsidRDefault="00CD67E9">
      <w:pPr>
        <w:spacing w:after="0"/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 w:bidi="ar"/>
        </w:rPr>
        <w:lastRenderedPageBreak/>
        <w:t xml:space="preserve">Задача </w:t>
      </w:r>
      <w:r w:rsidR="00865B4A" w:rsidRPr="00C071B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 w:bidi="ar"/>
        </w:rPr>
        <w:t>3.</w:t>
      </w:r>
      <w:r w:rsidR="00865B4A"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 xml:space="preserve"> Мережа магазинів спортивного одягу у співпраці з фітнес-клубом провела 5-денний фестиваль спорту та здоров’я в місті. Метою фестивалю було пропаганда здорового способу життя та збільшення потенційних покупців мережі спортивних магазинів. </w:t>
      </w:r>
    </w:p>
    <w:p w:rsidR="005F10F7" w:rsidRPr="00C071BF" w:rsidRDefault="00865B4A">
      <w:pPr>
        <w:spacing w:after="0"/>
        <w:ind w:firstLine="709"/>
        <w:jc w:val="both"/>
        <w:rPr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 xml:space="preserve">Програма фестивалю передбачала такі заходи: організаційні і маркетингові витрати – 410000 грн (мережа спортивних магазинів), акції – 140000 грн (20% мережа спортивних магазинів, 80%– фітнес-клуб), будівельно-монтажні роботи – 250000 грн, (30% мережа спортивних магазинів, 80% – фітнес-клуб). На кінець року сумарний обсяг товарообігу спортивних магазинів збільшився на 33% і склав 3,7 млн грн. </w:t>
      </w:r>
    </w:p>
    <w:p w:rsidR="005F10F7" w:rsidRDefault="00865B4A" w:rsidP="00200C78">
      <w:pPr>
        <w:pStyle w:val="a3"/>
        <w:spacing w:beforeAutospacing="0" w:afterAutospacing="0"/>
        <w:ind w:firstLine="709"/>
        <w:jc w:val="both"/>
        <w:rPr>
          <w:sz w:val="28"/>
          <w:szCs w:val="28"/>
          <w:lang w:val="uk-UA"/>
        </w:rPr>
      </w:pPr>
      <w:r w:rsidRPr="00C071BF">
        <w:rPr>
          <w:color w:val="000000"/>
          <w:sz w:val="28"/>
          <w:szCs w:val="28"/>
          <w:lang w:val="uk-UA" w:bidi="ar"/>
        </w:rPr>
        <w:t xml:space="preserve">Визначити </w:t>
      </w:r>
      <w:r w:rsidRPr="00C071BF">
        <w:rPr>
          <w:b/>
          <w:bCs/>
          <w:i/>
          <w:iCs/>
          <w:color w:val="000000"/>
          <w:sz w:val="28"/>
          <w:szCs w:val="28"/>
          <w:lang w:val="uk-UA" w:bidi="ar"/>
        </w:rPr>
        <w:t>індекс ринкової ефективності бізнес-операції</w:t>
      </w:r>
      <w:r w:rsidRPr="00C071BF">
        <w:rPr>
          <w:color w:val="000000"/>
          <w:sz w:val="28"/>
          <w:szCs w:val="28"/>
          <w:lang w:val="uk-UA" w:bidi="ar"/>
        </w:rPr>
        <w:t xml:space="preserve"> проведення фестивалю спорту та здоров’я в місті </w:t>
      </w:r>
      <w:r w:rsidRPr="00C071BF">
        <w:rPr>
          <w:b/>
          <w:bCs/>
          <w:color w:val="000000"/>
          <w:sz w:val="28"/>
          <w:szCs w:val="28"/>
          <w:lang w:val="uk-UA" w:bidi="ar"/>
        </w:rPr>
        <w:t xml:space="preserve">для мережі магазинів спортивного одягу. </w:t>
      </w:r>
      <w:r w:rsidRPr="00C071BF">
        <w:rPr>
          <w:sz w:val="28"/>
          <w:szCs w:val="28"/>
          <w:lang w:val="uk-UA"/>
        </w:rPr>
        <w:t>(Витрати фітнес-клубу ми тут не беремо, бо шукаємо ефективність саме для мережі магазинів спортивного одягу).</w:t>
      </w:r>
    </w:p>
    <w:p w:rsidR="00200C78" w:rsidRPr="00200C78" w:rsidRDefault="00200C78" w:rsidP="00200C78">
      <w:pPr>
        <w:pStyle w:val="a3"/>
        <w:spacing w:beforeAutospacing="0" w:afterAutospacing="0"/>
        <w:ind w:firstLine="709"/>
        <w:jc w:val="both"/>
        <w:rPr>
          <w:sz w:val="28"/>
          <w:szCs w:val="28"/>
          <w:lang w:val="uk-UA"/>
        </w:rPr>
      </w:pPr>
    </w:p>
    <w:p w:rsidR="00441481" w:rsidRDefault="00CD67E9" w:rsidP="00441481">
      <w:pPr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</w:pPr>
      <w:r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 w:bidi="ar"/>
        </w:rPr>
        <w:t xml:space="preserve">Завдання </w:t>
      </w:r>
      <w:r w:rsidR="00865B4A" w:rsidRPr="00C071BF">
        <w:rPr>
          <w:rFonts w:ascii="Times New Roman" w:eastAsia="SimSun" w:hAnsi="Times New Roman" w:cs="Times New Roman"/>
          <w:b/>
          <w:bCs/>
          <w:color w:val="000000"/>
          <w:sz w:val="28"/>
          <w:szCs w:val="28"/>
          <w:lang w:val="uk-UA" w:eastAsia="zh-CN" w:bidi="ar"/>
        </w:rPr>
        <w:t>4.</w:t>
      </w:r>
      <w:r w:rsidR="00865B4A"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 xml:space="preserve"> Уявіть, що Вас запросили на проходження співбесіди. Напишіть структуру майбутньої комунікації, використовуючи її основні елементи.</w:t>
      </w:r>
    </w:p>
    <w:p w:rsidR="00441481" w:rsidRPr="00441481" w:rsidRDefault="00CD67E9" w:rsidP="00441481">
      <w:pPr>
        <w:ind w:firstLine="708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Завдання </w:t>
      </w:r>
      <w:r w:rsidR="004414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5. </w:t>
      </w:r>
      <w:r w:rsidR="00441481" w:rsidRPr="00441481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Питання для дискусії</w:t>
      </w:r>
      <w:r w:rsid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, відповісти на питання</w:t>
      </w:r>
      <w:r w:rsidR="00200C78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письмово</w:t>
      </w:r>
      <w:r w:rsid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обґрунтовуючи відповідь:</w:t>
      </w:r>
      <w:bookmarkStart w:id="0" w:name="_GoBack"/>
      <w:bookmarkEnd w:id="0"/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Чи потрібно відповідати на робоче повідомлення керівника після завершення робочого дня?</w:t>
      </w: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Чи припустимо використовувати ChatGPT для написання ділового листа?</w:t>
      </w: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Хто має першим вітатися під час ділової зустрічі?</w:t>
      </w: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Як правильно діяти, якщо партнер запізнився на 30 хвилин?</w:t>
      </w: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Чи доречно додавати керівника або клієнта в особисті соціальні мережі?</w:t>
      </w: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Що робити, якщо під час онлайн-наради учасник постійно перебиває інших?</w:t>
      </w: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Як поводитися під час переговорів із представником іншої культури?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завжди законна поведінка є етичною?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Що важливіше для бізнесу: прибуток чи репутація?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повинен працівник повідомляти керівництву про порушення, якщо це може зашкодити його кар'єрі?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Де проходить межа між діловим подарунком і хабарем?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Хто відповідає за помилку, допущену працівником із використанням ШІ?</w:t>
      </w:r>
    </w:p>
    <w:p w:rsid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має роботодавець право контролювати поведінку працівника в соціальних мережах?</w:t>
      </w:r>
    </w:p>
    <w:p w:rsidR="00441481" w:rsidRPr="00441481" w:rsidRDefault="00441481" w:rsidP="00441481">
      <w:pPr>
        <w:numPr>
          <w:ilvl w:val="0"/>
          <w:numId w:val="5"/>
        </w:numPr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4148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Чи може компанія бути успішною в довгостроковій перспективі, якщо вона нехтує етичними принципами?</w:t>
      </w:r>
    </w:p>
    <w:p w:rsidR="00441481" w:rsidRDefault="0044148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200C78" w:rsidRPr="00441481" w:rsidRDefault="00200C78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F10F7" w:rsidRPr="00C071BF" w:rsidRDefault="00865B4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071BF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Контрольні питання для поглибленого вивчення теми </w:t>
      </w:r>
      <w:r w:rsidRPr="00C071BF">
        <w:rPr>
          <w:rFonts w:ascii="Times New Roman" w:hAnsi="Times New Roman" w:cs="Times New Roman"/>
          <w:b/>
          <w:sz w:val="28"/>
          <w:szCs w:val="28"/>
          <w:highlight w:val="yellow"/>
          <w:lang w:val="uk-UA"/>
        </w:rPr>
        <w:t>(2 питання на вибір студента письмово)</w:t>
      </w:r>
      <w:r w:rsidRPr="00C071BF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F10F7" w:rsidRPr="00C071BF" w:rsidRDefault="00865B4A">
      <w:pPr>
        <w:jc w:val="both"/>
        <w:rPr>
          <w:sz w:val="28"/>
          <w:szCs w:val="28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8"/>
          <w:szCs w:val="28"/>
          <w:lang w:val="uk-UA" w:eastAsia="zh-CN" w:bidi="ar"/>
        </w:rPr>
        <w:t>Номера питань, обираються згідно з початковою буквою прізвища студента</w:t>
      </w:r>
    </w:p>
    <w:tbl>
      <w:tblPr>
        <w:tblStyle w:val="a4"/>
        <w:tblW w:w="0" w:type="auto"/>
        <w:tblInd w:w="123" w:type="dxa"/>
        <w:tblLook w:val="04A0" w:firstRow="1" w:lastRow="0" w:firstColumn="1" w:lastColumn="0" w:noHBand="0" w:noVBand="1"/>
      </w:tblPr>
      <w:tblGrid>
        <w:gridCol w:w="4639"/>
        <w:gridCol w:w="4583"/>
      </w:tblGrid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Початкові букви прізвищ студентів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Номер питання</w:t>
            </w:r>
          </w:p>
        </w:tc>
      </w:tr>
      <w:tr w:rsidR="005F10F7" w:rsidRPr="00C071BF">
        <w:trPr>
          <w:trHeight w:val="248"/>
        </w:trPr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А, З, К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1, 11</w:t>
            </w:r>
          </w:p>
        </w:tc>
      </w:tr>
      <w:tr w:rsidR="005F10F7" w:rsidRPr="00C071BF">
        <w:trPr>
          <w:trHeight w:val="227"/>
        </w:trPr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В, У, Є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2, 12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М, І, П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3, 13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Е, Р, Щ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4, 14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Б, Ч, Ф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5, 15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Т, Д, О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6, 16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Л, Н, Ї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7, 17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Ж, Ю, Я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8, 18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Ш, Х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9, 19</w:t>
            </w:r>
          </w:p>
        </w:tc>
      </w:tr>
      <w:tr w:rsidR="005F10F7" w:rsidRPr="00C071BF">
        <w:tc>
          <w:tcPr>
            <w:tcW w:w="4662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С, Г, Ц</w:t>
            </w:r>
          </w:p>
        </w:tc>
        <w:tc>
          <w:tcPr>
            <w:tcW w:w="4608" w:type="dxa"/>
          </w:tcPr>
          <w:p w:rsidR="005F10F7" w:rsidRPr="00C071BF" w:rsidRDefault="00865B4A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val="uk-UA" w:eastAsia="zh-CN" w:bidi="ar"/>
              </w:rPr>
            </w:pPr>
            <w:r w:rsidRPr="00C071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10, 20</w:t>
            </w:r>
          </w:p>
        </w:tc>
      </w:tr>
    </w:tbl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1. Дайте визначення бізнес-комунікації. Наведіть приклади.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2. Охарактеризуйте основні складові комунікаційного процесу.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3. Що спільного в усній та письмовій комунікації?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4. Що належить до вербальних і невербальних характеристик комунікації?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5. Які особливості побудови корпоративної культури у сфері підприємництва, торгівлі та біржової діяльності? </w:t>
      </w:r>
    </w:p>
    <w:p w:rsidR="005F10F7" w:rsidRPr="00C071BF" w:rsidRDefault="00865B4A">
      <w:pPr>
        <w:spacing w:after="0" w:line="360" w:lineRule="auto"/>
        <w:jc w:val="both"/>
        <w:rPr>
          <w:rFonts w:ascii="Times New Roman" w:eastAsia="SimSun" w:hAnsi="Times New Roman" w:cs="Times New Roman"/>
          <w:color w:val="222222"/>
          <w:sz w:val="24"/>
          <w:szCs w:val="24"/>
          <w:lang w:val="uk-UA" w:eastAsia="zh-CN" w:bidi="ar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6. </w:t>
      </w:r>
      <w:r w:rsidRPr="00C071BF">
        <w:rPr>
          <w:rFonts w:ascii="Times New Roman" w:eastAsia="SimSun" w:hAnsi="Times New Roman" w:cs="Times New Roman"/>
          <w:color w:val="222222"/>
          <w:sz w:val="24"/>
          <w:szCs w:val="24"/>
          <w:lang w:val="uk-UA" w:eastAsia="zh-CN" w:bidi="ar"/>
        </w:rPr>
        <w:t>Які сфери діяльності охоплює процес побудови корпоративної культури?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222222"/>
          <w:sz w:val="24"/>
          <w:szCs w:val="24"/>
          <w:lang w:val="uk-UA" w:eastAsia="zh-CN" w:bidi="ar"/>
        </w:rPr>
        <w:t xml:space="preserve">7. Що таке діловий етикет?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222222"/>
          <w:sz w:val="24"/>
          <w:szCs w:val="24"/>
          <w:lang w:val="uk-UA" w:eastAsia="zh-CN" w:bidi="ar"/>
        </w:rPr>
        <w:t xml:space="preserve">8. Назвіть етапи переговорного процесу.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222222"/>
          <w:sz w:val="24"/>
          <w:szCs w:val="24"/>
          <w:lang w:val="uk-UA" w:eastAsia="zh-CN" w:bidi="ar"/>
        </w:rPr>
        <w:t xml:space="preserve">9. </w:t>
      </w: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Як визначається ефективність бізнес-комунікацій? </w:t>
      </w:r>
    </w:p>
    <w:p w:rsidR="005F10F7" w:rsidRPr="00C071BF" w:rsidRDefault="00865B4A">
      <w:pPr>
        <w:spacing w:after="0" w:line="360" w:lineRule="auto"/>
        <w:ind w:left="120" w:hangingChars="50" w:hanging="120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10. Охарактеризуйте основні етапи </w:t>
      </w:r>
      <w:r w:rsidRPr="00C071BF">
        <w:rPr>
          <w:rFonts w:ascii="Times New Roman" w:eastAsia="SimSun" w:hAnsi="Times New Roman" w:cs="Times New Roman"/>
          <w:color w:val="222222"/>
          <w:sz w:val="24"/>
          <w:szCs w:val="24"/>
          <w:lang w:val="uk-UA" w:eastAsia="zh-CN" w:bidi="ar"/>
        </w:rPr>
        <w:t xml:space="preserve">формування програми маркетингу персоналу.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11. Що таке бренд, імідж, бренд-менеджмент?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12. Назвіть атрибути іміджу. </w:t>
      </w:r>
    </w:p>
    <w:p w:rsidR="005F10F7" w:rsidRPr="00C071BF" w:rsidRDefault="00865B4A">
      <w:pPr>
        <w:spacing w:after="0" w:line="36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>13. Охарактеризуйте різні підходи до роботи з брендами.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>14. Вплив національного менталітету на формування і розвиток корпоративної культури (фактори, які впливають на формування корпоративної культури).</w:t>
      </w:r>
    </w:p>
    <w:p w:rsidR="005F10F7" w:rsidRPr="00C071BF" w:rsidRDefault="00865B4A">
      <w:pPr>
        <w:spacing w:after="0" w:line="36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>15. Роль корпоративної культури в управлінні персоналом.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16. У чому проявляється взаємозв’язок між креативним менеджментом і корпоративною культурою? 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>17. Які форми комунікації ви знаєте, назвіть основні елементи?</w:t>
      </w:r>
    </w:p>
    <w:p w:rsidR="005F10F7" w:rsidRPr="00C071BF" w:rsidRDefault="00865B4A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071BF">
        <w:rPr>
          <w:rFonts w:ascii="Times New Roman" w:hAnsi="Times New Roman" w:cs="Times New Roman"/>
          <w:bCs/>
          <w:sz w:val="24"/>
          <w:szCs w:val="24"/>
          <w:lang w:val="uk-UA"/>
        </w:rPr>
        <w:t>18. Як управляти іміджем бізнес-структури?</w:t>
      </w:r>
    </w:p>
    <w:p w:rsidR="005F10F7" w:rsidRPr="00C071BF" w:rsidRDefault="00865B4A">
      <w:pPr>
        <w:spacing w:after="0" w:line="360" w:lineRule="auto"/>
        <w:rPr>
          <w:sz w:val="24"/>
          <w:szCs w:val="24"/>
          <w:lang w:val="uk-UA"/>
        </w:rPr>
      </w:pPr>
      <w:r w:rsidRPr="00C071BF">
        <w:rPr>
          <w:rFonts w:ascii="Times New Roman" w:hAnsi="Times New Roman" w:cs="Times New Roman"/>
          <w:bCs/>
          <w:sz w:val="24"/>
          <w:szCs w:val="24"/>
          <w:lang w:val="uk-UA"/>
        </w:rPr>
        <w:t>19.</w:t>
      </w: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>Мова як чинник і символічний код формування корпоративної культури.</w:t>
      </w:r>
    </w:p>
    <w:p w:rsidR="005F10F7" w:rsidRPr="00C071BF" w:rsidRDefault="00865B4A">
      <w:pPr>
        <w:spacing w:after="0" w:line="360" w:lineRule="auto"/>
        <w:jc w:val="both"/>
        <w:rPr>
          <w:sz w:val="24"/>
          <w:szCs w:val="24"/>
          <w:lang w:val="uk-UA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 xml:space="preserve">20. Викладіть свої міркування з приводу доцільності чи недоцільності розвитку корпоративної культури на підприємстві, представивши три основні </w:t>
      </w:r>
    </w:p>
    <w:p w:rsidR="005F10F7" w:rsidRPr="00C071BF" w:rsidRDefault="00865B4A">
      <w:pPr>
        <w:spacing w:after="0" w:line="360" w:lineRule="auto"/>
        <w:jc w:val="both"/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</w:pPr>
      <w:r w:rsidRPr="00C071BF">
        <w:rPr>
          <w:rFonts w:ascii="Times New Roman" w:eastAsia="SimSun" w:hAnsi="Times New Roman" w:cs="Times New Roman"/>
          <w:color w:val="000000"/>
          <w:sz w:val="24"/>
          <w:szCs w:val="24"/>
          <w:lang w:val="uk-UA" w:eastAsia="zh-CN" w:bidi="ar"/>
        </w:rPr>
        <w:t>аргументи “за” і “проти”.</w:t>
      </w:r>
    </w:p>
    <w:sectPr w:rsidR="005F10F7" w:rsidRPr="00C071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4422" w:rsidRDefault="00A54422">
      <w:pPr>
        <w:spacing w:line="240" w:lineRule="auto"/>
      </w:pPr>
      <w:r>
        <w:separator/>
      </w:r>
    </w:p>
  </w:endnote>
  <w:endnote w:type="continuationSeparator" w:id="0">
    <w:p w:rsidR="00A54422" w:rsidRDefault="00A5442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4422" w:rsidRDefault="00A54422">
      <w:pPr>
        <w:spacing w:after="0"/>
      </w:pPr>
      <w:r>
        <w:separator/>
      </w:r>
    </w:p>
  </w:footnote>
  <w:footnote w:type="continuationSeparator" w:id="0">
    <w:p w:rsidR="00A54422" w:rsidRDefault="00A5442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712EB3F"/>
    <w:multiLevelType w:val="singleLevel"/>
    <w:tmpl w:val="B712EB3F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1FF22C3B"/>
    <w:multiLevelType w:val="multilevel"/>
    <w:tmpl w:val="37EA6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B3D6EA1"/>
    <w:multiLevelType w:val="multilevel"/>
    <w:tmpl w:val="2B3D6EA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895D70"/>
    <w:multiLevelType w:val="multilevel"/>
    <w:tmpl w:val="32895D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030C5C"/>
    <w:multiLevelType w:val="multilevel"/>
    <w:tmpl w:val="8E20D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EB272A"/>
    <w:multiLevelType w:val="multilevel"/>
    <w:tmpl w:val="81BCA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D30EF0E"/>
    <w:multiLevelType w:val="singleLevel"/>
    <w:tmpl w:val="7D30EF0E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955"/>
    <w:rsid w:val="0018309B"/>
    <w:rsid w:val="00200C78"/>
    <w:rsid w:val="0021011D"/>
    <w:rsid w:val="002D1B5A"/>
    <w:rsid w:val="002D4732"/>
    <w:rsid w:val="003723DC"/>
    <w:rsid w:val="003C25FE"/>
    <w:rsid w:val="003D1125"/>
    <w:rsid w:val="003E0647"/>
    <w:rsid w:val="00414955"/>
    <w:rsid w:val="004349A5"/>
    <w:rsid w:val="00441481"/>
    <w:rsid w:val="00456B60"/>
    <w:rsid w:val="005F10F7"/>
    <w:rsid w:val="0068105C"/>
    <w:rsid w:val="006821A9"/>
    <w:rsid w:val="00691C75"/>
    <w:rsid w:val="006B1DCC"/>
    <w:rsid w:val="00706155"/>
    <w:rsid w:val="00754604"/>
    <w:rsid w:val="00865B4A"/>
    <w:rsid w:val="00874C85"/>
    <w:rsid w:val="0087679D"/>
    <w:rsid w:val="008A41EC"/>
    <w:rsid w:val="008A4404"/>
    <w:rsid w:val="00913636"/>
    <w:rsid w:val="0092009D"/>
    <w:rsid w:val="009667E1"/>
    <w:rsid w:val="00A20D6A"/>
    <w:rsid w:val="00A21F14"/>
    <w:rsid w:val="00A42EB4"/>
    <w:rsid w:val="00A52671"/>
    <w:rsid w:val="00A54422"/>
    <w:rsid w:val="00A56A81"/>
    <w:rsid w:val="00B0349A"/>
    <w:rsid w:val="00B123A5"/>
    <w:rsid w:val="00B87CDD"/>
    <w:rsid w:val="00B9640C"/>
    <w:rsid w:val="00C071BF"/>
    <w:rsid w:val="00CD67E9"/>
    <w:rsid w:val="00DA5A07"/>
    <w:rsid w:val="00DB7A2F"/>
    <w:rsid w:val="00E6591E"/>
    <w:rsid w:val="00EE48C4"/>
    <w:rsid w:val="00F25A24"/>
    <w:rsid w:val="00F8773B"/>
    <w:rsid w:val="00FA1CBD"/>
    <w:rsid w:val="0CA971D2"/>
    <w:rsid w:val="0F9F1999"/>
    <w:rsid w:val="26AD0802"/>
    <w:rsid w:val="2A34234D"/>
    <w:rsid w:val="2A886554"/>
    <w:rsid w:val="534479A8"/>
    <w:rsid w:val="5FFF6A1A"/>
    <w:rsid w:val="658F064A"/>
    <w:rsid w:val="6B865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136A03-2E27-4C05-9F3B-94556AA73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2009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C25F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uiPriority w:val="99"/>
    <w:unhideWhenUsed/>
    <w:qFormat/>
    <w:pPr>
      <w:spacing w:beforeAutospacing="1" w:afterAutospacing="1"/>
    </w:pPr>
    <w:rPr>
      <w:sz w:val="24"/>
      <w:szCs w:val="24"/>
      <w:lang w:val="en-US" w:eastAsia="zh-CN"/>
    </w:rPr>
  </w:style>
  <w:style w:type="table" w:styleId="a4">
    <w:name w:val="Table Grid"/>
    <w:basedOn w:val="a1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C25FE"/>
    <w:rPr>
      <w:rFonts w:eastAsia="Times New Roman"/>
      <w:b/>
      <w:bCs/>
      <w:sz w:val="27"/>
      <w:szCs w:val="27"/>
    </w:rPr>
  </w:style>
  <w:style w:type="character" w:styleId="a6">
    <w:name w:val="Strong"/>
    <w:basedOn w:val="a0"/>
    <w:uiPriority w:val="22"/>
    <w:qFormat/>
    <w:rsid w:val="003C25F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92009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paragraph" w:customStyle="1" w:styleId="isselectedend">
    <w:name w:val="isselectedend"/>
    <w:basedOn w:val="a"/>
    <w:rsid w:val="00920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1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03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815</Words>
  <Characters>4647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4</cp:revision>
  <dcterms:created xsi:type="dcterms:W3CDTF">2026-10-05T19:16:00Z</dcterms:created>
  <dcterms:modified xsi:type="dcterms:W3CDTF">2026-10-05T22:38:00Z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6E33BE8A27594DFCA55650798B9BC116_13</vt:lpwstr>
  </property>
</Properties>
</file>