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3BAF4" w14:textId="21B83106" w:rsidR="007C0BE1" w:rsidRPr="00201349" w:rsidRDefault="00D70833" w:rsidP="00451D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Самостійні завдання</w:t>
      </w:r>
    </w:p>
    <w:p w14:paraId="36CF444A" w14:textId="0F8E93A2" w:rsidR="00ED466F" w:rsidRPr="00AA5CD7" w:rsidRDefault="00ED466F" w:rsidP="00451DD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013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Тема: </w:t>
      </w:r>
      <w:r w:rsidR="00534C8E">
        <w:rPr>
          <w:rFonts w:ascii="Times New Roman" w:hAnsi="Times New Roman" w:cs="Times New Roman"/>
          <w:b/>
          <w:bCs/>
          <w:sz w:val="28"/>
          <w:szCs w:val="28"/>
          <w:lang w:val="uk-UA"/>
        </w:rPr>
        <w:t>Спеціальні методи економічних досліджень</w:t>
      </w:r>
      <w:r w:rsidRPr="0020134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B75EE9F" w14:textId="665015F7" w:rsidR="00201349" w:rsidRPr="00AA5CD7" w:rsidRDefault="00201349" w:rsidP="00451DD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</w:p>
    <w:p w14:paraId="230644E2" w14:textId="77777777" w:rsidR="00433224" w:rsidRDefault="00433224" w:rsidP="00451D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15B38DF" w14:textId="1C2AD909" w:rsidR="00433224" w:rsidRPr="00433224" w:rsidRDefault="00433224" w:rsidP="00451DD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332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Завдання </w:t>
      </w:r>
      <w:r w:rsidR="00534C8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</w:p>
    <w:p w14:paraId="37084381" w14:textId="77777777" w:rsidR="003F73A7" w:rsidRPr="003F73A7" w:rsidRDefault="003F73A7" w:rsidP="003F73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31283D4" w14:textId="77777777" w:rsidR="003F73A7" w:rsidRPr="003F73A7" w:rsidRDefault="003F73A7" w:rsidP="003F73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3A7">
        <w:rPr>
          <w:rFonts w:ascii="Times New Roman" w:hAnsi="Times New Roman" w:cs="Times New Roman"/>
          <w:sz w:val="28"/>
          <w:szCs w:val="28"/>
          <w:lang w:val="uk-UA"/>
        </w:rPr>
        <w:t>Провести факторний аналіз валового прибутку на основі наведених даних.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948"/>
        <w:gridCol w:w="1260"/>
        <w:gridCol w:w="1363"/>
      </w:tblGrid>
      <w:tr w:rsidR="003F73A7" w:rsidRPr="003F73A7" w14:paraId="3109DA6D" w14:textId="77777777" w:rsidTr="009025A5">
        <w:tc>
          <w:tcPr>
            <w:tcW w:w="6948" w:type="dxa"/>
          </w:tcPr>
          <w:p w14:paraId="08583F4D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260" w:type="dxa"/>
          </w:tcPr>
          <w:p w14:paraId="3C8113F0" w14:textId="78804438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844E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363" w:type="dxa"/>
          </w:tcPr>
          <w:p w14:paraId="3EE6A30C" w14:textId="25A652DA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844E4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3F73A7" w:rsidRPr="003F73A7" w14:paraId="340249AF" w14:textId="77777777" w:rsidTr="009025A5">
        <w:tc>
          <w:tcPr>
            <w:tcW w:w="6948" w:type="dxa"/>
          </w:tcPr>
          <w:p w14:paraId="620D63FC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Обсяг реалізованої продукції, одиниць</w:t>
            </w:r>
          </w:p>
        </w:tc>
        <w:tc>
          <w:tcPr>
            <w:tcW w:w="1260" w:type="dxa"/>
          </w:tcPr>
          <w:p w14:paraId="36C192F7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350</w:t>
            </w:r>
          </w:p>
        </w:tc>
        <w:tc>
          <w:tcPr>
            <w:tcW w:w="1363" w:type="dxa"/>
          </w:tcPr>
          <w:p w14:paraId="3B2FCE18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400</w:t>
            </w:r>
          </w:p>
        </w:tc>
      </w:tr>
      <w:tr w:rsidR="003F73A7" w:rsidRPr="003F73A7" w14:paraId="262FB2FB" w14:textId="77777777" w:rsidTr="009025A5">
        <w:tc>
          <w:tcPr>
            <w:tcW w:w="6948" w:type="dxa"/>
          </w:tcPr>
          <w:p w14:paraId="56D185AE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Ціна реалізації, грн.</w:t>
            </w:r>
          </w:p>
        </w:tc>
        <w:tc>
          <w:tcPr>
            <w:tcW w:w="1260" w:type="dxa"/>
          </w:tcPr>
          <w:p w14:paraId="3F024C83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510</w:t>
            </w:r>
          </w:p>
        </w:tc>
        <w:tc>
          <w:tcPr>
            <w:tcW w:w="1363" w:type="dxa"/>
          </w:tcPr>
          <w:p w14:paraId="563E116F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500</w:t>
            </w:r>
          </w:p>
        </w:tc>
      </w:tr>
      <w:tr w:rsidR="003F73A7" w:rsidRPr="003F73A7" w14:paraId="08DB8567" w14:textId="77777777" w:rsidTr="009025A5">
        <w:tc>
          <w:tcPr>
            <w:tcW w:w="6948" w:type="dxa"/>
          </w:tcPr>
          <w:p w14:paraId="0EF210FE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Собівартість одиниці продукції, грн. </w:t>
            </w:r>
          </w:p>
        </w:tc>
        <w:tc>
          <w:tcPr>
            <w:tcW w:w="1260" w:type="dxa"/>
          </w:tcPr>
          <w:p w14:paraId="77829086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420</w:t>
            </w:r>
          </w:p>
        </w:tc>
        <w:tc>
          <w:tcPr>
            <w:tcW w:w="1363" w:type="dxa"/>
          </w:tcPr>
          <w:p w14:paraId="66EF63FB" w14:textId="77777777" w:rsidR="003F73A7" w:rsidRPr="003F73A7" w:rsidRDefault="003F73A7" w:rsidP="003F73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F73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440</w:t>
            </w:r>
          </w:p>
        </w:tc>
      </w:tr>
    </w:tbl>
    <w:p w14:paraId="68998580" w14:textId="77777777" w:rsidR="003F73A7" w:rsidRPr="003F73A7" w:rsidRDefault="003F73A7" w:rsidP="003F73A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73853F8" w14:textId="77777777" w:rsidR="00CE124F" w:rsidRPr="00CE124F" w:rsidRDefault="00CE124F" w:rsidP="00CE12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124F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Завдання 2</w:t>
      </w:r>
    </w:p>
    <w:p w14:paraId="26FA45AF" w14:textId="77777777" w:rsidR="00CE124F" w:rsidRPr="00CE124F" w:rsidRDefault="00CE124F" w:rsidP="00CE12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124F">
        <w:rPr>
          <w:rFonts w:ascii="Times New Roman" w:hAnsi="Times New Roman" w:cs="Times New Roman"/>
          <w:sz w:val="28"/>
          <w:szCs w:val="28"/>
          <w:lang w:val="uk-UA"/>
        </w:rPr>
        <w:t>Провести факторний аналіз впливу чинників на формування рентабельності власного капіталу підприємства</w:t>
      </w:r>
    </w:p>
    <w:p w14:paraId="6A501653" w14:textId="77777777" w:rsidR="00CE124F" w:rsidRPr="00CE124F" w:rsidRDefault="00CE124F" w:rsidP="00CE12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124F">
        <w:rPr>
          <w:rFonts w:ascii="Times New Roman" w:hAnsi="Times New Roman" w:cs="Times New Roman"/>
          <w:sz w:val="28"/>
          <w:szCs w:val="28"/>
          <w:lang w:val="uk-UA"/>
        </w:rPr>
        <w:t>Аналіз і оцінка впливу факторів на зміну рентабельності власного капіталу підприємства</w:t>
      </w:r>
    </w:p>
    <w:tbl>
      <w:tblPr>
        <w:tblW w:w="8637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5"/>
        <w:gridCol w:w="1417"/>
        <w:gridCol w:w="1276"/>
        <w:gridCol w:w="1559"/>
      </w:tblGrid>
      <w:tr w:rsidR="00CE124F" w:rsidRPr="00CE124F" w14:paraId="2C12356A" w14:textId="77777777" w:rsidTr="00CE124F">
        <w:trPr>
          <w:trHeight w:val="230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54E64213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Показники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2081A4A7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2024 рік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289654AA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2A3AC7DD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+/–</w:t>
            </w:r>
          </w:p>
        </w:tc>
      </w:tr>
      <w:tr w:rsidR="00CE124F" w:rsidRPr="00CE124F" w14:paraId="4C442F02" w14:textId="77777777" w:rsidTr="00CE124F">
        <w:trPr>
          <w:trHeight w:val="230"/>
        </w:trPr>
        <w:tc>
          <w:tcPr>
            <w:tcW w:w="8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5197EBF6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Вихідні дані</w:t>
            </w:r>
          </w:p>
        </w:tc>
      </w:tr>
      <w:tr w:rsidR="00CE124F" w:rsidRPr="00CE124F" w14:paraId="21F1F21B" w14:textId="77777777" w:rsidTr="00CE124F">
        <w:trPr>
          <w:trHeight w:val="230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6ECC361E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 Чистий дохід, тис. грн.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2B45074C" w14:textId="6A0FC5DF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58960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1235C5C1" w14:textId="5C0607A0" w:rsidR="00CE124F" w:rsidRPr="00CE124F" w:rsidRDefault="006976A1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65423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33F03A1B" w14:textId="025AF9C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0780CAB0" w14:textId="77777777" w:rsidTr="00CE124F">
        <w:trPr>
          <w:trHeight w:val="230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59E1B68C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Чистий прибуток, тис. грн.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4324F04D" w14:textId="303B5D0A" w:rsidR="00CE124F" w:rsidRPr="006976A1" w:rsidRDefault="006976A1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7B2392D6" w14:textId="687FF10A" w:rsidR="00CE124F" w:rsidRPr="006976A1" w:rsidRDefault="006976A1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13520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1EC505EB" w14:textId="772CEC14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0D5C4224" w14:textId="77777777" w:rsidTr="00CE124F">
        <w:trPr>
          <w:trHeight w:val="475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72EC6BE5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 Позиковий капітал, тис. грн.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72F4259A" w14:textId="259456AD" w:rsidR="00CE124F" w:rsidRPr="006976A1" w:rsidRDefault="006976A1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7854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1B537710" w14:textId="092DA809" w:rsidR="00CE124F" w:rsidRPr="006976A1" w:rsidRDefault="006976A1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8652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6C0B6CDD" w14:textId="1169C29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6FB724BD" w14:textId="77777777" w:rsidTr="00CE124F">
        <w:trPr>
          <w:trHeight w:val="230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27620944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 Власний капітал, тис. грн.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770A334B" w14:textId="0926FFF3" w:rsidR="00CE124F" w:rsidRPr="006976A1" w:rsidRDefault="006976A1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11254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5D5EA9EC" w14:textId="032E1E09" w:rsidR="00CE124F" w:rsidRPr="006976A1" w:rsidRDefault="006976A1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13862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13A9AF4F" w14:textId="215AE70F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1889B96C" w14:textId="77777777" w:rsidTr="00CE124F">
        <w:trPr>
          <w:trHeight w:val="230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60096BF5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 Вартість активів, тис. грн.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647F753C" w14:textId="314B84D7" w:rsidR="00CE124F" w:rsidRPr="001F5B0A" w:rsidRDefault="001F5B0A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19108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</w:tcPr>
          <w:p w14:paraId="08C179D5" w14:textId="114B042B" w:rsidR="00CE124F" w:rsidRPr="001F5B0A" w:rsidRDefault="001F5B0A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22514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016B9D99" w14:textId="375EF9E0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370BFCBD" w14:textId="77777777" w:rsidTr="00CE124F">
        <w:trPr>
          <w:trHeight w:val="230"/>
        </w:trPr>
        <w:tc>
          <w:tcPr>
            <w:tcW w:w="8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769B189B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Розрахункові дані</w:t>
            </w:r>
          </w:p>
        </w:tc>
      </w:tr>
      <w:tr w:rsidR="00CE124F" w:rsidRPr="00CE124F" w14:paraId="4F64C4D8" w14:textId="77777777" w:rsidTr="00CE124F">
        <w:trPr>
          <w:trHeight w:val="230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61EBBBA5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 Рентабельність продажу, %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2B8A92BE" w14:textId="51A4CE88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7E2C48C7" w14:textId="3A940E2D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03F0FE9F" w14:textId="5CF094DC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341F7CF5" w14:textId="77777777" w:rsidTr="00CE124F">
        <w:trPr>
          <w:trHeight w:val="475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67E07D50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 Коефіцієнт оборотності активів, оборотів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2A346704" w14:textId="148BA4D3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3760CF15" w14:textId="4C3EF184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17F52F2D" w14:textId="25C43E01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6C8D6F51" w14:textId="77777777" w:rsidTr="00CE124F">
        <w:trPr>
          <w:trHeight w:val="475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370991E7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 Коефіцієнт фінансової залежності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052F2F07" w14:textId="748B7929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7E2BC66D" w14:textId="25B42111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70684E36" w14:textId="0A6556BB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61973A31" w14:textId="77777777" w:rsidTr="00CE124F">
        <w:trPr>
          <w:trHeight w:val="475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08F46074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9.Рентабельність власного капіталу, %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2224F685" w14:textId="6CBCF755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7F11FE84" w14:textId="286968F3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705E029D" w14:textId="6EEBE97F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006BCCEC" w14:textId="77777777" w:rsidTr="00CE124F">
        <w:trPr>
          <w:trHeight w:val="720"/>
        </w:trPr>
        <w:tc>
          <w:tcPr>
            <w:tcW w:w="863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01A05F11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Оцінка впливу факторів на зміну рентабельності власного капіталу, (%):</w:t>
            </w:r>
          </w:p>
        </w:tc>
      </w:tr>
      <w:tr w:rsidR="00CE124F" w:rsidRPr="00CE124F" w14:paraId="118F91D4" w14:textId="77777777" w:rsidTr="00CE124F">
        <w:trPr>
          <w:trHeight w:val="475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42A120A0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 Рентабельність продаж, %</w:t>
            </w:r>
          </w:p>
        </w:tc>
        <w:tc>
          <w:tcPr>
            <w:tcW w:w="42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3A6D6384" w14:textId="6B69A851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1DF1ACB6" w14:textId="77777777" w:rsidTr="00CE124F">
        <w:trPr>
          <w:trHeight w:val="475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4BDA2172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 Коефіцієнт оборотності активів, оборотів</w:t>
            </w:r>
          </w:p>
        </w:tc>
        <w:tc>
          <w:tcPr>
            <w:tcW w:w="42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0A41EB6F" w14:textId="4F6B1CF1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7DEB15B4" w14:textId="77777777" w:rsidTr="00CE124F">
        <w:trPr>
          <w:trHeight w:val="475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5B7B7C1C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 Коефіцієнт фінансової залежності</w:t>
            </w:r>
          </w:p>
        </w:tc>
        <w:tc>
          <w:tcPr>
            <w:tcW w:w="42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2B552EA4" w14:textId="5B422A95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24F" w:rsidRPr="00CE124F" w14:paraId="59170F74" w14:textId="77777777" w:rsidTr="00CE124F">
        <w:trPr>
          <w:trHeight w:val="230"/>
        </w:trPr>
        <w:tc>
          <w:tcPr>
            <w:tcW w:w="43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3EAC8936" w14:textId="77777777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124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>13. Сукупний вплив факторів</w:t>
            </w:r>
          </w:p>
        </w:tc>
        <w:tc>
          <w:tcPr>
            <w:tcW w:w="425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74" w:type="dxa"/>
              <w:bottom w:w="0" w:type="dxa"/>
              <w:right w:w="74" w:type="dxa"/>
            </w:tcMar>
            <w:vAlign w:val="center"/>
            <w:hideMark/>
          </w:tcPr>
          <w:p w14:paraId="7C18A8F7" w14:textId="14687896" w:rsidR="00CE124F" w:rsidRPr="00CE124F" w:rsidRDefault="00CE124F" w:rsidP="00CE12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6355E9" w14:textId="77777777" w:rsidR="00433224" w:rsidRPr="00433224" w:rsidRDefault="00433224" w:rsidP="00451D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433224" w:rsidRPr="00433224" w:rsidSect="00ED466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66F"/>
    <w:rsid w:val="00027B21"/>
    <w:rsid w:val="00093132"/>
    <w:rsid w:val="000C5958"/>
    <w:rsid w:val="001302DC"/>
    <w:rsid w:val="00133566"/>
    <w:rsid w:val="001823DB"/>
    <w:rsid w:val="001A6182"/>
    <w:rsid w:val="001F5B0A"/>
    <w:rsid w:val="00201349"/>
    <w:rsid w:val="002075F1"/>
    <w:rsid w:val="002725F2"/>
    <w:rsid w:val="002820D1"/>
    <w:rsid w:val="003F73A7"/>
    <w:rsid w:val="00433224"/>
    <w:rsid w:val="00451DDA"/>
    <w:rsid w:val="00534C8E"/>
    <w:rsid w:val="005A1277"/>
    <w:rsid w:val="00612A37"/>
    <w:rsid w:val="006976A1"/>
    <w:rsid w:val="006C3081"/>
    <w:rsid w:val="0075382D"/>
    <w:rsid w:val="00794A53"/>
    <w:rsid w:val="007C0BE1"/>
    <w:rsid w:val="008304FE"/>
    <w:rsid w:val="00844E45"/>
    <w:rsid w:val="00884B20"/>
    <w:rsid w:val="00964C34"/>
    <w:rsid w:val="00A5056C"/>
    <w:rsid w:val="00A663EC"/>
    <w:rsid w:val="00AA5CD7"/>
    <w:rsid w:val="00BB6625"/>
    <w:rsid w:val="00BE5F39"/>
    <w:rsid w:val="00CE124F"/>
    <w:rsid w:val="00D70833"/>
    <w:rsid w:val="00E95005"/>
    <w:rsid w:val="00ED466F"/>
    <w:rsid w:val="00FB3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888FE"/>
  <w15:chartTrackingRefBased/>
  <w15:docId w15:val="{21321063-E959-4403-8D62-D4B193F4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2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Орлова</dc:creator>
  <cp:keywords/>
  <dc:description/>
  <cp:lastModifiedBy>Kateryna Orlova</cp:lastModifiedBy>
  <cp:revision>15</cp:revision>
  <dcterms:created xsi:type="dcterms:W3CDTF">2021-01-09T18:52:00Z</dcterms:created>
  <dcterms:modified xsi:type="dcterms:W3CDTF">2026-10-02T06:45:00Z</dcterms:modified>
</cp:coreProperties>
</file>