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73A744" w14:textId="1F33E6CB" w:rsidR="00962A80" w:rsidRPr="00962A80" w:rsidRDefault="00962A80" w:rsidP="00962A80">
      <w:pPr>
        <w:spacing w:before="100" w:beforeAutospacing="1" w:after="100" w:afterAutospacing="1"/>
        <w:contextualSpacing/>
        <w:jc w:val="center"/>
        <w:outlineLvl w:val="0"/>
        <w:rPr>
          <w:rFonts w:ascii="Times New Roman" w:eastAsia="Times New Roman" w:hAnsi="Times New Roman" w:cs="Times New Roman"/>
          <w:b/>
          <w:bCs/>
          <w:kern w:val="36"/>
          <w:sz w:val="28"/>
          <w:szCs w:val="28"/>
          <w:lang w:eastAsia="uk-UA"/>
        </w:rPr>
      </w:pPr>
      <w:r w:rsidRPr="00962A80">
        <w:rPr>
          <w:rFonts w:ascii="Times New Roman" w:eastAsia="Times New Roman" w:hAnsi="Times New Roman" w:cs="Times New Roman"/>
          <w:b/>
          <w:bCs/>
          <w:kern w:val="36"/>
          <w:sz w:val="28"/>
          <w:szCs w:val="28"/>
          <w:lang w:eastAsia="uk-UA"/>
        </w:rPr>
        <w:t xml:space="preserve">ЛАБОРАТОРНА РОБОТА </w:t>
      </w:r>
      <w:r>
        <w:rPr>
          <w:rFonts w:ascii="Times New Roman" w:eastAsia="Times New Roman" w:hAnsi="Times New Roman" w:cs="Times New Roman"/>
          <w:b/>
          <w:bCs/>
          <w:kern w:val="36"/>
          <w:sz w:val="28"/>
          <w:szCs w:val="28"/>
          <w:lang w:eastAsia="uk-UA"/>
        </w:rPr>
        <w:t>3</w:t>
      </w:r>
    </w:p>
    <w:p w14:paraId="2DE4CEB8" w14:textId="39E816F8" w:rsidR="00962A80" w:rsidRDefault="00962A80" w:rsidP="00962A80">
      <w:pPr>
        <w:spacing w:before="100" w:beforeAutospacing="1" w:after="100" w:afterAutospacing="1"/>
        <w:contextualSpacing/>
        <w:jc w:val="center"/>
        <w:outlineLvl w:val="0"/>
        <w:rPr>
          <w:rFonts w:ascii="Times New Roman" w:eastAsia="Times New Roman" w:hAnsi="Times New Roman" w:cs="Times New Roman"/>
          <w:b/>
          <w:bCs/>
          <w:kern w:val="36"/>
          <w:sz w:val="28"/>
          <w:szCs w:val="28"/>
          <w:lang w:eastAsia="uk-UA"/>
        </w:rPr>
      </w:pPr>
      <w:r w:rsidRPr="00962A80">
        <w:rPr>
          <w:rFonts w:ascii="Times New Roman" w:eastAsia="Times New Roman" w:hAnsi="Times New Roman" w:cs="Times New Roman"/>
          <w:b/>
          <w:bCs/>
          <w:kern w:val="36"/>
          <w:sz w:val="28"/>
          <w:szCs w:val="28"/>
          <w:lang w:eastAsia="uk-UA"/>
        </w:rPr>
        <w:t>РЕГРЕСІЙНИЙ АНАЛІЗ ЗАЛЕЖНОСТІ КОНЦЕНТРАЦІЙ ЗАБРУДНЮЮЧИХ РЕЧОВИН ВІД ГІДРОЛОГІЧНИХ ПАРАМЕТРІВ РІЧКИ</w:t>
      </w:r>
    </w:p>
    <w:p w14:paraId="4C65842E" w14:textId="77777777" w:rsidR="00962A80" w:rsidRPr="00962A80" w:rsidRDefault="00962A80" w:rsidP="00962A80">
      <w:pPr>
        <w:spacing w:before="100" w:beforeAutospacing="1" w:after="100" w:afterAutospacing="1"/>
        <w:contextualSpacing/>
        <w:jc w:val="center"/>
        <w:outlineLvl w:val="0"/>
        <w:rPr>
          <w:rFonts w:ascii="Times New Roman" w:eastAsia="Times New Roman" w:hAnsi="Times New Roman" w:cs="Times New Roman"/>
          <w:b/>
          <w:bCs/>
          <w:kern w:val="36"/>
          <w:sz w:val="28"/>
          <w:szCs w:val="28"/>
          <w:lang w:eastAsia="uk-UA"/>
        </w:rPr>
      </w:pPr>
    </w:p>
    <w:p w14:paraId="3DDB3BB7" w14:textId="77777777" w:rsidR="00962A80" w:rsidRPr="00FF7900" w:rsidRDefault="00962A80" w:rsidP="00962A80">
      <w:pPr>
        <w:spacing w:before="100" w:beforeAutospacing="1" w:after="100" w:afterAutospacing="1"/>
        <w:ind w:firstLine="567"/>
        <w:contextualSpacing/>
        <w:jc w:val="both"/>
        <w:outlineLvl w:val="1"/>
        <w:rPr>
          <w:rFonts w:ascii="Times New Roman" w:eastAsia="Times New Roman" w:hAnsi="Times New Roman" w:cs="Times New Roman"/>
          <w:b/>
          <w:bCs/>
          <w:sz w:val="28"/>
          <w:szCs w:val="28"/>
          <w:lang w:eastAsia="uk-UA"/>
        </w:rPr>
      </w:pPr>
      <w:r w:rsidRPr="00FF7900">
        <w:rPr>
          <w:rFonts w:ascii="Times New Roman" w:eastAsia="Times New Roman" w:hAnsi="Times New Roman" w:cs="Times New Roman"/>
          <w:b/>
          <w:bCs/>
          <w:sz w:val="28"/>
          <w:szCs w:val="28"/>
          <w:lang w:eastAsia="uk-UA"/>
        </w:rPr>
        <w:t>Мета заняття</w:t>
      </w:r>
    </w:p>
    <w:p w14:paraId="1E8EB147" w14:textId="77777777" w:rsidR="00962A80" w:rsidRPr="00FF7900" w:rsidRDefault="00962A80" w:rsidP="00962A80">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Навчити студентів застосовувати методи регресійного аналізу для встановлення </w:t>
      </w:r>
      <w:proofErr w:type="spellStart"/>
      <w:r w:rsidRPr="00FF7900">
        <w:rPr>
          <w:rFonts w:ascii="Times New Roman" w:eastAsia="Times New Roman" w:hAnsi="Times New Roman" w:cs="Times New Roman"/>
          <w:sz w:val="28"/>
          <w:szCs w:val="28"/>
          <w:lang w:eastAsia="uk-UA"/>
        </w:rPr>
        <w:t>залежностей</w:t>
      </w:r>
      <w:proofErr w:type="spellEnd"/>
      <w:r w:rsidRPr="00FF7900">
        <w:rPr>
          <w:rFonts w:ascii="Times New Roman" w:eastAsia="Times New Roman" w:hAnsi="Times New Roman" w:cs="Times New Roman"/>
          <w:sz w:val="28"/>
          <w:szCs w:val="28"/>
          <w:lang w:eastAsia="uk-UA"/>
        </w:rPr>
        <w:t xml:space="preserve"> між концентраціями забруднюючих речовин та гідрологічними параметрами річки, будувати регресійні моделі та оцінювати їх адекватність.</w:t>
      </w:r>
    </w:p>
    <w:p w14:paraId="6333A371" w14:textId="77777777" w:rsidR="00962A80" w:rsidRPr="00FF7900" w:rsidRDefault="00962A80" w:rsidP="00962A80">
      <w:pPr>
        <w:spacing w:before="100" w:beforeAutospacing="1" w:after="100" w:afterAutospacing="1"/>
        <w:ind w:firstLine="567"/>
        <w:contextualSpacing/>
        <w:jc w:val="both"/>
        <w:outlineLvl w:val="1"/>
        <w:rPr>
          <w:rFonts w:ascii="Times New Roman" w:eastAsia="Times New Roman" w:hAnsi="Times New Roman" w:cs="Times New Roman"/>
          <w:b/>
          <w:bCs/>
          <w:sz w:val="28"/>
          <w:szCs w:val="28"/>
          <w:lang w:eastAsia="uk-UA"/>
        </w:rPr>
      </w:pPr>
      <w:r w:rsidRPr="00FF7900">
        <w:rPr>
          <w:rFonts w:ascii="Times New Roman" w:eastAsia="Times New Roman" w:hAnsi="Times New Roman" w:cs="Times New Roman"/>
          <w:b/>
          <w:bCs/>
          <w:sz w:val="28"/>
          <w:szCs w:val="28"/>
          <w:lang w:eastAsia="uk-UA"/>
        </w:rPr>
        <w:t>Хід роботи</w:t>
      </w:r>
    </w:p>
    <w:p w14:paraId="4F121E29" w14:textId="77777777" w:rsidR="00962A80" w:rsidRPr="00FF7900" w:rsidRDefault="00962A80" w:rsidP="00962A80">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На початку заняття студенти ознайомлюються з теоретичними основами регресійного аналізу та його застосуванням в екологічних дослідженнях. Розглядаються основні типи регресійних моделей (лінійна, поліноміальна, логарифмічна, експоненціальна), методи оцінки параметрів регресійних моделей (метод найменших квадратів) та критерії оцінки їх адекватності (коефіцієнт детермінації, середня квадратична похибка, критерій Фішера тощо).</w:t>
      </w:r>
    </w:p>
    <w:p w14:paraId="051BEB42" w14:textId="77777777" w:rsidR="00962A80" w:rsidRPr="00FF7900" w:rsidRDefault="00962A80" w:rsidP="00962A80">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Студенти отримують набір реальних даних спостережень за гідрологічними параметрами річки та концентраціями забруднюючих речовин:</w:t>
      </w:r>
    </w:p>
    <w:tbl>
      <w:tblPr>
        <w:tblStyle w:val="ae"/>
        <w:tblW w:w="0" w:type="auto"/>
        <w:jc w:val="center"/>
        <w:tblLook w:val="04A0" w:firstRow="1" w:lastRow="0" w:firstColumn="1" w:lastColumn="0" w:noHBand="0" w:noVBand="1"/>
      </w:tblPr>
      <w:tblGrid>
        <w:gridCol w:w="756"/>
        <w:gridCol w:w="1176"/>
        <w:gridCol w:w="1646"/>
        <w:gridCol w:w="1403"/>
        <w:gridCol w:w="867"/>
        <w:gridCol w:w="1106"/>
        <w:gridCol w:w="1142"/>
        <w:gridCol w:w="1249"/>
      </w:tblGrid>
      <w:tr w:rsidR="00962A80" w:rsidRPr="00962A80" w14:paraId="295321D6" w14:textId="77777777" w:rsidTr="003F31C7">
        <w:trPr>
          <w:jc w:val="center"/>
        </w:trPr>
        <w:tc>
          <w:tcPr>
            <w:tcW w:w="0" w:type="auto"/>
            <w:hideMark/>
          </w:tcPr>
          <w:p w14:paraId="1B1CE6B8" w14:textId="77777777" w:rsidR="00962A80" w:rsidRPr="00962A80" w:rsidRDefault="00962A80" w:rsidP="003F31C7">
            <w:pPr>
              <w:contextualSpacing/>
              <w:jc w:val="both"/>
              <w:rPr>
                <w:rFonts w:ascii="Times New Roman" w:eastAsia="Times New Roman" w:hAnsi="Times New Roman" w:cs="Times New Roman"/>
                <w:sz w:val="24"/>
                <w:szCs w:val="28"/>
                <w:lang w:eastAsia="uk-UA"/>
              </w:rPr>
            </w:pPr>
            <w:r w:rsidRPr="00962A80">
              <w:rPr>
                <w:rFonts w:ascii="Times New Roman" w:eastAsia="Times New Roman" w:hAnsi="Times New Roman" w:cs="Times New Roman"/>
                <w:sz w:val="24"/>
                <w:szCs w:val="28"/>
                <w:lang w:eastAsia="uk-UA"/>
              </w:rPr>
              <w:t>Дата</w:t>
            </w:r>
          </w:p>
        </w:tc>
        <w:tc>
          <w:tcPr>
            <w:tcW w:w="0" w:type="auto"/>
            <w:hideMark/>
          </w:tcPr>
          <w:p w14:paraId="3ECBECF9" w14:textId="77777777" w:rsidR="00962A80" w:rsidRPr="00962A80" w:rsidRDefault="00962A80" w:rsidP="003F31C7">
            <w:pPr>
              <w:contextualSpacing/>
              <w:jc w:val="both"/>
              <w:rPr>
                <w:rFonts w:ascii="Times New Roman" w:eastAsia="Times New Roman" w:hAnsi="Times New Roman" w:cs="Times New Roman"/>
                <w:sz w:val="24"/>
                <w:szCs w:val="28"/>
                <w:lang w:eastAsia="uk-UA"/>
              </w:rPr>
            </w:pPr>
            <w:r w:rsidRPr="00962A80">
              <w:rPr>
                <w:rFonts w:ascii="Times New Roman" w:eastAsia="Times New Roman" w:hAnsi="Times New Roman" w:cs="Times New Roman"/>
                <w:sz w:val="24"/>
                <w:szCs w:val="28"/>
                <w:lang w:eastAsia="uk-UA"/>
              </w:rPr>
              <w:t>Витрата води, м³/с</w:t>
            </w:r>
          </w:p>
        </w:tc>
        <w:tc>
          <w:tcPr>
            <w:tcW w:w="0" w:type="auto"/>
            <w:hideMark/>
          </w:tcPr>
          <w:p w14:paraId="304ED4EA" w14:textId="77777777" w:rsidR="00962A80" w:rsidRPr="00962A80" w:rsidRDefault="00962A80" w:rsidP="003F31C7">
            <w:pPr>
              <w:contextualSpacing/>
              <w:jc w:val="both"/>
              <w:rPr>
                <w:rFonts w:ascii="Times New Roman" w:eastAsia="Times New Roman" w:hAnsi="Times New Roman" w:cs="Times New Roman"/>
                <w:sz w:val="24"/>
                <w:szCs w:val="28"/>
                <w:lang w:eastAsia="uk-UA"/>
              </w:rPr>
            </w:pPr>
            <w:r w:rsidRPr="00962A80">
              <w:rPr>
                <w:rFonts w:ascii="Times New Roman" w:eastAsia="Times New Roman" w:hAnsi="Times New Roman" w:cs="Times New Roman"/>
                <w:sz w:val="24"/>
                <w:szCs w:val="28"/>
                <w:lang w:eastAsia="uk-UA"/>
              </w:rPr>
              <w:t>Температура води, °C</w:t>
            </w:r>
          </w:p>
        </w:tc>
        <w:tc>
          <w:tcPr>
            <w:tcW w:w="0" w:type="auto"/>
            <w:hideMark/>
          </w:tcPr>
          <w:p w14:paraId="5B4AE149" w14:textId="77777777" w:rsidR="00962A80" w:rsidRPr="00962A80" w:rsidRDefault="00962A80" w:rsidP="003F31C7">
            <w:pPr>
              <w:contextualSpacing/>
              <w:jc w:val="both"/>
              <w:rPr>
                <w:rFonts w:ascii="Times New Roman" w:eastAsia="Times New Roman" w:hAnsi="Times New Roman" w:cs="Times New Roman"/>
                <w:sz w:val="24"/>
                <w:szCs w:val="28"/>
                <w:lang w:eastAsia="uk-UA"/>
              </w:rPr>
            </w:pPr>
            <w:r w:rsidRPr="00962A80">
              <w:rPr>
                <w:rFonts w:ascii="Times New Roman" w:eastAsia="Times New Roman" w:hAnsi="Times New Roman" w:cs="Times New Roman"/>
                <w:sz w:val="24"/>
                <w:szCs w:val="28"/>
                <w:lang w:eastAsia="uk-UA"/>
              </w:rPr>
              <w:t>Завислі речовини, мг/л</w:t>
            </w:r>
          </w:p>
        </w:tc>
        <w:tc>
          <w:tcPr>
            <w:tcW w:w="0" w:type="auto"/>
            <w:hideMark/>
          </w:tcPr>
          <w:p w14:paraId="62B183E9" w14:textId="77777777" w:rsidR="00962A80" w:rsidRPr="00962A80" w:rsidRDefault="00962A80" w:rsidP="003F31C7">
            <w:pPr>
              <w:contextualSpacing/>
              <w:jc w:val="both"/>
              <w:rPr>
                <w:rFonts w:ascii="Times New Roman" w:eastAsia="Times New Roman" w:hAnsi="Times New Roman" w:cs="Times New Roman"/>
                <w:sz w:val="24"/>
                <w:szCs w:val="28"/>
                <w:lang w:eastAsia="uk-UA"/>
              </w:rPr>
            </w:pPr>
            <w:r w:rsidRPr="00962A80">
              <w:rPr>
                <w:rFonts w:ascii="Times New Roman" w:eastAsia="Times New Roman" w:hAnsi="Times New Roman" w:cs="Times New Roman"/>
                <w:sz w:val="24"/>
                <w:szCs w:val="28"/>
                <w:lang w:eastAsia="uk-UA"/>
              </w:rPr>
              <w:t>БСК₅, мг/л</w:t>
            </w:r>
          </w:p>
        </w:tc>
        <w:tc>
          <w:tcPr>
            <w:tcW w:w="0" w:type="auto"/>
            <w:hideMark/>
          </w:tcPr>
          <w:p w14:paraId="4F1E6C0B" w14:textId="77777777" w:rsidR="00962A80" w:rsidRPr="00962A80" w:rsidRDefault="00962A80" w:rsidP="003F31C7">
            <w:pPr>
              <w:contextualSpacing/>
              <w:jc w:val="both"/>
              <w:rPr>
                <w:rFonts w:ascii="Times New Roman" w:eastAsia="Times New Roman" w:hAnsi="Times New Roman" w:cs="Times New Roman"/>
                <w:sz w:val="24"/>
                <w:szCs w:val="28"/>
                <w:lang w:eastAsia="uk-UA"/>
              </w:rPr>
            </w:pPr>
            <w:r w:rsidRPr="00962A80">
              <w:rPr>
                <w:rFonts w:ascii="Times New Roman" w:eastAsia="Times New Roman" w:hAnsi="Times New Roman" w:cs="Times New Roman"/>
                <w:sz w:val="24"/>
                <w:szCs w:val="28"/>
                <w:lang w:eastAsia="uk-UA"/>
              </w:rPr>
              <w:t>Амоній, мг/л</w:t>
            </w:r>
          </w:p>
        </w:tc>
        <w:tc>
          <w:tcPr>
            <w:tcW w:w="0" w:type="auto"/>
            <w:hideMark/>
          </w:tcPr>
          <w:p w14:paraId="5D23B923" w14:textId="77777777" w:rsidR="00962A80" w:rsidRPr="00962A80" w:rsidRDefault="00962A80" w:rsidP="003F31C7">
            <w:pPr>
              <w:contextualSpacing/>
              <w:jc w:val="both"/>
              <w:rPr>
                <w:rFonts w:ascii="Times New Roman" w:eastAsia="Times New Roman" w:hAnsi="Times New Roman" w:cs="Times New Roman"/>
                <w:sz w:val="24"/>
                <w:szCs w:val="28"/>
                <w:lang w:eastAsia="uk-UA"/>
              </w:rPr>
            </w:pPr>
            <w:r w:rsidRPr="00962A80">
              <w:rPr>
                <w:rFonts w:ascii="Times New Roman" w:eastAsia="Times New Roman" w:hAnsi="Times New Roman" w:cs="Times New Roman"/>
                <w:sz w:val="24"/>
                <w:szCs w:val="28"/>
                <w:lang w:eastAsia="uk-UA"/>
              </w:rPr>
              <w:t>Нітрати, мг/л</w:t>
            </w:r>
          </w:p>
        </w:tc>
        <w:tc>
          <w:tcPr>
            <w:tcW w:w="0" w:type="auto"/>
            <w:hideMark/>
          </w:tcPr>
          <w:p w14:paraId="3E825712" w14:textId="77777777" w:rsidR="00962A80" w:rsidRPr="00962A80" w:rsidRDefault="00962A80" w:rsidP="003F31C7">
            <w:pPr>
              <w:contextualSpacing/>
              <w:jc w:val="both"/>
              <w:rPr>
                <w:rFonts w:ascii="Times New Roman" w:eastAsia="Times New Roman" w:hAnsi="Times New Roman" w:cs="Times New Roman"/>
                <w:sz w:val="24"/>
                <w:szCs w:val="28"/>
                <w:lang w:eastAsia="uk-UA"/>
              </w:rPr>
            </w:pPr>
            <w:r w:rsidRPr="00962A80">
              <w:rPr>
                <w:rFonts w:ascii="Times New Roman" w:eastAsia="Times New Roman" w:hAnsi="Times New Roman" w:cs="Times New Roman"/>
                <w:sz w:val="24"/>
                <w:szCs w:val="28"/>
                <w:lang w:eastAsia="uk-UA"/>
              </w:rPr>
              <w:t>Фосфати, мг/л</w:t>
            </w:r>
          </w:p>
        </w:tc>
      </w:tr>
      <w:tr w:rsidR="00962A80" w:rsidRPr="00FF7900" w14:paraId="2B93ABF6" w14:textId="77777777" w:rsidTr="003F31C7">
        <w:trPr>
          <w:jc w:val="center"/>
        </w:trPr>
        <w:tc>
          <w:tcPr>
            <w:tcW w:w="0" w:type="auto"/>
            <w:hideMark/>
          </w:tcPr>
          <w:p w14:paraId="7545CF7A"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15.01</w:t>
            </w:r>
          </w:p>
        </w:tc>
        <w:tc>
          <w:tcPr>
            <w:tcW w:w="0" w:type="auto"/>
            <w:hideMark/>
          </w:tcPr>
          <w:p w14:paraId="12357921"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12.5</w:t>
            </w:r>
          </w:p>
        </w:tc>
        <w:tc>
          <w:tcPr>
            <w:tcW w:w="0" w:type="auto"/>
            <w:hideMark/>
          </w:tcPr>
          <w:p w14:paraId="28749991"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2.0</w:t>
            </w:r>
          </w:p>
        </w:tc>
        <w:tc>
          <w:tcPr>
            <w:tcW w:w="0" w:type="auto"/>
            <w:hideMark/>
          </w:tcPr>
          <w:p w14:paraId="1C341A75"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18.2</w:t>
            </w:r>
          </w:p>
        </w:tc>
        <w:tc>
          <w:tcPr>
            <w:tcW w:w="0" w:type="auto"/>
            <w:hideMark/>
          </w:tcPr>
          <w:p w14:paraId="15E7B89F"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2.8</w:t>
            </w:r>
          </w:p>
        </w:tc>
        <w:tc>
          <w:tcPr>
            <w:tcW w:w="0" w:type="auto"/>
            <w:hideMark/>
          </w:tcPr>
          <w:p w14:paraId="75A2757D"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0.35</w:t>
            </w:r>
          </w:p>
        </w:tc>
        <w:tc>
          <w:tcPr>
            <w:tcW w:w="0" w:type="auto"/>
            <w:hideMark/>
          </w:tcPr>
          <w:p w14:paraId="7482326B"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5.8</w:t>
            </w:r>
          </w:p>
        </w:tc>
        <w:tc>
          <w:tcPr>
            <w:tcW w:w="0" w:type="auto"/>
            <w:hideMark/>
          </w:tcPr>
          <w:p w14:paraId="41D5365F"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0.12</w:t>
            </w:r>
          </w:p>
        </w:tc>
      </w:tr>
      <w:tr w:rsidR="00962A80" w:rsidRPr="00FF7900" w14:paraId="7A0B9916" w14:textId="77777777" w:rsidTr="003F31C7">
        <w:trPr>
          <w:jc w:val="center"/>
        </w:trPr>
        <w:tc>
          <w:tcPr>
            <w:tcW w:w="0" w:type="auto"/>
            <w:hideMark/>
          </w:tcPr>
          <w:p w14:paraId="5B38C0DA"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15.02</w:t>
            </w:r>
          </w:p>
        </w:tc>
        <w:tc>
          <w:tcPr>
            <w:tcW w:w="0" w:type="auto"/>
            <w:hideMark/>
          </w:tcPr>
          <w:p w14:paraId="2B4B45C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14.2</w:t>
            </w:r>
          </w:p>
        </w:tc>
        <w:tc>
          <w:tcPr>
            <w:tcW w:w="0" w:type="auto"/>
            <w:hideMark/>
          </w:tcPr>
          <w:p w14:paraId="01C0FAA7"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w:t>
            </w:r>
          </w:p>
        </w:tc>
        <w:tc>
          <w:tcPr>
            <w:tcW w:w="0" w:type="auto"/>
            <w:hideMark/>
          </w:tcPr>
          <w:p w14:paraId="635C88D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22.5</w:t>
            </w:r>
          </w:p>
        </w:tc>
        <w:tc>
          <w:tcPr>
            <w:tcW w:w="0" w:type="auto"/>
            <w:hideMark/>
          </w:tcPr>
          <w:p w14:paraId="6FFABECE"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2.5</w:t>
            </w:r>
          </w:p>
        </w:tc>
        <w:tc>
          <w:tcPr>
            <w:tcW w:w="0" w:type="auto"/>
            <w:hideMark/>
          </w:tcPr>
          <w:p w14:paraId="0176CABE"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0.42</w:t>
            </w:r>
          </w:p>
        </w:tc>
        <w:tc>
          <w:tcPr>
            <w:tcW w:w="0" w:type="auto"/>
            <w:hideMark/>
          </w:tcPr>
          <w:p w14:paraId="454C8FB3"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6.2</w:t>
            </w:r>
          </w:p>
        </w:tc>
        <w:tc>
          <w:tcPr>
            <w:tcW w:w="0" w:type="auto"/>
            <w:hideMark/>
          </w:tcPr>
          <w:p w14:paraId="2531941B"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0.15</w:t>
            </w:r>
          </w:p>
        </w:tc>
      </w:tr>
      <w:tr w:rsidR="00962A80" w:rsidRPr="00FF7900" w14:paraId="057CE297" w14:textId="77777777" w:rsidTr="003F31C7">
        <w:trPr>
          <w:jc w:val="center"/>
        </w:trPr>
        <w:tc>
          <w:tcPr>
            <w:tcW w:w="0" w:type="auto"/>
            <w:hideMark/>
          </w:tcPr>
          <w:p w14:paraId="29FCD38F"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15.03</w:t>
            </w:r>
          </w:p>
        </w:tc>
        <w:tc>
          <w:tcPr>
            <w:tcW w:w="0" w:type="auto"/>
            <w:hideMark/>
          </w:tcPr>
          <w:p w14:paraId="634CE472"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25.8</w:t>
            </w:r>
          </w:p>
        </w:tc>
        <w:tc>
          <w:tcPr>
            <w:tcW w:w="0" w:type="auto"/>
            <w:hideMark/>
          </w:tcPr>
          <w:p w14:paraId="17E4DEE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3.5</w:t>
            </w:r>
          </w:p>
        </w:tc>
        <w:tc>
          <w:tcPr>
            <w:tcW w:w="0" w:type="auto"/>
            <w:hideMark/>
          </w:tcPr>
          <w:p w14:paraId="42481690"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48.3</w:t>
            </w:r>
          </w:p>
        </w:tc>
        <w:tc>
          <w:tcPr>
            <w:tcW w:w="0" w:type="auto"/>
            <w:hideMark/>
          </w:tcPr>
          <w:p w14:paraId="62967990"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3.2</w:t>
            </w:r>
          </w:p>
        </w:tc>
        <w:tc>
          <w:tcPr>
            <w:tcW w:w="0" w:type="auto"/>
            <w:hideMark/>
          </w:tcPr>
          <w:p w14:paraId="41C26EB1"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0.38</w:t>
            </w:r>
          </w:p>
        </w:tc>
        <w:tc>
          <w:tcPr>
            <w:tcW w:w="0" w:type="auto"/>
            <w:hideMark/>
          </w:tcPr>
          <w:p w14:paraId="5B1D4CEC"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4.8</w:t>
            </w:r>
          </w:p>
        </w:tc>
        <w:tc>
          <w:tcPr>
            <w:tcW w:w="0" w:type="auto"/>
            <w:hideMark/>
          </w:tcPr>
          <w:p w14:paraId="0E1CE4A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0.18</w:t>
            </w:r>
          </w:p>
        </w:tc>
      </w:tr>
      <w:tr w:rsidR="00962A80" w:rsidRPr="00FF7900" w14:paraId="214DE088" w14:textId="77777777" w:rsidTr="003F31C7">
        <w:trPr>
          <w:jc w:val="center"/>
        </w:trPr>
        <w:tc>
          <w:tcPr>
            <w:tcW w:w="0" w:type="auto"/>
            <w:hideMark/>
          </w:tcPr>
          <w:p w14:paraId="230D815D"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15.04</w:t>
            </w:r>
          </w:p>
        </w:tc>
        <w:tc>
          <w:tcPr>
            <w:tcW w:w="0" w:type="auto"/>
            <w:hideMark/>
          </w:tcPr>
          <w:p w14:paraId="5828A3B3"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42.6</w:t>
            </w:r>
          </w:p>
        </w:tc>
        <w:tc>
          <w:tcPr>
            <w:tcW w:w="0" w:type="auto"/>
            <w:hideMark/>
          </w:tcPr>
          <w:p w14:paraId="2A1CFED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8.2</w:t>
            </w:r>
          </w:p>
        </w:tc>
        <w:tc>
          <w:tcPr>
            <w:tcW w:w="0" w:type="auto"/>
            <w:hideMark/>
          </w:tcPr>
          <w:p w14:paraId="35695EC4"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75.6</w:t>
            </w:r>
          </w:p>
        </w:tc>
        <w:tc>
          <w:tcPr>
            <w:tcW w:w="0" w:type="auto"/>
            <w:hideMark/>
          </w:tcPr>
          <w:p w14:paraId="266544D2"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3.6</w:t>
            </w:r>
          </w:p>
        </w:tc>
        <w:tc>
          <w:tcPr>
            <w:tcW w:w="0" w:type="auto"/>
            <w:hideMark/>
          </w:tcPr>
          <w:p w14:paraId="160DE7EF"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0.28</w:t>
            </w:r>
          </w:p>
        </w:tc>
        <w:tc>
          <w:tcPr>
            <w:tcW w:w="0" w:type="auto"/>
            <w:hideMark/>
          </w:tcPr>
          <w:p w14:paraId="2E8785C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3.5</w:t>
            </w:r>
          </w:p>
        </w:tc>
        <w:tc>
          <w:tcPr>
            <w:tcW w:w="0" w:type="auto"/>
            <w:hideMark/>
          </w:tcPr>
          <w:p w14:paraId="202407D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0.24</w:t>
            </w:r>
          </w:p>
        </w:tc>
      </w:tr>
      <w:tr w:rsidR="00962A80" w:rsidRPr="00FF7900" w14:paraId="3B2CF308" w14:textId="77777777" w:rsidTr="003F31C7">
        <w:trPr>
          <w:jc w:val="center"/>
        </w:trPr>
        <w:tc>
          <w:tcPr>
            <w:tcW w:w="0" w:type="auto"/>
            <w:hideMark/>
          </w:tcPr>
          <w:p w14:paraId="43AB8CEF"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15.05</w:t>
            </w:r>
          </w:p>
        </w:tc>
        <w:tc>
          <w:tcPr>
            <w:tcW w:w="0" w:type="auto"/>
            <w:hideMark/>
          </w:tcPr>
          <w:p w14:paraId="274A8A43"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35.4</w:t>
            </w:r>
          </w:p>
        </w:tc>
        <w:tc>
          <w:tcPr>
            <w:tcW w:w="0" w:type="auto"/>
            <w:hideMark/>
          </w:tcPr>
          <w:p w14:paraId="71A6F33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14.5</w:t>
            </w:r>
          </w:p>
        </w:tc>
        <w:tc>
          <w:tcPr>
            <w:tcW w:w="0" w:type="auto"/>
            <w:hideMark/>
          </w:tcPr>
          <w:p w14:paraId="2CCDA51B"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42.8</w:t>
            </w:r>
          </w:p>
        </w:tc>
        <w:tc>
          <w:tcPr>
            <w:tcW w:w="0" w:type="auto"/>
            <w:hideMark/>
          </w:tcPr>
          <w:p w14:paraId="6843B6BA"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4.2</w:t>
            </w:r>
          </w:p>
        </w:tc>
        <w:tc>
          <w:tcPr>
            <w:tcW w:w="0" w:type="auto"/>
            <w:hideMark/>
          </w:tcPr>
          <w:p w14:paraId="08C5E713"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0.22</w:t>
            </w:r>
          </w:p>
        </w:tc>
        <w:tc>
          <w:tcPr>
            <w:tcW w:w="0" w:type="auto"/>
            <w:hideMark/>
          </w:tcPr>
          <w:p w14:paraId="2B3E6DCA"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2.8</w:t>
            </w:r>
          </w:p>
        </w:tc>
        <w:tc>
          <w:tcPr>
            <w:tcW w:w="0" w:type="auto"/>
            <w:hideMark/>
          </w:tcPr>
          <w:p w14:paraId="1506A677"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0.32</w:t>
            </w:r>
          </w:p>
        </w:tc>
      </w:tr>
      <w:tr w:rsidR="00962A80" w:rsidRPr="00FF7900" w14:paraId="4AF6B4FA" w14:textId="77777777" w:rsidTr="003F31C7">
        <w:trPr>
          <w:jc w:val="center"/>
        </w:trPr>
        <w:tc>
          <w:tcPr>
            <w:tcW w:w="0" w:type="auto"/>
            <w:hideMark/>
          </w:tcPr>
          <w:p w14:paraId="46743E8A"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15.06</w:t>
            </w:r>
          </w:p>
        </w:tc>
        <w:tc>
          <w:tcPr>
            <w:tcW w:w="0" w:type="auto"/>
            <w:hideMark/>
          </w:tcPr>
          <w:p w14:paraId="74901CA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22.8</w:t>
            </w:r>
          </w:p>
        </w:tc>
        <w:tc>
          <w:tcPr>
            <w:tcW w:w="0" w:type="auto"/>
            <w:hideMark/>
          </w:tcPr>
          <w:p w14:paraId="57A841C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18.6</w:t>
            </w:r>
          </w:p>
        </w:tc>
        <w:tc>
          <w:tcPr>
            <w:tcW w:w="0" w:type="auto"/>
            <w:hideMark/>
          </w:tcPr>
          <w:p w14:paraId="6CF06D1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28.4</w:t>
            </w:r>
          </w:p>
        </w:tc>
        <w:tc>
          <w:tcPr>
            <w:tcW w:w="0" w:type="auto"/>
            <w:hideMark/>
          </w:tcPr>
          <w:p w14:paraId="5E9630F2"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4.8</w:t>
            </w:r>
          </w:p>
        </w:tc>
        <w:tc>
          <w:tcPr>
            <w:tcW w:w="0" w:type="auto"/>
            <w:hideMark/>
          </w:tcPr>
          <w:p w14:paraId="42E09E3D"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0.18</w:t>
            </w:r>
          </w:p>
        </w:tc>
        <w:tc>
          <w:tcPr>
            <w:tcW w:w="0" w:type="auto"/>
            <w:hideMark/>
          </w:tcPr>
          <w:p w14:paraId="3E235A55"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2.2</w:t>
            </w:r>
          </w:p>
        </w:tc>
        <w:tc>
          <w:tcPr>
            <w:tcW w:w="0" w:type="auto"/>
            <w:hideMark/>
          </w:tcPr>
          <w:p w14:paraId="6D4D565A"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0.28</w:t>
            </w:r>
          </w:p>
        </w:tc>
      </w:tr>
      <w:tr w:rsidR="00962A80" w:rsidRPr="00FF7900" w14:paraId="1A93DDF0" w14:textId="77777777" w:rsidTr="003F31C7">
        <w:trPr>
          <w:jc w:val="center"/>
        </w:trPr>
        <w:tc>
          <w:tcPr>
            <w:tcW w:w="0" w:type="auto"/>
            <w:hideMark/>
          </w:tcPr>
          <w:p w14:paraId="7589C571"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15.07</w:t>
            </w:r>
          </w:p>
        </w:tc>
        <w:tc>
          <w:tcPr>
            <w:tcW w:w="0" w:type="auto"/>
            <w:hideMark/>
          </w:tcPr>
          <w:p w14:paraId="41686C1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15.2</w:t>
            </w:r>
          </w:p>
        </w:tc>
        <w:tc>
          <w:tcPr>
            <w:tcW w:w="0" w:type="auto"/>
            <w:hideMark/>
          </w:tcPr>
          <w:p w14:paraId="5E07D23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22.3</w:t>
            </w:r>
          </w:p>
        </w:tc>
        <w:tc>
          <w:tcPr>
            <w:tcW w:w="0" w:type="auto"/>
            <w:hideMark/>
          </w:tcPr>
          <w:p w14:paraId="6D18B80F"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22.6</w:t>
            </w:r>
          </w:p>
        </w:tc>
        <w:tc>
          <w:tcPr>
            <w:tcW w:w="0" w:type="auto"/>
            <w:hideMark/>
          </w:tcPr>
          <w:p w14:paraId="685A121B"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5.5</w:t>
            </w:r>
          </w:p>
        </w:tc>
        <w:tc>
          <w:tcPr>
            <w:tcW w:w="0" w:type="auto"/>
            <w:hideMark/>
          </w:tcPr>
          <w:p w14:paraId="62757CFC"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0.25</w:t>
            </w:r>
          </w:p>
        </w:tc>
        <w:tc>
          <w:tcPr>
            <w:tcW w:w="0" w:type="auto"/>
            <w:hideMark/>
          </w:tcPr>
          <w:p w14:paraId="5048ADF5"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1.8</w:t>
            </w:r>
          </w:p>
        </w:tc>
        <w:tc>
          <w:tcPr>
            <w:tcW w:w="0" w:type="auto"/>
            <w:hideMark/>
          </w:tcPr>
          <w:p w14:paraId="0F4664C0"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0.35</w:t>
            </w:r>
          </w:p>
        </w:tc>
      </w:tr>
      <w:tr w:rsidR="00962A80" w:rsidRPr="00FF7900" w14:paraId="4D991829" w14:textId="77777777" w:rsidTr="003F31C7">
        <w:trPr>
          <w:jc w:val="center"/>
        </w:trPr>
        <w:tc>
          <w:tcPr>
            <w:tcW w:w="0" w:type="auto"/>
            <w:hideMark/>
          </w:tcPr>
          <w:p w14:paraId="35B5FEE7"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15.08</w:t>
            </w:r>
          </w:p>
        </w:tc>
        <w:tc>
          <w:tcPr>
            <w:tcW w:w="0" w:type="auto"/>
            <w:hideMark/>
          </w:tcPr>
          <w:p w14:paraId="2200BF08"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10.8</w:t>
            </w:r>
          </w:p>
        </w:tc>
        <w:tc>
          <w:tcPr>
            <w:tcW w:w="0" w:type="auto"/>
            <w:hideMark/>
          </w:tcPr>
          <w:p w14:paraId="11AD6AF4"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23.8</w:t>
            </w:r>
          </w:p>
        </w:tc>
        <w:tc>
          <w:tcPr>
            <w:tcW w:w="0" w:type="auto"/>
            <w:hideMark/>
          </w:tcPr>
          <w:p w14:paraId="44ECCC56"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18.5</w:t>
            </w:r>
          </w:p>
        </w:tc>
        <w:tc>
          <w:tcPr>
            <w:tcW w:w="0" w:type="auto"/>
            <w:hideMark/>
          </w:tcPr>
          <w:p w14:paraId="4B67D3D6"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6.2</w:t>
            </w:r>
          </w:p>
        </w:tc>
        <w:tc>
          <w:tcPr>
            <w:tcW w:w="0" w:type="auto"/>
            <w:hideMark/>
          </w:tcPr>
          <w:p w14:paraId="6936955A"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0.36</w:t>
            </w:r>
          </w:p>
        </w:tc>
        <w:tc>
          <w:tcPr>
            <w:tcW w:w="0" w:type="auto"/>
            <w:hideMark/>
          </w:tcPr>
          <w:p w14:paraId="6E0C8B03"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w:t>
            </w:r>
          </w:p>
        </w:tc>
        <w:tc>
          <w:tcPr>
            <w:tcW w:w="0" w:type="auto"/>
            <w:hideMark/>
          </w:tcPr>
          <w:p w14:paraId="723DF2D0"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0.42</w:t>
            </w:r>
          </w:p>
        </w:tc>
      </w:tr>
      <w:tr w:rsidR="00962A80" w:rsidRPr="00FF7900" w14:paraId="710CCA63" w14:textId="77777777" w:rsidTr="003F31C7">
        <w:trPr>
          <w:jc w:val="center"/>
        </w:trPr>
        <w:tc>
          <w:tcPr>
            <w:tcW w:w="0" w:type="auto"/>
            <w:hideMark/>
          </w:tcPr>
          <w:p w14:paraId="0540CDD1"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15.09</w:t>
            </w:r>
          </w:p>
        </w:tc>
        <w:tc>
          <w:tcPr>
            <w:tcW w:w="0" w:type="auto"/>
            <w:hideMark/>
          </w:tcPr>
          <w:p w14:paraId="22247423"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9.5</w:t>
            </w:r>
          </w:p>
        </w:tc>
        <w:tc>
          <w:tcPr>
            <w:tcW w:w="0" w:type="auto"/>
            <w:hideMark/>
          </w:tcPr>
          <w:p w14:paraId="6B8838CE"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18.4</w:t>
            </w:r>
          </w:p>
        </w:tc>
        <w:tc>
          <w:tcPr>
            <w:tcW w:w="0" w:type="auto"/>
            <w:hideMark/>
          </w:tcPr>
          <w:p w14:paraId="63F82BB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15.2</w:t>
            </w:r>
          </w:p>
        </w:tc>
        <w:tc>
          <w:tcPr>
            <w:tcW w:w="0" w:type="auto"/>
            <w:hideMark/>
          </w:tcPr>
          <w:p w14:paraId="42B23FD5"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5.8</w:t>
            </w:r>
          </w:p>
        </w:tc>
        <w:tc>
          <w:tcPr>
            <w:tcW w:w="0" w:type="auto"/>
            <w:hideMark/>
          </w:tcPr>
          <w:p w14:paraId="4B47B03C"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0.32</w:t>
            </w:r>
          </w:p>
        </w:tc>
        <w:tc>
          <w:tcPr>
            <w:tcW w:w="0" w:type="auto"/>
            <w:hideMark/>
          </w:tcPr>
          <w:p w14:paraId="1840D02E"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2.2</w:t>
            </w:r>
          </w:p>
        </w:tc>
        <w:tc>
          <w:tcPr>
            <w:tcW w:w="0" w:type="auto"/>
            <w:hideMark/>
          </w:tcPr>
          <w:p w14:paraId="097F3B26"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0.38</w:t>
            </w:r>
          </w:p>
        </w:tc>
      </w:tr>
      <w:tr w:rsidR="00962A80" w:rsidRPr="00FF7900" w14:paraId="0CB3CD25" w14:textId="77777777" w:rsidTr="003F31C7">
        <w:trPr>
          <w:jc w:val="center"/>
        </w:trPr>
        <w:tc>
          <w:tcPr>
            <w:tcW w:w="0" w:type="auto"/>
            <w:hideMark/>
          </w:tcPr>
          <w:p w14:paraId="12BD30E7"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15.10</w:t>
            </w:r>
          </w:p>
        </w:tc>
        <w:tc>
          <w:tcPr>
            <w:tcW w:w="0" w:type="auto"/>
            <w:hideMark/>
          </w:tcPr>
          <w:p w14:paraId="7F09C7FC"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11.2</w:t>
            </w:r>
          </w:p>
        </w:tc>
        <w:tc>
          <w:tcPr>
            <w:tcW w:w="0" w:type="auto"/>
            <w:hideMark/>
          </w:tcPr>
          <w:p w14:paraId="354A05FC"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12.6</w:t>
            </w:r>
          </w:p>
        </w:tc>
        <w:tc>
          <w:tcPr>
            <w:tcW w:w="0" w:type="auto"/>
            <w:hideMark/>
          </w:tcPr>
          <w:p w14:paraId="73D45CB3"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17.5</w:t>
            </w:r>
          </w:p>
        </w:tc>
        <w:tc>
          <w:tcPr>
            <w:tcW w:w="0" w:type="auto"/>
            <w:hideMark/>
          </w:tcPr>
          <w:p w14:paraId="34F53C2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4.5</w:t>
            </w:r>
          </w:p>
        </w:tc>
        <w:tc>
          <w:tcPr>
            <w:tcW w:w="0" w:type="auto"/>
            <w:hideMark/>
          </w:tcPr>
          <w:p w14:paraId="3F11B18F"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0.28</w:t>
            </w:r>
          </w:p>
        </w:tc>
        <w:tc>
          <w:tcPr>
            <w:tcW w:w="0" w:type="auto"/>
            <w:hideMark/>
          </w:tcPr>
          <w:p w14:paraId="24D58B6D"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3.4</w:t>
            </w:r>
          </w:p>
        </w:tc>
        <w:tc>
          <w:tcPr>
            <w:tcW w:w="0" w:type="auto"/>
            <w:hideMark/>
          </w:tcPr>
          <w:p w14:paraId="2F528B3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0.25</w:t>
            </w:r>
          </w:p>
        </w:tc>
      </w:tr>
      <w:tr w:rsidR="00962A80" w:rsidRPr="00FF7900" w14:paraId="6EA80E2A" w14:textId="77777777" w:rsidTr="003F31C7">
        <w:trPr>
          <w:jc w:val="center"/>
        </w:trPr>
        <w:tc>
          <w:tcPr>
            <w:tcW w:w="0" w:type="auto"/>
            <w:hideMark/>
          </w:tcPr>
          <w:p w14:paraId="68D1CA33"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15.11</w:t>
            </w:r>
          </w:p>
        </w:tc>
        <w:tc>
          <w:tcPr>
            <w:tcW w:w="0" w:type="auto"/>
            <w:hideMark/>
          </w:tcPr>
          <w:p w14:paraId="5346E47D"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13.8</w:t>
            </w:r>
          </w:p>
        </w:tc>
        <w:tc>
          <w:tcPr>
            <w:tcW w:w="0" w:type="auto"/>
            <w:hideMark/>
          </w:tcPr>
          <w:p w14:paraId="61B860B5"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7.5</w:t>
            </w:r>
          </w:p>
        </w:tc>
        <w:tc>
          <w:tcPr>
            <w:tcW w:w="0" w:type="auto"/>
            <w:hideMark/>
          </w:tcPr>
          <w:p w14:paraId="7962DCA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24.6</w:t>
            </w:r>
          </w:p>
        </w:tc>
        <w:tc>
          <w:tcPr>
            <w:tcW w:w="0" w:type="auto"/>
            <w:hideMark/>
          </w:tcPr>
          <w:p w14:paraId="60B84896"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3.8</w:t>
            </w:r>
          </w:p>
        </w:tc>
        <w:tc>
          <w:tcPr>
            <w:tcW w:w="0" w:type="auto"/>
            <w:hideMark/>
          </w:tcPr>
          <w:p w14:paraId="18C592D0"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0.32</w:t>
            </w:r>
          </w:p>
        </w:tc>
        <w:tc>
          <w:tcPr>
            <w:tcW w:w="0" w:type="auto"/>
            <w:hideMark/>
          </w:tcPr>
          <w:p w14:paraId="6E9DF3C0"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4.6</w:t>
            </w:r>
          </w:p>
        </w:tc>
        <w:tc>
          <w:tcPr>
            <w:tcW w:w="0" w:type="auto"/>
            <w:hideMark/>
          </w:tcPr>
          <w:p w14:paraId="3C9D03D0"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0.18</w:t>
            </w:r>
          </w:p>
        </w:tc>
      </w:tr>
      <w:tr w:rsidR="00962A80" w:rsidRPr="00FF7900" w14:paraId="4CE30288" w14:textId="77777777" w:rsidTr="003F31C7">
        <w:trPr>
          <w:jc w:val="center"/>
        </w:trPr>
        <w:tc>
          <w:tcPr>
            <w:tcW w:w="0" w:type="auto"/>
            <w:hideMark/>
          </w:tcPr>
          <w:p w14:paraId="403445A9"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15.12</w:t>
            </w:r>
          </w:p>
        </w:tc>
        <w:tc>
          <w:tcPr>
            <w:tcW w:w="0" w:type="auto"/>
            <w:hideMark/>
          </w:tcPr>
          <w:p w14:paraId="30614D85"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11.6</w:t>
            </w:r>
          </w:p>
        </w:tc>
        <w:tc>
          <w:tcPr>
            <w:tcW w:w="0" w:type="auto"/>
            <w:hideMark/>
          </w:tcPr>
          <w:p w14:paraId="1FE7BB17"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3.2</w:t>
            </w:r>
          </w:p>
        </w:tc>
        <w:tc>
          <w:tcPr>
            <w:tcW w:w="0" w:type="auto"/>
            <w:hideMark/>
          </w:tcPr>
          <w:p w14:paraId="180117AE"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19.8</w:t>
            </w:r>
          </w:p>
        </w:tc>
        <w:tc>
          <w:tcPr>
            <w:tcW w:w="0" w:type="auto"/>
            <w:hideMark/>
          </w:tcPr>
          <w:p w14:paraId="7CF63C22"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3.2</w:t>
            </w:r>
          </w:p>
        </w:tc>
        <w:tc>
          <w:tcPr>
            <w:tcW w:w="0" w:type="auto"/>
            <w:hideMark/>
          </w:tcPr>
          <w:p w14:paraId="0D6DE0F6"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0.36</w:t>
            </w:r>
          </w:p>
        </w:tc>
        <w:tc>
          <w:tcPr>
            <w:tcW w:w="0" w:type="auto"/>
            <w:hideMark/>
          </w:tcPr>
          <w:p w14:paraId="4B5BF38A"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5.2</w:t>
            </w:r>
          </w:p>
        </w:tc>
        <w:tc>
          <w:tcPr>
            <w:tcW w:w="0" w:type="auto"/>
            <w:hideMark/>
          </w:tcPr>
          <w:p w14:paraId="219ADB7D" w14:textId="77777777" w:rsidR="00962A80" w:rsidRPr="00FF7900" w:rsidRDefault="00962A80" w:rsidP="003F31C7">
            <w:pPr>
              <w:contextualSpacing/>
              <w:jc w:val="both"/>
              <w:rPr>
                <w:rFonts w:ascii="Times New Roman" w:eastAsia="Times New Roman" w:hAnsi="Times New Roman" w:cs="Times New Roman"/>
                <w:sz w:val="24"/>
                <w:szCs w:val="28"/>
                <w:lang w:eastAsia="uk-UA"/>
              </w:rPr>
            </w:pPr>
            <w:r w:rsidRPr="00FF7900">
              <w:rPr>
                <w:rFonts w:ascii="Times New Roman" w:eastAsia="Times New Roman" w:hAnsi="Times New Roman" w:cs="Times New Roman"/>
                <w:sz w:val="24"/>
                <w:szCs w:val="28"/>
                <w:lang w:eastAsia="uk-UA"/>
              </w:rPr>
              <w:t>0.14</w:t>
            </w:r>
          </w:p>
        </w:tc>
      </w:tr>
    </w:tbl>
    <w:p w14:paraId="3BE4F71E" w14:textId="77777777" w:rsidR="00962A80" w:rsidRPr="00FF7900" w:rsidRDefault="00962A80" w:rsidP="00962A80">
      <w:pPr>
        <w:spacing w:before="100" w:beforeAutospacing="1" w:after="100" w:afterAutospacing="1"/>
        <w:ind w:firstLine="567"/>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Використовуючи ці дані, студенти виконують наступні завдання:</w:t>
      </w:r>
    </w:p>
    <w:p w14:paraId="59E92053" w14:textId="77777777" w:rsidR="00962A80" w:rsidRPr="00FF7900" w:rsidRDefault="00962A80" w:rsidP="00962A80">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Побудувати графіки залежності концентрацій забруднюючих речовин (завислі речовини, БСК₅, амоній, нітрати, фосфати) від гідрологічних параметрів (витрата води, температура води).</w:t>
      </w:r>
    </w:p>
    <w:p w14:paraId="5F89F59B" w14:textId="77777777" w:rsidR="00962A80" w:rsidRPr="00FF7900" w:rsidRDefault="00962A80" w:rsidP="00962A80">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lastRenderedPageBreak/>
        <w:t xml:space="preserve">Провести регресійний аналіз для встановлення залежності концентрації завислих речовин від витрати води. Побудувати лінійну та поліноміальну (другого </w:t>
      </w:r>
      <w:proofErr w:type="spellStart"/>
      <w:r w:rsidRPr="00FF7900">
        <w:rPr>
          <w:rFonts w:ascii="Times New Roman" w:eastAsia="Times New Roman" w:hAnsi="Times New Roman" w:cs="Times New Roman"/>
          <w:sz w:val="28"/>
          <w:szCs w:val="28"/>
          <w:lang w:eastAsia="uk-UA"/>
        </w:rPr>
        <w:t>степеня</w:t>
      </w:r>
      <w:proofErr w:type="spellEnd"/>
      <w:r w:rsidRPr="00FF7900">
        <w:rPr>
          <w:rFonts w:ascii="Times New Roman" w:eastAsia="Times New Roman" w:hAnsi="Times New Roman" w:cs="Times New Roman"/>
          <w:sz w:val="28"/>
          <w:szCs w:val="28"/>
          <w:lang w:eastAsia="uk-UA"/>
        </w:rPr>
        <w:t>) регресійні моделі. Порівняти отримані моделі за коефіцієнтом детермінації та обрати найбільш адекватну.</w:t>
      </w:r>
    </w:p>
    <w:p w14:paraId="4AA012E6" w14:textId="77777777" w:rsidR="00962A80" w:rsidRPr="00FF7900" w:rsidRDefault="00962A80" w:rsidP="00962A80">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Провести регресійний аналіз для встановлення залежності БСК₅ від температури води. Побудувати лінійну та експоненціальну регресійні моделі. Порівняти отримані моделі та обрати найбільш адекватну.</w:t>
      </w:r>
    </w:p>
    <w:p w14:paraId="7A01E85A" w14:textId="77777777" w:rsidR="00962A80" w:rsidRPr="00FF7900" w:rsidRDefault="00962A80" w:rsidP="00962A80">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Провести множинний регресійний аналіз для встановлення залежності концентрації нітратів від витрати води та температури води. Отримати рівняння регресії виду: C(нітрати) = a₀ + a₁·Q + a₂·T + a₃·Q·T де C(нітрати) - концентрація нітратів, мг/л; Q - витрата води, м³/с; T - температура води, °C; a₀, a₁, a₂, a₃ - коефіцієнти регресії.</w:t>
      </w:r>
    </w:p>
    <w:p w14:paraId="363BCCFE" w14:textId="77777777" w:rsidR="00962A80" w:rsidRPr="00FF7900" w:rsidRDefault="00962A80" w:rsidP="00962A80">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Оцінити адекватність отриманих регресійних моделей за допомогою статистичних критеріїв. Перевірити значущість коефіцієнтів регресії.</w:t>
      </w:r>
    </w:p>
    <w:p w14:paraId="2F33EF56" w14:textId="77777777" w:rsidR="00962A80" w:rsidRPr="00FF7900" w:rsidRDefault="00962A80" w:rsidP="00962A80">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Використовуючи отримані регресійні моделі, спрогнозувати концентрації забруднюючих речовин для заданих значень гідрологічних параметрів: </w:t>
      </w:r>
    </w:p>
    <w:p w14:paraId="76717F85" w14:textId="77777777" w:rsidR="00962A80" w:rsidRPr="00FF7900" w:rsidRDefault="00962A80" w:rsidP="00962A80">
      <w:pPr>
        <w:numPr>
          <w:ilvl w:val="1"/>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витрата води 30 м³/с, температура води 10°C;</w:t>
      </w:r>
    </w:p>
    <w:p w14:paraId="7B3603E1" w14:textId="77777777" w:rsidR="00962A80" w:rsidRPr="00FF7900" w:rsidRDefault="00962A80" w:rsidP="00962A80">
      <w:pPr>
        <w:numPr>
          <w:ilvl w:val="1"/>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витрата води 8 м³/с, температура води 20°C.</w:t>
      </w:r>
    </w:p>
    <w:p w14:paraId="623FC499" w14:textId="77777777" w:rsidR="00962A80" w:rsidRPr="00FF7900" w:rsidRDefault="00962A80" w:rsidP="00962A80">
      <w:pPr>
        <w:numPr>
          <w:ilvl w:val="0"/>
          <w:numId w:val="1"/>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Проаналізувати отримані результати та зробити висновки щодо впливу гідрологічних параметрів на концентрації забруднюючих речовин у річці.</w:t>
      </w:r>
    </w:p>
    <w:p w14:paraId="43661725" w14:textId="77777777" w:rsidR="00962A80" w:rsidRPr="00FF7900" w:rsidRDefault="00962A80" w:rsidP="00962A80">
      <w:pPr>
        <w:spacing w:before="100" w:beforeAutospacing="1" w:after="100" w:afterAutospacing="1"/>
        <w:contextualSpacing/>
        <w:jc w:val="both"/>
        <w:outlineLvl w:val="1"/>
        <w:rPr>
          <w:rFonts w:ascii="Times New Roman" w:eastAsia="Times New Roman" w:hAnsi="Times New Roman" w:cs="Times New Roman"/>
          <w:b/>
          <w:bCs/>
          <w:sz w:val="28"/>
          <w:szCs w:val="28"/>
          <w:lang w:eastAsia="uk-UA"/>
        </w:rPr>
      </w:pPr>
      <w:r w:rsidRPr="00FF7900">
        <w:rPr>
          <w:rFonts w:ascii="Times New Roman" w:eastAsia="Times New Roman" w:hAnsi="Times New Roman" w:cs="Times New Roman"/>
          <w:b/>
          <w:bCs/>
          <w:sz w:val="28"/>
          <w:szCs w:val="28"/>
          <w:lang w:eastAsia="uk-UA"/>
        </w:rPr>
        <w:t>Контрольні запитання:</w:t>
      </w:r>
    </w:p>
    <w:p w14:paraId="3E92C00E" w14:textId="77777777" w:rsidR="00962A80" w:rsidRPr="00FF790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Що таке регресійний аналіз та які його основні цілі в екологічних дослідженнях?</w:t>
      </w:r>
    </w:p>
    <w:p w14:paraId="1EDEBC38" w14:textId="77777777" w:rsidR="00962A80" w:rsidRPr="00FF790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 xml:space="preserve">Які типи регресійних моделей використовуються для аналізу </w:t>
      </w:r>
      <w:proofErr w:type="spellStart"/>
      <w:r w:rsidRPr="00FF7900">
        <w:rPr>
          <w:rFonts w:ascii="Times New Roman" w:eastAsia="Times New Roman" w:hAnsi="Times New Roman" w:cs="Times New Roman"/>
          <w:sz w:val="28"/>
          <w:szCs w:val="28"/>
          <w:lang w:eastAsia="uk-UA"/>
        </w:rPr>
        <w:t>залежностей</w:t>
      </w:r>
      <w:proofErr w:type="spellEnd"/>
      <w:r w:rsidRPr="00FF7900">
        <w:rPr>
          <w:rFonts w:ascii="Times New Roman" w:eastAsia="Times New Roman" w:hAnsi="Times New Roman" w:cs="Times New Roman"/>
          <w:sz w:val="28"/>
          <w:szCs w:val="28"/>
          <w:lang w:eastAsia="uk-UA"/>
        </w:rPr>
        <w:t xml:space="preserve"> між екологічними показниками?</w:t>
      </w:r>
    </w:p>
    <w:p w14:paraId="61E76FBB" w14:textId="77777777" w:rsidR="00962A80" w:rsidRPr="00FF790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Як визначити коефіцієнти регресійної моделі за методом найменших квадратів?</w:t>
      </w:r>
    </w:p>
    <w:p w14:paraId="06B64C67" w14:textId="77777777" w:rsidR="00962A80" w:rsidRPr="00FF790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Що таке коефіцієнт детермінації та як він інтерпретується?</w:t>
      </w:r>
    </w:p>
    <w:p w14:paraId="1A9DBB60" w14:textId="77777777" w:rsidR="00962A80" w:rsidRPr="00FF790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Як оцінюється статистична значущість коефіцієнтів регресії?</w:t>
      </w:r>
    </w:p>
    <w:p w14:paraId="302A0EF1" w14:textId="77777777" w:rsidR="00962A80" w:rsidRPr="00FF790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Чому для опису залежності концентрації завислих речовин від витрати води часто використовують нелінійні регресійні моделі?</w:t>
      </w:r>
    </w:p>
    <w:p w14:paraId="588C0ED0" w14:textId="77777777" w:rsidR="00962A80" w:rsidRPr="00FF790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Які фактори, крім гідрологічних параметрів, можуть впливати на концентрації забруднюючих речовин у річках?</w:t>
      </w:r>
    </w:p>
    <w:p w14:paraId="1021248C" w14:textId="77777777" w:rsidR="00962A80" w:rsidRPr="00FF790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Як впливає сезонність на залежності між гідрологічними параметрами та концентраціями забруднюючих речовин?</w:t>
      </w:r>
    </w:p>
    <w:p w14:paraId="0592B6CB" w14:textId="77777777" w:rsidR="00962A8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FF7900">
        <w:rPr>
          <w:rFonts w:ascii="Times New Roman" w:eastAsia="Times New Roman" w:hAnsi="Times New Roman" w:cs="Times New Roman"/>
          <w:sz w:val="28"/>
          <w:szCs w:val="28"/>
          <w:lang w:eastAsia="uk-UA"/>
        </w:rPr>
        <w:t>Які обмеження має регресійний аналіз при моделюванні екологічних процесів?</w:t>
      </w:r>
    </w:p>
    <w:p w14:paraId="566312D5" w14:textId="01D93A00" w:rsidR="00962A80" w:rsidRPr="00962A80" w:rsidRDefault="00962A80" w:rsidP="00962A80">
      <w:pPr>
        <w:numPr>
          <w:ilvl w:val="0"/>
          <w:numId w:val="2"/>
        </w:numPr>
        <w:spacing w:before="100" w:beforeAutospacing="1" w:after="100" w:afterAutospacing="1"/>
        <w:contextualSpacing/>
        <w:jc w:val="both"/>
        <w:rPr>
          <w:rFonts w:ascii="Times New Roman" w:eastAsia="Times New Roman" w:hAnsi="Times New Roman" w:cs="Times New Roman"/>
          <w:sz w:val="28"/>
          <w:szCs w:val="28"/>
          <w:lang w:eastAsia="uk-UA"/>
        </w:rPr>
      </w:pPr>
      <w:r w:rsidRPr="00962A80">
        <w:rPr>
          <w:rFonts w:ascii="Times New Roman" w:eastAsia="Times New Roman" w:hAnsi="Times New Roman" w:cs="Times New Roman"/>
          <w:sz w:val="28"/>
          <w:szCs w:val="28"/>
          <w:lang w:eastAsia="uk-UA"/>
        </w:rPr>
        <w:lastRenderedPageBreak/>
        <w:t>Як можна використовувати результати регресійного аналізу для прогнозування якості води в річках?</w:t>
      </w:r>
    </w:p>
    <w:sectPr w:rsidR="00962A80" w:rsidRPr="00962A8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FA6876"/>
    <w:multiLevelType w:val="multilevel"/>
    <w:tmpl w:val="79D8D2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91840A8"/>
    <w:multiLevelType w:val="multilevel"/>
    <w:tmpl w:val="4C04B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0416674">
    <w:abstractNumId w:val="0"/>
  </w:num>
  <w:num w:numId="2" w16cid:durableId="1786194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A80"/>
    <w:rsid w:val="00332054"/>
    <w:rsid w:val="00962A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35F4A"/>
  <w15:chartTrackingRefBased/>
  <w15:docId w15:val="{4F82C983-C70E-4DA2-BBA1-1BB7236D1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2A80"/>
    <w:pPr>
      <w:spacing w:after="200" w:line="276" w:lineRule="auto"/>
    </w:pPr>
    <w:rPr>
      <w:kern w:val="0"/>
      <w:sz w:val="22"/>
      <w:szCs w:val="22"/>
      <w:lang w:val="uk-UA"/>
      <w14:ligatures w14:val="none"/>
    </w:rPr>
  </w:style>
  <w:style w:type="paragraph" w:styleId="1">
    <w:name w:val="heading 1"/>
    <w:basedOn w:val="a"/>
    <w:next w:val="a"/>
    <w:link w:val="10"/>
    <w:uiPriority w:val="9"/>
    <w:qFormat/>
    <w:rsid w:val="00962A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62A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62A8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62A8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62A8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62A8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62A8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62A8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62A8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62A8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62A8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62A8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62A8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62A8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62A8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62A80"/>
    <w:rPr>
      <w:rFonts w:eastAsiaTheme="majorEastAsia" w:cstheme="majorBidi"/>
      <w:color w:val="595959" w:themeColor="text1" w:themeTint="A6"/>
    </w:rPr>
  </w:style>
  <w:style w:type="character" w:customStyle="1" w:styleId="80">
    <w:name w:val="Заголовок 8 Знак"/>
    <w:basedOn w:val="a0"/>
    <w:link w:val="8"/>
    <w:uiPriority w:val="9"/>
    <w:semiHidden/>
    <w:rsid w:val="00962A8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62A80"/>
    <w:rPr>
      <w:rFonts w:eastAsiaTheme="majorEastAsia" w:cstheme="majorBidi"/>
      <w:color w:val="272727" w:themeColor="text1" w:themeTint="D8"/>
    </w:rPr>
  </w:style>
  <w:style w:type="paragraph" w:styleId="a3">
    <w:name w:val="Title"/>
    <w:basedOn w:val="a"/>
    <w:next w:val="a"/>
    <w:link w:val="a4"/>
    <w:uiPriority w:val="10"/>
    <w:qFormat/>
    <w:rsid w:val="00962A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62A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62A8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62A8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62A80"/>
    <w:pPr>
      <w:spacing w:before="160"/>
      <w:jc w:val="center"/>
    </w:pPr>
    <w:rPr>
      <w:i/>
      <w:iCs/>
      <w:color w:val="404040" w:themeColor="text1" w:themeTint="BF"/>
    </w:rPr>
  </w:style>
  <w:style w:type="character" w:customStyle="1" w:styleId="a8">
    <w:name w:val="Цитата Знак"/>
    <w:basedOn w:val="a0"/>
    <w:link w:val="a7"/>
    <w:uiPriority w:val="29"/>
    <w:rsid w:val="00962A80"/>
    <w:rPr>
      <w:i/>
      <w:iCs/>
      <w:color w:val="404040" w:themeColor="text1" w:themeTint="BF"/>
    </w:rPr>
  </w:style>
  <w:style w:type="paragraph" w:styleId="a9">
    <w:name w:val="List Paragraph"/>
    <w:basedOn w:val="a"/>
    <w:uiPriority w:val="34"/>
    <w:qFormat/>
    <w:rsid w:val="00962A80"/>
    <w:pPr>
      <w:ind w:left="720"/>
      <w:contextualSpacing/>
    </w:pPr>
  </w:style>
  <w:style w:type="character" w:styleId="aa">
    <w:name w:val="Intense Emphasis"/>
    <w:basedOn w:val="a0"/>
    <w:uiPriority w:val="21"/>
    <w:qFormat/>
    <w:rsid w:val="00962A80"/>
    <w:rPr>
      <w:i/>
      <w:iCs/>
      <w:color w:val="0F4761" w:themeColor="accent1" w:themeShade="BF"/>
    </w:rPr>
  </w:style>
  <w:style w:type="paragraph" w:styleId="ab">
    <w:name w:val="Intense Quote"/>
    <w:basedOn w:val="a"/>
    <w:next w:val="a"/>
    <w:link w:val="ac"/>
    <w:uiPriority w:val="30"/>
    <w:qFormat/>
    <w:rsid w:val="00962A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62A80"/>
    <w:rPr>
      <w:i/>
      <w:iCs/>
      <w:color w:val="0F4761" w:themeColor="accent1" w:themeShade="BF"/>
    </w:rPr>
  </w:style>
  <w:style w:type="character" w:styleId="ad">
    <w:name w:val="Intense Reference"/>
    <w:basedOn w:val="a0"/>
    <w:uiPriority w:val="32"/>
    <w:qFormat/>
    <w:rsid w:val="00962A80"/>
    <w:rPr>
      <w:b/>
      <w:bCs/>
      <w:smallCaps/>
      <w:color w:val="0F4761" w:themeColor="accent1" w:themeShade="BF"/>
      <w:spacing w:val="5"/>
    </w:rPr>
  </w:style>
  <w:style w:type="table" w:styleId="ae">
    <w:name w:val="Table Grid"/>
    <w:basedOn w:val="a1"/>
    <w:uiPriority w:val="59"/>
    <w:rsid w:val="00962A80"/>
    <w:pPr>
      <w:spacing w:after="0" w:line="240" w:lineRule="auto"/>
    </w:pPr>
    <w:rPr>
      <w:kern w:val="0"/>
      <w:sz w:val="22"/>
      <w:szCs w:val="22"/>
      <w:lang w:val="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590</Words>
  <Characters>3363</Characters>
  <Application>Microsoft Office Word</Application>
  <DocSecurity>0</DocSecurity>
  <Lines>28</Lines>
  <Paragraphs>7</Paragraphs>
  <ScaleCrop>false</ScaleCrop>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Руслана Валерко</dc:creator>
  <cp:keywords/>
  <dc:description/>
  <cp:lastModifiedBy>Руслана Валерко</cp:lastModifiedBy>
  <cp:revision>1</cp:revision>
  <dcterms:created xsi:type="dcterms:W3CDTF">2026-09-26T08:50:00Z</dcterms:created>
  <dcterms:modified xsi:type="dcterms:W3CDTF">2026-09-26T08:51:00Z</dcterms:modified>
</cp:coreProperties>
</file>