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6A42D" w14:textId="77777777" w:rsidR="004D0BA3" w:rsidRPr="00162C1E" w:rsidRDefault="004D0BA3" w:rsidP="004D0BA3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ПРАКТИЧНА</w:t>
      </w:r>
      <w:r w:rsidRPr="00162C1E">
        <w:rPr>
          <w:b/>
          <w:bCs/>
          <w:sz w:val="28"/>
          <w:szCs w:val="28"/>
          <w:lang w:val="uk-UA"/>
        </w:rPr>
        <w:t xml:space="preserve"> РОБОТА №3</w:t>
      </w:r>
    </w:p>
    <w:p w14:paraId="73A500BA" w14:textId="77777777" w:rsidR="004D0BA3" w:rsidRPr="001A6566" w:rsidRDefault="004D0BA3" w:rsidP="004D0BA3">
      <w:pPr>
        <w:widowControl/>
        <w:adjustRightInd/>
        <w:spacing w:line="240" w:lineRule="auto"/>
        <w:jc w:val="center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1F3999">
        <w:rPr>
          <w:rFonts w:eastAsia="Calibri"/>
          <w:b/>
          <w:bCs/>
          <w:kern w:val="2"/>
          <w:sz w:val="28"/>
          <w:szCs w:val="28"/>
          <w:lang w:val="uk-UA" w:eastAsia="en-US"/>
        </w:rPr>
        <w:t>СИСТЕМНИЙ ПІДХІД У МОДЕЛЮВАННІ ЕКОСИСТЕМ ТА ПРИРОДНИХ РЕСУРСІВ</w:t>
      </w:r>
    </w:p>
    <w:p w14:paraId="1C19CA1F" w14:textId="77777777" w:rsidR="004D0BA3" w:rsidRPr="001A6566" w:rsidRDefault="004D0BA3" w:rsidP="004D0BA3">
      <w:pPr>
        <w:widowControl/>
        <w:adjustRightInd/>
        <w:spacing w:line="240" w:lineRule="auto"/>
        <w:ind w:firstLine="567"/>
        <w:jc w:val="center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</w:p>
    <w:p w14:paraId="246BC621" w14:textId="77777777" w:rsidR="004D0BA3" w:rsidRPr="001A6566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1A6566">
        <w:rPr>
          <w:rFonts w:eastAsia="Calibri"/>
          <w:b/>
          <w:bCs/>
          <w:kern w:val="2"/>
          <w:sz w:val="28"/>
          <w:szCs w:val="28"/>
          <w:lang w:val="uk-UA" w:eastAsia="en-US"/>
        </w:rPr>
        <w:t>Мета роботи</w:t>
      </w:r>
      <w:r w:rsidRPr="001A6566">
        <w:rPr>
          <w:rFonts w:eastAsia="Calibri"/>
          <w:kern w:val="2"/>
          <w:sz w:val="28"/>
          <w:szCs w:val="28"/>
          <w:lang w:val="uk-UA" w:eastAsia="en-US"/>
        </w:rPr>
        <w:t xml:space="preserve">: </w:t>
      </w:r>
      <w:r>
        <w:rPr>
          <w:rFonts w:eastAsia="Calibri"/>
          <w:kern w:val="2"/>
          <w:sz w:val="28"/>
          <w:szCs w:val="28"/>
          <w:lang w:val="uk-UA" w:eastAsia="en-US"/>
        </w:rPr>
        <w:t>с</w:t>
      </w:r>
      <w:r w:rsidRPr="001F3999">
        <w:rPr>
          <w:rFonts w:eastAsia="Calibri"/>
          <w:kern w:val="2"/>
          <w:sz w:val="28"/>
          <w:szCs w:val="28"/>
          <w:lang w:val="uk-UA" w:eastAsia="en-US"/>
        </w:rPr>
        <w:t>формувати у студентів уявлення про системний підхід як методологічну основу моделювання екосистем і природних ресурсів, навчити виокремлювати елементи системи, зв’язки між ними, потоки речовини та енергії, а також застосовувати системне мислення для аналізу та прогнозування стану довкілля.</w:t>
      </w:r>
    </w:p>
    <w:p w14:paraId="559CA2AC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</w:p>
    <w:p w14:paraId="751993A5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9A3400">
        <w:rPr>
          <w:rFonts w:eastAsia="Calibri"/>
          <w:b/>
          <w:bCs/>
          <w:kern w:val="2"/>
          <w:sz w:val="28"/>
          <w:szCs w:val="28"/>
          <w:lang w:val="uk-UA" w:eastAsia="en-US"/>
        </w:rPr>
        <w:t>Завдання роботи</w:t>
      </w:r>
      <w:r>
        <w:rPr>
          <w:rFonts w:eastAsia="Calibri"/>
          <w:kern w:val="2"/>
          <w:sz w:val="28"/>
          <w:szCs w:val="28"/>
          <w:lang w:val="uk-UA" w:eastAsia="en-US"/>
        </w:rPr>
        <w:t xml:space="preserve">: </w:t>
      </w:r>
    </w:p>
    <w:p w14:paraId="7142281C" w14:textId="77777777" w:rsidR="004D0BA3" w:rsidRPr="001F3999" w:rsidRDefault="004D0BA3" w:rsidP="004D0BA3">
      <w:pPr>
        <w:pStyle w:val="a9"/>
        <w:widowControl/>
        <w:numPr>
          <w:ilvl w:val="0"/>
          <w:numId w:val="2"/>
        </w:numPr>
        <w:adjustRightInd/>
        <w:spacing w:after="160" w:line="240" w:lineRule="auto"/>
        <w:jc w:val="left"/>
        <w:textAlignment w:val="auto"/>
        <w:rPr>
          <w:kern w:val="2"/>
          <w:sz w:val="28"/>
          <w:szCs w:val="28"/>
        </w:rPr>
      </w:pPr>
      <w:proofErr w:type="spellStart"/>
      <w:r w:rsidRPr="001F3999">
        <w:rPr>
          <w:kern w:val="2"/>
          <w:sz w:val="28"/>
          <w:szCs w:val="28"/>
        </w:rPr>
        <w:t>Ознайомитися</w:t>
      </w:r>
      <w:proofErr w:type="spellEnd"/>
      <w:r w:rsidRPr="001F3999">
        <w:rPr>
          <w:kern w:val="2"/>
          <w:sz w:val="28"/>
          <w:szCs w:val="28"/>
        </w:rPr>
        <w:t xml:space="preserve"> з </w:t>
      </w:r>
      <w:proofErr w:type="spellStart"/>
      <w:r w:rsidRPr="001F3999">
        <w:rPr>
          <w:kern w:val="2"/>
          <w:sz w:val="28"/>
          <w:szCs w:val="28"/>
        </w:rPr>
        <w:t>поняттями</w:t>
      </w:r>
      <w:proofErr w:type="spellEnd"/>
      <w:r w:rsidRPr="001F3999">
        <w:rPr>
          <w:kern w:val="2"/>
          <w:sz w:val="28"/>
          <w:szCs w:val="28"/>
        </w:rPr>
        <w:t xml:space="preserve"> «система», «</w:t>
      </w:r>
      <w:proofErr w:type="spellStart"/>
      <w:r w:rsidRPr="001F3999">
        <w:rPr>
          <w:kern w:val="2"/>
          <w:sz w:val="28"/>
          <w:szCs w:val="28"/>
        </w:rPr>
        <w:t>екосистема</w:t>
      </w:r>
      <w:proofErr w:type="spellEnd"/>
      <w:r w:rsidRPr="001F3999">
        <w:rPr>
          <w:kern w:val="2"/>
          <w:sz w:val="28"/>
          <w:szCs w:val="28"/>
        </w:rPr>
        <w:t>», «</w:t>
      </w:r>
      <w:proofErr w:type="spellStart"/>
      <w:r w:rsidRPr="001F3999">
        <w:rPr>
          <w:kern w:val="2"/>
          <w:sz w:val="28"/>
          <w:szCs w:val="28"/>
        </w:rPr>
        <w:t>системний</w:t>
      </w:r>
      <w:proofErr w:type="spellEnd"/>
      <w:r w:rsidRPr="001F3999">
        <w:rPr>
          <w:kern w:val="2"/>
          <w:sz w:val="28"/>
          <w:szCs w:val="28"/>
        </w:rPr>
        <w:t xml:space="preserve"> </w:t>
      </w:r>
      <w:proofErr w:type="spellStart"/>
      <w:r w:rsidRPr="001F3999">
        <w:rPr>
          <w:kern w:val="2"/>
          <w:sz w:val="28"/>
          <w:szCs w:val="28"/>
        </w:rPr>
        <w:t>підхід</w:t>
      </w:r>
      <w:proofErr w:type="spellEnd"/>
      <w:r w:rsidRPr="001F3999">
        <w:rPr>
          <w:kern w:val="2"/>
          <w:sz w:val="28"/>
          <w:szCs w:val="28"/>
        </w:rPr>
        <w:t>».</w:t>
      </w:r>
    </w:p>
    <w:p w14:paraId="1209AE17" w14:textId="77777777" w:rsidR="004D0BA3" w:rsidRPr="001F3999" w:rsidRDefault="004D0BA3" w:rsidP="004D0BA3">
      <w:pPr>
        <w:pStyle w:val="a9"/>
        <w:widowControl/>
        <w:numPr>
          <w:ilvl w:val="0"/>
          <w:numId w:val="2"/>
        </w:numPr>
        <w:adjustRightInd/>
        <w:spacing w:after="160" w:line="240" w:lineRule="auto"/>
        <w:jc w:val="left"/>
        <w:textAlignment w:val="auto"/>
        <w:rPr>
          <w:kern w:val="2"/>
          <w:sz w:val="28"/>
          <w:szCs w:val="28"/>
        </w:rPr>
      </w:pPr>
      <w:proofErr w:type="spellStart"/>
      <w:r w:rsidRPr="001F3999">
        <w:rPr>
          <w:kern w:val="2"/>
          <w:sz w:val="28"/>
          <w:szCs w:val="28"/>
        </w:rPr>
        <w:t>Визначити</w:t>
      </w:r>
      <w:proofErr w:type="spellEnd"/>
      <w:r w:rsidRPr="001F3999">
        <w:rPr>
          <w:kern w:val="2"/>
          <w:sz w:val="28"/>
          <w:szCs w:val="28"/>
        </w:rPr>
        <w:t xml:space="preserve"> </w:t>
      </w:r>
      <w:proofErr w:type="spellStart"/>
      <w:r w:rsidRPr="001F3999">
        <w:rPr>
          <w:kern w:val="2"/>
          <w:sz w:val="28"/>
          <w:szCs w:val="28"/>
        </w:rPr>
        <w:t>основні</w:t>
      </w:r>
      <w:proofErr w:type="spellEnd"/>
      <w:r w:rsidRPr="001F3999">
        <w:rPr>
          <w:kern w:val="2"/>
          <w:sz w:val="28"/>
          <w:szCs w:val="28"/>
        </w:rPr>
        <w:t xml:space="preserve"> </w:t>
      </w:r>
      <w:proofErr w:type="spellStart"/>
      <w:r w:rsidRPr="001F3999">
        <w:rPr>
          <w:kern w:val="2"/>
          <w:sz w:val="28"/>
          <w:szCs w:val="28"/>
        </w:rPr>
        <w:t>елементи</w:t>
      </w:r>
      <w:proofErr w:type="spellEnd"/>
      <w:r w:rsidRPr="001F3999">
        <w:rPr>
          <w:kern w:val="2"/>
          <w:sz w:val="28"/>
          <w:szCs w:val="28"/>
        </w:rPr>
        <w:t xml:space="preserve"> та </w:t>
      </w:r>
      <w:proofErr w:type="spellStart"/>
      <w:r w:rsidRPr="001F3999">
        <w:rPr>
          <w:kern w:val="2"/>
          <w:sz w:val="28"/>
          <w:szCs w:val="28"/>
        </w:rPr>
        <w:t>властивості</w:t>
      </w:r>
      <w:proofErr w:type="spellEnd"/>
      <w:r w:rsidRPr="001F3999">
        <w:rPr>
          <w:kern w:val="2"/>
          <w:sz w:val="28"/>
          <w:szCs w:val="28"/>
        </w:rPr>
        <w:t xml:space="preserve"> </w:t>
      </w:r>
      <w:proofErr w:type="spellStart"/>
      <w:r w:rsidRPr="001F3999">
        <w:rPr>
          <w:kern w:val="2"/>
          <w:sz w:val="28"/>
          <w:szCs w:val="28"/>
        </w:rPr>
        <w:t>екосистем</w:t>
      </w:r>
      <w:proofErr w:type="spellEnd"/>
      <w:r w:rsidRPr="001F3999">
        <w:rPr>
          <w:kern w:val="2"/>
          <w:sz w:val="28"/>
          <w:szCs w:val="28"/>
        </w:rPr>
        <w:t xml:space="preserve"> як систем.</w:t>
      </w:r>
    </w:p>
    <w:p w14:paraId="18685BD5" w14:textId="77777777" w:rsidR="004D0BA3" w:rsidRPr="001F3999" w:rsidRDefault="004D0BA3" w:rsidP="004D0BA3">
      <w:pPr>
        <w:pStyle w:val="a9"/>
        <w:widowControl/>
        <w:numPr>
          <w:ilvl w:val="0"/>
          <w:numId w:val="2"/>
        </w:numPr>
        <w:adjustRightInd/>
        <w:spacing w:after="160" w:line="240" w:lineRule="auto"/>
        <w:jc w:val="left"/>
        <w:textAlignment w:val="auto"/>
        <w:rPr>
          <w:kern w:val="2"/>
          <w:sz w:val="28"/>
          <w:szCs w:val="28"/>
        </w:rPr>
      </w:pPr>
      <w:proofErr w:type="spellStart"/>
      <w:r w:rsidRPr="001F3999">
        <w:rPr>
          <w:kern w:val="2"/>
          <w:sz w:val="28"/>
          <w:szCs w:val="28"/>
        </w:rPr>
        <w:t>Проаналізувати</w:t>
      </w:r>
      <w:proofErr w:type="spellEnd"/>
      <w:r w:rsidRPr="001F3999">
        <w:rPr>
          <w:kern w:val="2"/>
          <w:sz w:val="28"/>
          <w:szCs w:val="28"/>
        </w:rPr>
        <w:t xml:space="preserve"> типи зв’язків і </w:t>
      </w:r>
      <w:proofErr w:type="spellStart"/>
      <w:r w:rsidRPr="001F3999">
        <w:rPr>
          <w:kern w:val="2"/>
          <w:sz w:val="28"/>
          <w:szCs w:val="28"/>
        </w:rPr>
        <w:t>зворотних</w:t>
      </w:r>
      <w:proofErr w:type="spellEnd"/>
      <w:r w:rsidRPr="001F3999">
        <w:rPr>
          <w:kern w:val="2"/>
          <w:sz w:val="28"/>
          <w:szCs w:val="28"/>
        </w:rPr>
        <w:t xml:space="preserve"> зв’язків у </w:t>
      </w:r>
      <w:proofErr w:type="spellStart"/>
      <w:r w:rsidRPr="001F3999">
        <w:rPr>
          <w:kern w:val="2"/>
          <w:sz w:val="28"/>
          <w:szCs w:val="28"/>
        </w:rPr>
        <w:t>природних</w:t>
      </w:r>
      <w:proofErr w:type="spellEnd"/>
      <w:r w:rsidRPr="001F3999">
        <w:rPr>
          <w:kern w:val="2"/>
          <w:sz w:val="28"/>
          <w:szCs w:val="28"/>
        </w:rPr>
        <w:t xml:space="preserve"> системах.</w:t>
      </w:r>
    </w:p>
    <w:p w14:paraId="7697CC0C" w14:textId="77777777" w:rsidR="004D0BA3" w:rsidRPr="001F3999" w:rsidRDefault="004D0BA3" w:rsidP="004D0BA3">
      <w:pPr>
        <w:pStyle w:val="a9"/>
        <w:widowControl/>
        <w:numPr>
          <w:ilvl w:val="0"/>
          <w:numId w:val="2"/>
        </w:numPr>
        <w:adjustRightInd/>
        <w:spacing w:after="160" w:line="240" w:lineRule="auto"/>
        <w:jc w:val="left"/>
        <w:textAlignment w:val="auto"/>
        <w:rPr>
          <w:kern w:val="2"/>
          <w:sz w:val="28"/>
          <w:szCs w:val="28"/>
        </w:rPr>
      </w:pPr>
      <w:proofErr w:type="spellStart"/>
      <w:r w:rsidRPr="001F3999">
        <w:rPr>
          <w:kern w:val="2"/>
          <w:sz w:val="28"/>
          <w:szCs w:val="28"/>
        </w:rPr>
        <w:t>Розглянути</w:t>
      </w:r>
      <w:proofErr w:type="spellEnd"/>
      <w:r w:rsidRPr="001F3999">
        <w:rPr>
          <w:kern w:val="2"/>
          <w:sz w:val="28"/>
          <w:szCs w:val="28"/>
        </w:rPr>
        <w:t xml:space="preserve"> </w:t>
      </w:r>
      <w:proofErr w:type="spellStart"/>
      <w:r w:rsidRPr="001F3999">
        <w:rPr>
          <w:kern w:val="2"/>
          <w:sz w:val="28"/>
          <w:szCs w:val="28"/>
        </w:rPr>
        <w:t>застосування</w:t>
      </w:r>
      <w:proofErr w:type="spellEnd"/>
      <w:r w:rsidRPr="001F3999">
        <w:rPr>
          <w:kern w:val="2"/>
          <w:sz w:val="28"/>
          <w:szCs w:val="28"/>
        </w:rPr>
        <w:t xml:space="preserve"> системного </w:t>
      </w:r>
      <w:proofErr w:type="spellStart"/>
      <w:r w:rsidRPr="001F3999">
        <w:rPr>
          <w:kern w:val="2"/>
          <w:sz w:val="28"/>
          <w:szCs w:val="28"/>
        </w:rPr>
        <w:t>підходу</w:t>
      </w:r>
      <w:proofErr w:type="spellEnd"/>
      <w:r w:rsidRPr="001F3999">
        <w:rPr>
          <w:kern w:val="2"/>
          <w:sz w:val="28"/>
          <w:szCs w:val="28"/>
        </w:rPr>
        <w:t xml:space="preserve"> в </w:t>
      </w:r>
      <w:proofErr w:type="spellStart"/>
      <w:r w:rsidRPr="001F3999">
        <w:rPr>
          <w:kern w:val="2"/>
          <w:sz w:val="28"/>
          <w:szCs w:val="28"/>
        </w:rPr>
        <w:t>моделюванні</w:t>
      </w:r>
      <w:proofErr w:type="spellEnd"/>
      <w:r w:rsidRPr="001F3999">
        <w:rPr>
          <w:kern w:val="2"/>
          <w:sz w:val="28"/>
          <w:szCs w:val="28"/>
        </w:rPr>
        <w:t xml:space="preserve"> </w:t>
      </w:r>
      <w:proofErr w:type="spellStart"/>
      <w:r w:rsidRPr="001F3999">
        <w:rPr>
          <w:kern w:val="2"/>
          <w:sz w:val="28"/>
          <w:szCs w:val="28"/>
        </w:rPr>
        <w:t>природних</w:t>
      </w:r>
      <w:proofErr w:type="spellEnd"/>
      <w:r w:rsidRPr="001F3999">
        <w:rPr>
          <w:kern w:val="2"/>
          <w:sz w:val="28"/>
          <w:szCs w:val="28"/>
        </w:rPr>
        <w:t xml:space="preserve"> </w:t>
      </w:r>
      <w:proofErr w:type="spellStart"/>
      <w:r w:rsidRPr="001F3999">
        <w:rPr>
          <w:kern w:val="2"/>
          <w:sz w:val="28"/>
          <w:szCs w:val="28"/>
        </w:rPr>
        <w:t>ресурсів</w:t>
      </w:r>
      <w:proofErr w:type="spellEnd"/>
      <w:r w:rsidRPr="001F3999">
        <w:rPr>
          <w:kern w:val="2"/>
          <w:sz w:val="28"/>
          <w:szCs w:val="28"/>
        </w:rPr>
        <w:t>.</w:t>
      </w:r>
    </w:p>
    <w:p w14:paraId="387BE81D" w14:textId="77777777" w:rsidR="004D0BA3" w:rsidRPr="00F63B69" w:rsidRDefault="004D0BA3" w:rsidP="004D0BA3">
      <w:pPr>
        <w:pStyle w:val="a9"/>
        <w:widowControl/>
        <w:numPr>
          <w:ilvl w:val="0"/>
          <w:numId w:val="2"/>
        </w:numPr>
        <w:adjustRightInd/>
        <w:spacing w:line="240" w:lineRule="auto"/>
        <w:textAlignment w:val="auto"/>
        <w:rPr>
          <w:kern w:val="2"/>
          <w:sz w:val="28"/>
          <w:szCs w:val="28"/>
        </w:rPr>
      </w:pPr>
      <w:proofErr w:type="spellStart"/>
      <w:r w:rsidRPr="001F3999">
        <w:rPr>
          <w:kern w:val="2"/>
          <w:sz w:val="28"/>
          <w:szCs w:val="28"/>
        </w:rPr>
        <w:t>Навчитися</w:t>
      </w:r>
      <w:proofErr w:type="spellEnd"/>
      <w:r w:rsidRPr="001F3999">
        <w:rPr>
          <w:kern w:val="2"/>
          <w:sz w:val="28"/>
          <w:szCs w:val="28"/>
        </w:rPr>
        <w:t xml:space="preserve"> </w:t>
      </w:r>
      <w:proofErr w:type="spellStart"/>
      <w:r w:rsidRPr="001F3999">
        <w:rPr>
          <w:kern w:val="2"/>
          <w:sz w:val="28"/>
          <w:szCs w:val="28"/>
        </w:rPr>
        <w:t>формувати</w:t>
      </w:r>
      <w:proofErr w:type="spellEnd"/>
      <w:r w:rsidRPr="001F3999">
        <w:rPr>
          <w:kern w:val="2"/>
          <w:sz w:val="28"/>
          <w:szCs w:val="28"/>
        </w:rPr>
        <w:t xml:space="preserve"> </w:t>
      </w:r>
      <w:proofErr w:type="spellStart"/>
      <w:r w:rsidRPr="001F3999">
        <w:rPr>
          <w:kern w:val="2"/>
          <w:sz w:val="28"/>
          <w:szCs w:val="28"/>
        </w:rPr>
        <w:t>спрощену</w:t>
      </w:r>
      <w:proofErr w:type="spellEnd"/>
      <w:r w:rsidRPr="001F3999">
        <w:rPr>
          <w:kern w:val="2"/>
          <w:sz w:val="28"/>
          <w:szCs w:val="28"/>
        </w:rPr>
        <w:t xml:space="preserve"> </w:t>
      </w:r>
      <w:proofErr w:type="spellStart"/>
      <w:r w:rsidRPr="001F3999">
        <w:rPr>
          <w:kern w:val="2"/>
          <w:sz w:val="28"/>
          <w:szCs w:val="28"/>
        </w:rPr>
        <w:t>системну</w:t>
      </w:r>
      <w:proofErr w:type="spellEnd"/>
      <w:r w:rsidRPr="001F3999">
        <w:rPr>
          <w:kern w:val="2"/>
          <w:sz w:val="28"/>
          <w:szCs w:val="28"/>
        </w:rPr>
        <w:t xml:space="preserve"> модель </w:t>
      </w:r>
      <w:proofErr w:type="spellStart"/>
      <w:r w:rsidRPr="001F3999">
        <w:rPr>
          <w:kern w:val="2"/>
          <w:sz w:val="28"/>
          <w:szCs w:val="28"/>
        </w:rPr>
        <w:t>екосистеми</w:t>
      </w:r>
      <w:proofErr w:type="spellEnd"/>
      <w:r w:rsidRPr="001F3999">
        <w:rPr>
          <w:kern w:val="2"/>
          <w:sz w:val="28"/>
          <w:szCs w:val="28"/>
        </w:rPr>
        <w:t>.</w:t>
      </w:r>
    </w:p>
    <w:p w14:paraId="04846ED7" w14:textId="77777777" w:rsidR="004D0BA3" w:rsidRDefault="004D0BA3" w:rsidP="004D0BA3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bCs/>
          <w:kern w:val="2"/>
          <w:sz w:val="28"/>
          <w:szCs w:val="28"/>
          <w:lang w:val="uk-UA" w:eastAsia="en-US"/>
        </w:rPr>
      </w:pPr>
    </w:p>
    <w:p w14:paraId="679CDA76" w14:textId="77777777" w:rsidR="004D0BA3" w:rsidRPr="001A6566" w:rsidRDefault="004D0BA3" w:rsidP="004D0BA3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bCs/>
          <w:kern w:val="2"/>
          <w:sz w:val="28"/>
          <w:szCs w:val="28"/>
          <w:lang w:val="uk-UA" w:eastAsia="en-US"/>
        </w:rPr>
      </w:pPr>
      <w:r>
        <w:rPr>
          <w:rFonts w:eastAsia="Calibri"/>
          <w:b/>
          <w:bCs/>
          <w:kern w:val="2"/>
          <w:sz w:val="28"/>
          <w:szCs w:val="28"/>
          <w:lang w:val="uk-UA" w:eastAsia="en-US"/>
        </w:rPr>
        <w:t>Хід виконання практичної роботи</w:t>
      </w:r>
    </w:p>
    <w:p w14:paraId="0775CF17" w14:textId="77777777" w:rsidR="004D0BA3" w:rsidRPr="000A4B45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</w:pPr>
      <w:r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  <w:t xml:space="preserve">Етап </w:t>
      </w:r>
      <w:r w:rsidRPr="000A4B45"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  <w:t xml:space="preserve">1. </w:t>
      </w:r>
      <w:r w:rsidRPr="001F3999"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  <w:t>Поняття системи та системного підходу</w:t>
      </w:r>
    </w:p>
    <w:p w14:paraId="4D966040" w14:textId="77777777" w:rsidR="004D0BA3" w:rsidRPr="001F3999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1F3999">
        <w:rPr>
          <w:rFonts w:eastAsia="Calibri"/>
          <w:kern w:val="2"/>
          <w:sz w:val="28"/>
          <w:szCs w:val="28"/>
          <w:lang w:val="uk-UA" w:eastAsia="en-US"/>
        </w:rPr>
        <w:t>Опрацювати теоретичний матеріал щодо базових понять системного аналізу.</w:t>
      </w:r>
    </w:p>
    <w:p w14:paraId="1CF74840" w14:textId="77777777" w:rsidR="004D0BA3" w:rsidRPr="001F3999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1F3999"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  <w:t>Система</w:t>
      </w:r>
      <w:r w:rsidRPr="001F3999">
        <w:rPr>
          <w:rFonts w:eastAsia="Calibri"/>
          <w:kern w:val="2"/>
          <w:sz w:val="28"/>
          <w:szCs w:val="28"/>
          <w:lang w:val="uk-UA" w:eastAsia="en-US"/>
        </w:rPr>
        <w:t xml:space="preserve"> </w:t>
      </w:r>
      <w:r>
        <w:rPr>
          <w:rFonts w:eastAsia="Calibri"/>
          <w:kern w:val="2"/>
          <w:sz w:val="28"/>
          <w:szCs w:val="28"/>
          <w:lang w:val="uk-UA" w:eastAsia="en-US"/>
        </w:rPr>
        <w:t>-</w:t>
      </w:r>
      <w:r w:rsidRPr="001F3999">
        <w:rPr>
          <w:rFonts w:eastAsia="Calibri"/>
          <w:kern w:val="2"/>
          <w:sz w:val="28"/>
          <w:szCs w:val="28"/>
          <w:lang w:val="uk-UA" w:eastAsia="en-US"/>
        </w:rPr>
        <w:t xml:space="preserve"> це сукупність взаємопов’язаних елементів, що функціонують як єдине ціле та мають спільну мету або результат діяльності.</w:t>
      </w:r>
    </w:p>
    <w:p w14:paraId="559B8049" w14:textId="77777777" w:rsidR="004D0BA3" w:rsidRPr="001F3999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1F3999"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  <w:t>Системний підхід</w:t>
      </w:r>
      <w:r w:rsidRPr="001F3999">
        <w:rPr>
          <w:rFonts w:eastAsia="Calibri"/>
          <w:kern w:val="2"/>
          <w:sz w:val="28"/>
          <w:szCs w:val="28"/>
          <w:lang w:val="uk-UA" w:eastAsia="en-US"/>
        </w:rPr>
        <w:t xml:space="preserve"> </w:t>
      </w:r>
      <w:r>
        <w:rPr>
          <w:rFonts w:eastAsia="Calibri"/>
          <w:kern w:val="2"/>
          <w:sz w:val="28"/>
          <w:szCs w:val="28"/>
          <w:lang w:val="uk-UA" w:eastAsia="en-US"/>
        </w:rPr>
        <w:t>-</w:t>
      </w:r>
      <w:r w:rsidRPr="001F3999">
        <w:rPr>
          <w:rFonts w:eastAsia="Calibri"/>
          <w:kern w:val="2"/>
          <w:sz w:val="28"/>
          <w:szCs w:val="28"/>
          <w:lang w:val="uk-UA" w:eastAsia="en-US"/>
        </w:rPr>
        <w:t xml:space="preserve"> це метод наукового пізнання, що передбачає розгляд об’єкта як цілісної системи з урахуванням взаємодії її елементів і зв’язків із зовнішнім середовищем.</w:t>
      </w:r>
    </w:p>
    <w:p w14:paraId="499563D5" w14:textId="77777777" w:rsidR="004D0BA3" w:rsidRPr="001A6566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1F3999">
        <w:rPr>
          <w:rFonts w:eastAsia="Calibri"/>
          <w:kern w:val="2"/>
          <w:sz w:val="28"/>
          <w:szCs w:val="28"/>
          <w:lang w:val="uk-UA" w:eastAsia="en-US"/>
        </w:rPr>
        <w:t>Пояснити, чому екосистеми та природні ресурси доцільно розглядати саме як системи.</w:t>
      </w:r>
    </w:p>
    <w:p w14:paraId="0323D121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</w:p>
    <w:p w14:paraId="101A7DF0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</w:pPr>
      <w:r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  <w:t xml:space="preserve">Етап </w:t>
      </w:r>
      <w:r w:rsidRPr="00A9633B"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  <w:t xml:space="preserve">2. </w:t>
      </w:r>
      <w:r w:rsidRPr="00DE6EE8"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  <w:t>Екосистема як об’єкт системного моделювання</w:t>
      </w:r>
    </w:p>
    <w:p w14:paraId="635E1457" w14:textId="77777777" w:rsidR="004D0BA3" w:rsidRPr="00DE6EE8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DE6EE8">
        <w:rPr>
          <w:rFonts w:eastAsia="Calibri"/>
          <w:kern w:val="2"/>
          <w:sz w:val="28"/>
          <w:szCs w:val="28"/>
          <w:lang w:val="uk-UA" w:eastAsia="en-US"/>
        </w:rPr>
        <w:t>Ознайомитися з уявленням про екосистему як відкриту систему. Заповнити таблицю 3.1.</w:t>
      </w:r>
    </w:p>
    <w:p w14:paraId="2B3F2845" w14:textId="77777777" w:rsidR="004D0BA3" w:rsidRPr="00F63B69" w:rsidRDefault="004D0BA3" w:rsidP="004D0BA3">
      <w:pPr>
        <w:widowControl/>
        <w:adjustRightInd/>
        <w:spacing w:line="240" w:lineRule="auto"/>
        <w:ind w:firstLine="567"/>
        <w:jc w:val="right"/>
        <w:textAlignment w:val="auto"/>
        <w:rPr>
          <w:rFonts w:eastAsia="Calibri"/>
          <w:i/>
          <w:iCs/>
          <w:kern w:val="2"/>
          <w:sz w:val="28"/>
          <w:szCs w:val="28"/>
          <w:lang w:val="uk-UA" w:eastAsia="en-US"/>
        </w:rPr>
      </w:pPr>
      <w:r w:rsidRPr="00F63B69">
        <w:rPr>
          <w:rFonts w:eastAsia="Calibri"/>
          <w:i/>
          <w:iCs/>
          <w:kern w:val="2"/>
          <w:sz w:val="28"/>
          <w:szCs w:val="28"/>
          <w:lang w:val="uk-UA" w:eastAsia="en-US"/>
        </w:rPr>
        <w:t>Таблиця 3.1</w:t>
      </w:r>
    </w:p>
    <w:p w14:paraId="30F8B0AA" w14:textId="77777777" w:rsidR="004D0BA3" w:rsidRPr="000264D9" w:rsidRDefault="004D0BA3" w:rsidP="004D0BA3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bCs/>
          <w:kern w:val="2"/>
          <w:sz w:val="28"/>
          <w:szCs w:val="28"/>
          <w:lang w:val="uk-UA" w:eastAsia="en-US"/>
        </w:rPr>
      </w:pPr>
      <w:r w:rsidRPr="00DE6EE8">
        <w:rPr>
          <w:rFonts w:eastAsia="Calibri"/>
          <w:b/>
          <w:bCs/>
          <w:kern w:val="2"/>
          <w:sz w:val="28"/>
          <w:szCs w:val="28"/>
          <w:lang w:val="uk-UA" w:eastAsia="en-US"/>
        </w:rPr>
        <w:t>Екосистема як система</w:t>
      </w:r>
    </w:p>
    <w:tbl>
      <w:tblPr>
        <w:tblStyle w:val="31"/>
        <w:tblW w:w="9634" w:type="dxa"/>
        <w:tblLook w:val="04A0" w:firstRow="1" w:lastRow="0" w:firstColumn="1" w:lastColumn="0" w:noHBand="0" w:noVBand="1"/>
      </w:tblPr>
      <w:tblGrid>
        <w:gridCol w:w="2702"/>
        <w:gridCol w:w="6932"/>
      </w:tblGrid>
      <w:tr w:rsidR="004D0BA3" w:rsidRPr="00DE6EE8" w14:paraId="77EBA1D3" w14:textId="77777777" w:rsidTr="00A2754B">
        <w:tc>
          <w:tcPr>
            <w:tcW w:w="0" w:type="auto"/>
            <w:hideMark/>
          </w:tcPr>
          <w:p w14:paraId="4F9E3C2E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DE6EE8">
              <w:rPr>
                <w:b/>
                <w:bCs/>
                <w:sz w:val="28"/>
                <w:szCs w:val="28"/>
                <w:lang w:val="uk-UA"/>
              </w:rPr>
              <w:t>Ознака</w:t>
            </w:r>
          </w:p>
        </w:tc>
        <w:tc>
          <w:tcPr>
            <w:tcW w:w="6932" w:type="dxa"/>
            <w:hideMark/>
          </w:tcPr>
          <w:p w14:paraId="04778310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DE6EE8">
              <w:rPr>
                <w:b/>
                <w:bCs/>
                <w:sz w:val="28"/>
                <w:szCs w:val="28"/>
                <w:lang w:val="uk-UA"/>
              </w:rPr>
              <w:t>Характеристика</w:t>
            </w:r>
          </w:p>
        </w:tc>
      </w:tr>
      <w:tr w:rsidR="004D0BA3" w:rsidRPr="00DE6EE8" w14:paraId="17F9E5C9" w14:textId="77777777" w:rsidTr="00A2754B">
        <w:tc>
          <w:tcPr>
            <w:tcW w:w="0" w:type="auto"/>
            <w:hideMark/>
          </w:tcPr>
          <w:p w14:paraId="25AC1184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DE6EE8">
              <w:rPr>
                <w:sz w:val="28"/>
                <w:szCs w:val="28"/>
                <w:lang w:val="uk-UA"/>
              </w:rPr>
              <w:t>Тип системи</w:t>
            </w:r>
          </w:p>
        </w:tc>
        <w:tc>
          <w:tcPr>
            <w:tcW w:w="6932" w:type="dxa"/>
          </w:tcPr>
          <w:p w14:paraId="5528C427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4D0BA3" w:rsidRPr="00DE6EE8" w14:paraId="2B815908" w14:textId="77777777" w:rsidTr="00A2754B">
        <w:tc>
          <w:tcPr>
            <w:tcW w:w="0" w:type="auto"/>
            <w:hideMark/>
          </w:tcPr>
          <w:p w14:paraId="68F10CC9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DE6EE8">
              <w:rPr>
                <w:sz w:val="28"/>
                <w:szCs w:val="28"/>
                <w:lang w:val="uk-UA"/>
              </w:rPr>
              <w:t>Основні компоненти</w:t>
            </w:r>
          </w:p>
        </w:tc>
        <w:tc>
          <w:tcPr>
            <w:tcW w:w="6932" w:type="dxa"/>
          </w:tcPr>
          <w:p w14:paraId="028460C7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4D0BA3" w:rsidRPr="00DE6EE8" w14:paraId="375A5646" w14:textId="77777777" w:rsidTr="00A2754B">
        <w:tc>
          <w:tcPr>
            <w:tcW w:w="0" w:type="auto"/>
            <w:hideMark/>
          </w:tcPr>
          <w:p w14:paraId="1C415E3A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DE6EE8">
              <w:rPr>
                <w:sz w:val="28"/>
                <w:szCs w:val="28"/>
                <w:lang w:val="uk-UA"/>
              </w:rPr>
              <w:t>Джерело енергії</w:t>
            </w:r>
          </w:p>
        </w:tc>
        <w:tc>
          <w:tcPr>
            <w:tcW w:w="6932" w:type="dxa"/>
          </w:tcPr>
          <w:p w14:paraId="12C8AB25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4D0BA3" w:rsidRPr="00DE6EE8" w14:paraId="2099B483" w14:textId="77777777" w:rsidTr="00A2754B">
        <w:tc>
          <w:tcPr>
            <w:tcW w:w="0" w:type="auto"/>
            <w:hideMark/>
          </w:tcPr>
          <w:p w14:paraId="1FAC9F3D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DE6EE8">
              <w:rPr>
                <w:sz w:val="28"/>
                <w:szCs w:val="28"/>
                <w:lang w:val="uk-UA"/>
              </w:rPr>
              <w:t>Потоки</w:t>
            </w:r>
          </w:p>
        </w:tc>
        <w:tc>
          <w:tcPr>
            <w:tcW w:w="6932" w:type="dxa"/>
          </w:tcPr>
          <w:p w14:paraId="3C65988A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4D0BA3" w:rsidRPr="00DE6EE8" w14:paraId="04C79472" w14:textId="77777777" w:rsidTr="00A2754B">
        <w:tc>
          <w:tcPr>
            <w:tcW w:w="0" w:type="auto"/>
            <w:hideMark/>
          </w:tcPr>
          <w:p w14:paraId="43AEB8EA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DE6EE8">
              <w:rPr>
                <w:sz w:val="28"/>
                <w:szCs w:val="28"/>
                <w:lang w:val="uk-UA"/>
              </w:rPr>
              <w:t>Динаміка</w:t>
            </w:r>
          </w:p>
        </w:tc>
        <w:tc>
          <w:tcPr>
            <w:tcW w:w="6932" w:type="dxa"/>
          </w:tcPr>
          <w:p w14:paraId="20F8D31C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14:paraId="77968086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DE6EE8">
        <w:rPr>
          <w:rFonts w:eastAsia="Calibri"/>
          <w:kern w:val="2"/>
          <w:sz w:val="28"/>
          <w:szCs w:val="28"/>
          <w:lang w:val="uk-UA" w:eastAsia="en-US"/>
        </w:rPr>
        <w:t xml:space="preserve">Навести приклади природних і </w:t>
      </w:r>
      <w:proofErr w:type="spellStart"/>
      <w:r w:rsidRPr="00DE6EE8">
        <w:rPr>
          <w:rFonts w:eastAsia="Calibri"/>
          <w:kern w:val="2"/>
          <w:sz w:val="28"/>
          <w:szCs w:val="28"/>
          <w:lang w:val="uk-UA" w:eastAsia="en-US"/>
        </w:rPr>
        <w:t>антропогенно</w:t>
      </w:r>
      <w:proofErr w:type="spellEnd"/>
      <w:r w:rsidRPr="00DE6EE8">
        <w:rPr>
          <w:rFonts w:eastAsia="Calibri"/>
          <w:kern w:val="2"/>
          <w:sz w:val="28"/>
          <w:szCs w:val="28"/>
          <w:lang w:val="uk-UA" w:eastAsia="en-US"/>
        </w:rPr>
        <w:t xml:space="preserve"> змінених екосистем.</w:t>
      </w:r>
    </w:p>
    <w:p w14:paraId="63CD8DD6" w14:textId="77777777" w:rsidR="004D0BA3" w:rsidRPr="00A9633B" w:rsidRDefault="004D0BA3" w:rsidP="004D0BA3">
      <w:pPr>
        <w:widowControl/>
        <w:adjustRightInd/>
        <w:spacing w:line="240" w:lineRule="auto"/>
        <w:ind w:firstLine="709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</w:p>
    <w:p w14:paraId="5FC74001" w14:textId="77777777" w:rsidR="004D0BA3" w:rsidRPr="008D6755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</w:pPr>
      <w:r w:rsidRPr="008D6755"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  <w:lastRenderedPageBreak/>
        <w:t xml:space="preserve">Етап 3. </w:t>
      </w:r>
      <w:r w:rsidRPr="00DE6EE8"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  <w:t>Елементи та зв’язки в екосистемах</w:t>
      </w:r>
    </w:p>
    <w:p w14:paraId="79EF4A77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DE6EE8">
        <w:rPr>
          <w:rFonts w:eastAsia="Calibri"/>
          <w:kern w:val="2"/>
          <w:sz w:val="28"/>
          <w:szCs w:val="28"/>
          <w:lang w:val="uk-UA" w:eastAsia="en-US"/>
        </w:rPr>
        <w:t>Визначити основні елементи екосистеми.</w:t>
      </w:r>
      <w:r>
        <w:rPr>
          <w:rFonts w:eastAsia="Calibri"/>
          <w:kern w:val="2"/>
          <w:sz w:val="28"/>
          <w:szCs w:val="28"/>
          <w:lang w:val="uk-UA" w:eastAsia="en-US"/>
        </w:rPr>
        <w:t xml:space="preserve"> </w:t>
      </w:r>
      <w:r w:rsidRPr="00DE6EE8">
        <w:rPr>
          <w:rFonts w:eastAsia="Calibri"/>
          <w:kern w:val="2"/>
          <w:sz w:val="28"/>
          <w:szCs w:val="28"/>
          <w:lang w:val="uk-UA" w:eastAsia="en-US"/>
        </w:rPr>
        <w:t>Заповнити таблицю 3.2.</w:t>
      </w:r>
    </w:p>
    <w:p w14:paraId="6C08AAD8" w14:textId="77777777" w:rsidR="004D0BA3" w:rsidRPr="00DE6EE8" w:rsidRDefault="004D0BA3" w:rsidP="004D0BA3">
      <w:pPr>
        <w:widowControl/>
        <w:adjustRightInd/>
        <w:spacing w:line="240" w:lineRule="auto"/>
        <w:ind w:firstLine="567"/>
        <w:jc w:val="right"/>
        <w:textAlignment w:val="auto"/>
        <w:rPr>
          <w:rFonts w:eastAsia="Calibri"/>
          <w:i/>
          <w:iCs/>
          <w:kern w:val="2"/>
          <w:sz w:val="28"/>
          <w:szCs w:val="28"/>
          <w:lang w:val="uk-UA" w:eastAsia="en-US"/>
        </w:rPr>
      </w:pPr>
      <w:r>
        <w:rPr>
          <w:rFonts w:eastAsia="Calibri"/>
          <w:i/>
          <w:iCs/>
          <w:kern w:val="2"/>
          <w:sz w:val="28"/>
          <w:szCs w:val="28"/>
          <w:lang w:val="uk-UA" w:eastAsia="en-US"/>
        </w:rPr>
        <w:t>Таблиця 3.2</w:t>
      </w:r>
    </w:p>
    <w:p w14:paraId="238F04CD" w14:textId="77777777" w:rsidR="004D0BA3" w:rsidRPr="00DE6EE8" w:rsidRDefault="004D0BA3" w:rsidP="004D0BA3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bCs/>
          <w:kern w:val="2"/>
          <w:sz w:val="28"/>
          <w:szCs w:val="28"/>
          <w:lang w:val="uk-UA" w:eastAsia="en-US"/>
        </w:rPr>
      </w:pPr>
      <w:r w:rsidRPr="00DE6EE8">
        <w:rPr>
          <w:rFonts w:eastAsia="Calibri"/>
          <w:b/>
          <w:bCs/>
          <w:kern w:val="2"/>
          <w:sz w:val="28"/>
          <w:szCs w:val="28"/>
          <w:lang w:val="uk-UA" w:eastAsia="en-US"/>
        </w:rPr>
        <w:t>Основні елементи екосистеми</w:t>
      </w:r>
    </w:p>
    <w:tbl>
      <w:tblPr>
        <w:tblStyle w:val="31"/>
        <w:tblW w:w="9634" w:type="dxa"/>
        <w:tblLook w:val="04A0" w:firstRow="1" w:lastRow="0" w:firstColumn="1" w:lastColumn="0" w:noHBand="0" w:noVBand="1"/>
      </w:tblPr>
      <w:tblGrid>
        <w:gridCol w:w="2310"/>
        <w:gridCol w:w="7324"/>
      </w:tblGrid>
      <w:tr w:rsidR="004D0BA3" w:rsidRPr="00DE6EE8" w14:paraId="7AA51D6B" w14:textId="77777777" w:rsidTr="00A2754B">
        <w:tc>
          <w:tcPr>
            <w:tcW w:w="0" w:type="auto"/>
            <w:hideMark/>
          </w:tcPr>
          <w:p w14:paraId="40B7E857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DE6EE8">
              <w:rPr>
                <w:b/>
                <w:bCs/>
                <w:sz w:val="28"/>
                <w:szCs w:val="28"/>
                <w:lang w:val="uk-UA"/>
              </w:rPr>
              <w:t>Група елементів</w:t>
            </w:r>
          </w:p>
        </w:tc>
        <w:tc>
          <w:tcPr>
            <w:tcW w:w="7324" w:type="dxa"/>
            <w:hideMark/>
          </w:tcPr>
          <w:p w14:paraId="6A593076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DE6EE8">
              <w:rPr>
                <w:b/>
                <w:bCs/>
                <w:sz w:val="28"/>
                <w:szCs w:val="28"/>
                <w:lang w:val="uk-UA"/>
              </w:rPr>
              <w:t>Приклади</w:t>
            </w:r>
          </w:p>
        </w:tc>
      </w:tr>
      <w:tr w:rsidR="004D0BA3" w:rsidRPr="00DE6EE8" w14:paraId="66F4027D" w14:textId="77777777" w:rsidTr="00A2754B">
        <w:tc>
          <w:tcPr>
            <w:tcW w:w="0" w:type="auto"/>
            <w:hideMark/>
          </w:tcPr>
          <w:p w14:paraId="2B668A0F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DE6EE8">
              <w:rPr>
                <w:sz w:val="28"/>
                <w:szCs w:val="28"/>
                <w:lang w:val="uk-UA"/>
              </w:rPr>
              <w:t>Абіотичні</w:t>
            </w:r>
          </w:p>
        </w:tc>
        <w:tc>
          <w:tcPr>
            <w:tcW w:w="7324" w:type="dxa"/>
          </w:tcPr>
          <w:p w14:paraId="17CB226A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4D0BA3" w:rsidRPr="00DE6EE8" w14:paraId="37C32D9B" w14:textId="77777777" w:rsidTr="00A2754B">
        <w:tc>
          <w:tcPr>
            <w:tcW w:w="0" w:type="auto"/>
            <w:hideMark/>
          </w:tcPr>
          <w:p w14:paraId="3A106847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DE6EE8">
              <w:rPr>
                <w:sz w:val="28"/>
                <w:szCs w:val="28"/>
                <w:lang w:val="uk-UA"/>
              </w:rPr>
              <w:t>Продуценти</w:t>
            </w:r>
          </w:p>
        </w:tc>
        <w:tc>
          <w:tcPr>
            <w:tcW w:w="7324" w:type="dxa"/>
          </w:tcPr>
          <w:p w14:paraId="227D30BB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4D0BA3" w:rsidRPr="00DE6EE8" w14:paraId="2B939E02" w14:textId="77777777" w:rsidTr="00A2754B">
        <w:tc>
          <w:tcPr>
            <w:tcW w:w="0" w:type="auto"/>
            <w:hideMark/>
          </w:tcPr>
          <w:p w14:paraId="55B96B93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proofErr w:type="spellStart"/>
            <w:r w:rsidRPr="00DE6EE8">
              <w:rPr>
                <w:sz w:val="28"/>
                <w:szCs w:val="28"/>
                <w:lang w:val="uk-UA"/>
              </w:rPr>
              <w:t>Консументи</w:t>
            </w:r>
            <w:proofErr w:type="spellEnd"/>
          </w:p>
        </w:tc>
        <w:tc>
          <w:tcPr>
            <w:tcW w:w="7324" w:type="dxa"/>
          </w:tcPr>
          <w:p w14:paraId="4560BF31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4D0BA3" w:rsidRPr="00DE6EE8" w14:paraId="4B9E6C26" w14:textId="77777777" w:rsidTr="00A2754B">
        <w:tc>
          <w:tcPr>
            <w:tcW w:w="0" w:type="auto"/>
            <w:hideMark/>
          </w:tcPr>
          <w:p w14:paraId="59217915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proofErr w:type="spellStart"/>
            <w:r w:rsidRPr="00DE6EE8">
              <w:rPr>
                <w:sz w:val="28"/>
                <w:szCs w:val="28"/>
                <w:lang w:val="uk-UA"/>
              </w:rPr>
              <w:t>Редуценти</w:t>
            </w:r>
            <w:proofErr w:type="spellEnd"/>
          </w:p>
        </w:tc>
        <w:tc>
          <w:tcPr>
            <w:tcW w:w="7324" w:type="dxa"/>
          </w:tcPr>
          <w:p w14:paraId="742F09F8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14:paraId="17A7CDCA" w14:textId="77777777" w:rsidR="004D0BA3" w:rsidRDefault="004D0BA3" w:rsidP="004D0BA3">
      <w:pPr>
        <w:widowControl/>
        <w:adjustRightInd/>
        <w:spacing w:line="240" w:lineRule="auto"/>
        <w:jc w:val="center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</w:p>
    <w:p w14:paraId="1B8E8C03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DE6EE8">
        <w:rPr>
          <w:rFonts w:eastAsia="Calibri"/>
          <w:kern w:val="2"/>
          <w:sz w:val="28"/>
          <w:szCs w:val="28"/>
          <w:lang w:val="uk-UA" w:eastAsia="en-US"/>
        </w:rPr>
        <w:t>Пояснити роль трофічних ланцюгів і мереж у функціонуванні екосистем.</w:t>
      </w:r>
    </w:p>
    <w:p w14:paraId="469E0975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</w:p>
    <w:p w14:paraId="37DDBA73" w14:textId="77777777" w:rsidR="004D0BA3" w:rsidRPr="008D6755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</w:pPr>
      <w:r w:rsidRPr="008D6755"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  <w:t xml:space="preserve">Етап </w:t>
      </w:r>
      <w:r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  <w:t>4</w:t>
      </w:r>
      <w:r w:rsidRPr="008D6755"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  <w:t xml:space="preserve">. </w:t>
      </w:r>
      <w:r w:rsidRPr="00DE6EE8"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  <w:t>Зворотні зв’язки та стійкість систем</w:t>
      </w:r>
    </w:p>
    <w:p w14:paraId="5046ABA9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DE6EE8">
        <w:rPr>
          <w:rFonts w:eastAsia="Calibri"/>
          <w:kern w:val="2"/>
          <w:sz w:val="28"/>
          <w:szCs w:val="28"/>
          <w:lang w:val="uk-UA" w:eastAsia="en-US"/>
        </w:rPr>
        <w:t>Ознайомитися з поняттям зворотний зв’язок.</w:t>
      </w:r>
      <w:r>
        <w:rPr>
          <w:rFonts w:eastAsia="Calibri"/>
          <w:kern w:val="2"/>
          <w:sz w:val="28"/>
          <w:szCs w:val="28"/>
          <w:lang w:val="uk-UA" w:eastAsia="en-US"/>
        </w:rPr>
        <w:t xml:space="preserve"> </w:t>
      </w:r>
      <w:r w:rsidRPr="00DE6EE8">
        <w:rPr>
          <w:rFonts w:eastAsia="Calibri"/>
          <w:kern w:val="2"/>
          <w:sz w:val="28"/>
          <w:szCs w:val="28"/>
          <w:lang w:val="uk-UA" w:eastAsia="en-US"/>
        </w:rPr>
        <w:t>Заповнити таблицю 3.3.</w:t>
      </w:r>
    </w:p>
    <w:p w14:paraId="42346316" w14:textId="77777777" w:rsidR="004D0BA3" w:rsidRDefault="004D0BA3" w:rsidP="004D0BA3">
      <w:pPr>
        <w:widowControl/>
        <w:adjustRightInd/>
        <w:spacing w:line="240" w:lineRule="auto"/>
        <w:ind w:firstLine="567"/>
        <w:jc w:val="right"/>
        <w:textAlignment w:val="auto"/>
        <w:rPr>
          <w:rFonts w:eastAsia="Calibri"/>
          <w:i/>
          <w:iCs/>
          <w:kern w:val="2"/>
          <w:sz w:val="28"/>
          <w:szCs w:val="28"/>
          <w:lang w:val="uk-UA" w:eastAsia="en-US"/>
        </w:rPr>
      </w:pPr>
      <w:r>
        <w:rPr>
          <w:rFonts w:eastAsia="Calibri"/>
          <w:i/>
          <w:iCs/>
          <w:kern w:val="2"/>
          <w:sz w:val="28"/>
          <w:szCs w:val="28"/>
          <w:lang w:val="uk-UA" w:eastAsia="en-US"/>
        </w:rPr>
        <w:t>Таблиця 3.3</w:t>
      </w:r>
    </w:p>
    <w:p w14:paraId="6ECA2406" w14:textId="77777777" w:rsidR="004D0BA3" w:rsidRPr="00A9633B" w:rsidRDefault="004D0BA3" w:rsidP="004D0BA3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bCs/>
          <w:kern w:val="2"/>
          <w:sz w:val="28"/>
          <w:szCs w:val="28"/>
          <w:lang w:val="uk-UA" w:eastAsia="en-US"/>
        </w:rPr>
      </w:pPr>
      <w:r w:rsidRPr="00DE6EE8">
        <w:rPr>
          <w:rFonts w:eastAsia="Calibri"/>
          <w:b/>
          <w:bCs/>
          <w:kern w:val="2"/>
          <w:sz w:val="28"/>
          <w:szCs w:val="28"/>
          <w:lang w:val="uk-UA" w:eastAsia="en-US"/>
        </w:rPr>
        <w:t>Типи зворотних зв’язків в екосистемах</w:t>
      </w:r>
    </w:p>
    <w:tbl>
      <w:tblPr>
        <w:tblStyle w:val="31"/>
        <w:tblW w:w="9634" w:type="dxa"/>
        <w:tblLook w:val="04A0" w:firstRow="1" w:lastRow="0" w:firstColumn="1" w:lastColumn="0" w:noHBand="0" w:noVBand="1"/>
      </w:tblPr>
      <w:tblGrid>
        <w:gridCol w:w="2122"/>
        <w:gridCol w:w="3402"/>
        <w:gridCol w:w="4110"/>
      </w:tblGrid>
      <w:tr w:rsidR="004D0BA3" w:rsidRPr="00DE6EE8" w14:paraId="3AED22CC" w14:textId="77777777" w:rsidTr="00A2754B">
        <w:tc>
          <w:tcPr>
            <w:tcW w:w="2122" w:type="dxa"/>
            <w:hideMark/>
          </w:tcPr>
          <w:p w14:paraId="5BD4DCA2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DE6EE8">
              <w:rPr>
                <w:b/>
                <w:bCs/>
                <w:sz w:val="28"/>
                <w:szCs w:val="28"/>
                <w:lang w:val="uk-UA"/>
              </w:rPr>
              <w:t>Тип зв’язку</w:t>
            </w:r>
          </w:p>
        </w:tc>
        <w:tc>
          <w:tcPr>
            <w:tcW w:w="3402" w:type="dxa"/>
            <w:hideMark/>
          </w:tcPr>
          <w:p w14:paraId="102126C5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DE6EE8">
              <w:rPr>
                <w:b/>
                <w:bCs/>
                <w:sz w:val="28"/>
                <w:szCs w:val="28"/>
                <w:lang w:val="uk-UA"/>
              </w:rPr>
              <w:t>Характеристика</w:t>
            </w:r>
          </w:p>
        </w:tc>
        <w:tc>
          <w:tcPr>
            <w:tcW w:w="4110" w:type="dxa"/>
            <w:hideMark/>
          </w:tcPr>
          <w:p w14:paraId="62D906F7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DE6EE8">
              <w:rPr>
                <w:b/>
                <w:bCs/>
                <w:sz w:val="28"/>
                <w:szCs w:val="28"/>
                <w:lang w:val="uk-UA"/>
              </w:rPr>
              <w:t>Приклад</w:t>
            </w:r>
          </w:p>
        </w:tc>
      </w:tr>
      <w:tr w:rsidR="004D0BA3" w:rsidRPr="00DE6EE8" w14:paraId="0D874B49" w14:textId="77777777" w:rsidTr="00A2754B">
        <w:tc>
          <w:tcPr>
            <w:tcW w:w="2122" w:type="dxa"/>
            <w:hideMark/>
          </w:tcPr>
          <w:p w14:paraId="365CC99F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DE6EE8">
              <w:rPr>
                <w:sz w:val="28"/>
                <w:szCs w:val="28"/>
                <w:lang w:val="uk-UA"/>
              </w:rPr>
              <w:t>Негативний</w:t>
            </w:r>
          </w:p>
        </w:tc>
        <w:tc>
          <w:tcPr>
            <w:tcW w:w="3402" w:type="dxa"/>
          </w:tcPr>
          <w:p w14:paraId="20AFA69D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110" w:type="dxa"/>
          </w:tcPr>
          <w:p w14:paraId="0D97A450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4D0BA3" w:rsidRPr="00DE6EE8" w14:paraId="332280B9" w14:textId="77777777" w:rsidTr="00A2754B">
        <w:tc>
          <w:tcPr>
            <w:tcW w:w="2122" w:type="dxa"/>
            <w:hideMark/>
          </w:tcPr>
          <w:p w14:paraId="1A5FE82B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DE6EE8">
              <w:rPr>
                <w:sz w:val="28"/>
                <w:szCs w:val="28"/>
                <w:lang w:val="uk-UA"/>
              </w:rPr>
              <w:t>Позитивний</w:t>
            </w:r>
          </w:p>
        </w:tc>
        <w:tc>
          <w:tcPr>
            <w:tcW w:w="3402" w:type="dxa"/>
          </w:tcPr>
          <w:p w14:paraId="6C5A7962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110" w:type="dxa"/>
          </w:tcPr>
          <w:p w14:paraId="65EF948B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14:paraId="4DB10615" w14:textId="77777777" w:rsidR="004D0BA3" w:rsidRDefault="004D0BA3" w:rsidP="004D0BA3">
      <w:pPr>
        <w:widowControl/>
        <w:adjustRightInd/>
        <w:spacing w:line="240" w:lineRule="auto"/>
        <w:jc w:val="center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</w:p>
    <w:p w14:paraId="1B433B68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DE6EE8">
        <w:rPr>
          <w:rFonts w:eastAsia="Calibri"/>
          <w:kern w:val="2"/>
          <w:sz w:val="28"/>
          <w:szCs w:val="28"/>
          <w:lang w:val="uk-UA" w:eastAsia="en-US"/>
        </w:rPr>
        <w:t>Пояснити, як зворотні зв’язки впливають на стійкість екосистем.</w:t>
      </w:r>
    </w:p>
    <w:p w14:paraId="7D4ACE35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</w:p>
    <w:p w14:paraId="39D5C7C2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</w:pPr>
      <w:r w:rsidRPr="008D6755"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  <w:t xml:space="preserve">Етап 5. </w:t>
      </w:r>
      <w:r w:rsidRPr="00DE6EE8">
        <w:rPr>
          <w:rFonts w:eastAsia="Calibri"/>
          <w:b/>
          <w:bCs/>
          <w:i/>
          <w:iCs/>
          <w:kern w:val="2"/>
          <w:sz w:val="28"/>
          <w:szCs w:val="28"/>
          <w:lang w:val="uk-UA" w:eastAsia="en-US"/>
        </w:rPr>
        <w:t>Системний підхід у моделюванні природних ресурсів</w:t>
      </w:r>
    </w:p>
    <w:p w14:paraId="595D24BB" w14:textId="77777777" w:rsidR="004D0BA3" w:rsidRPr="00DE6EE8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DE6EE8">
        <w:rPr>
          <w:rFonts w:eastAsia="Calibri"/>
          <w:kern w:val="2"/>
          <w:sz w:val="28"/>
          <w:szCs w:val="28"/>
          <w:lang w:val="uk-UA" w:eastAsia="en-US"/>
        </w:rPr>
        <w:t>Розглянути природні ресурси (земельні, водні, лісові) як складні системи.</w:t>
      </w:r>
      <w:r>
        <w:rPr>
          <w:rFonts w:eastAsia="Calibri"/>
          <w:kern w:val="2"/>
          <w:sz w:val="28"/>
          <w:szCs w:val="28"/>
          <w:lang w:val="uk-UA" w:eastAsia="en-US"/>
        </w:rPr>
        <w:t xml:space="preserve"> </w:t>
      </w:r>
      <w:r w:rsidRPr="00DE6EE8">
        <w:rPr>
          <w:rFonts w:eastAsia="Calibri"/>
          <w:kern w:val="2"/>
          <w:sz w:val="28"/>
          <w:szCs w:val="28"/>
          <w:lang w:val="uk-UA" w:eastAsia="en-US"/>
        </w:rPr>
        <w:t>Заповнити таблицю 3.4.</w:t>
      </w:r>
    </w:p>
    <w:p w14:paraId="6557102B" w14:textId="77777777" w:rsidR="004D0BA3" w:rsidRPr="00DE6EE8" w:rsidRDefault="004D0BA3" w:rsidP="004D0BA3">
      <w:pPr>
        <w:widowControl/>
        <w:adjustRightInd/>
        <w:spacing w:line="240" w:lineRule="auto"/>
        <w:ind w:firstLine="567"/>
        <w:jc w:val="right"/>
        <w:textAlignment w:val="auto"/>
        <w:rPr>
          <w:rFonts w:eastAsia="Calibri"/>
          <w:i/>
          <w:iCs/>
          <w:kern w:val="2"/>
          <w:sz w:val="28"/>
          <w:szCs w:val="28"/>
          <w:lang w:val="uk-UA" w:eastAsia="en-US"/>
        </w:rPr>
      </w:pPr>
      <w:r w:rsidRPr="00DE6EE8">
        <w:rPr>
          <w:rFonts w:eastAsia="Calibri"/>
          <w:i/>
          <w:iCs/>
          <w:kern w:val="2"/>
          <w:sz w:val="28"/>
          <w:szCs w:val="28"/>
          <w:lang w:val="uk-UA" w:eastAsia="en-US"/>
        </w:rPr>
        <w:t>Таблиця 3.4</w:t>
      </w:r>
    </w:p>
    <w:p w14:paraId="58143396" w14:textId="77777777" w:rsidR="004D0BA3" w:rsidRPr="00DE6EE8" w:rsidRDefault="004D0BA3" w:rsidP="004D0BA3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bCs/>
          <w:kern w:val="2"/>
          <w:sz w:val="28"/>
          <w:szCs w:val="28"/>
          <w:lang w:val="uk-UA" w:eastAsia="en-US"/>
        </w:rPr>
      </w:pPr>
      <w:r w:rsidRPr="00DE6EE8">
        <w:rPr>
          <w:rFonts w:eastAsia="Calibri"/>
          <w:b/>
          <w:bCs/>
          <w:kern w:val="2"/>
          <w:sz w:val="28"/>
          <w:szCs w:val="28"/>
          <w:lang w:val="uk-UA" w:eastAsia="en-US"/>
        </w:rPr>
        <w:t>Природні ресурси як системи</w:t>
      </w:r>
    </w:p>
    <w:tbl>
      <w:tblPr>
        <w:tblStyle w:val="31"/>
        <w:tblW w:w="9634" w:type="dxa"/>
        <w:tblLook w:val="04A0" w:firstRow="1" w:lastRow="0" w:firstColumn="1" w:lastColumn="0" w:noHBand="0" w:noVBand="1"/>
      </w:tblPr>
      <w:tblGrid>
        <w:gridCol w:w="2025"/>
        <w:gridCol w:w="3326"/>
        <w:gridCol w:w="4283"/>
      </w:tblGrid>
      <w:tr w:rsidR="004D0BA3" w:rsidRPr="00DE6EE8" w14:paraId="2FDA18DA" w14:textId="77777777" w:rsidTr="00A2754B">
        <w:tc>
          <w:tcPr>
            <w:tcW w:w="0" w:type="auto"/>
            <w:hideMark/>
          </w:tcPr>
          <w:p w14:paraId="1A0BE5E6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DE6EE8">
              <w:rPr>
                <w:b/>
                <w:bCs/>
                <w:sz w:val="28"/>
                <w:szCs w:val="28"/>
                <w:lang w:val="uk-UA"/>
              </w:rPr>
              <w:t>Вид ресурсу</w:t>
            </w:r>
          </w:p>
        </w:tc>
        <w:tc>
          <w:tcPr>
            <w:tcW w:w="0" w:type="auto"/>
            <w:hideMark/>
          </w:tcPr>
          <w:p w14:paraId="557F6B51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DE6EE8">
              <w:rPr>
                <w:b/>
                <w:bCs/>
                <w:sz w:val="28"/>
                <w:szCs w:val="28"/>
                <w:lang w:val="uk-UA"/>
              </w:rPr>
              <w:t>Основні компоненти</w:t>
            </w:r>
          </w:p>
        </w:tc>
        <w:tc>
          <w:tcPr>
            <w:tcW w:w="4283" w:type="dxa"/>
            <w:hideMark/>
          </w:tcPr>
          <w:p w14:paraId="1444D633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DE6EE8">
              <w:rPr>
                <w:b/>
                <w:bCs/>
                <w:sz w:val="28"/>
                <w:szCs w:val="28"/>
                <w:lang w:val="uk-UA"/>
              </w:rPr>
              <w:t>Чинники впливу</w:t>
            </w:r>
          </w:p>
        </w:tc>
      </w:tr>
      <w:tr w:rsidR="004D0BA3" w:rsidRPr="00DE6EE8" w14:paraId="44BAA489" w14:textId="77777777" w:rsidTr="00A2754B">
        <w:tc>
          <w:tcPr>
            <w:tcW w:w="0" w:type="auto"/>
            <w:hideMark/>
          </w:tcPr>
          <w:p w14:paraId="5CF8311F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DE6EE8">
              <w:rPr>
                <w:sz w:val="28"/>
                <w:szCs w:val="28"/>
                <w:lang w:val="uk-UA"/>
              </w:rPr>
              <w:t>Земельні</w:t>
            </w:r>
          </w:p>
        </w:tc>
        <w:tc>
          <w:tcPr>
            <w:tcW w:w="0" w:type="auto"/>
          </w:tcPr>
          <w:p w14:paraId="38814881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83" w:type="dxa"/>
          </w:tcPr>
          <w:p w14:paraId="52C75953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4D0BA3" w:rsidRPr="00DE6EE8" w14:paraId="6BE68F5E" w14:textId="77777777" w:rsidTr="00A2754B">
        <w:tc>
          <w:tcPr>
            <w:tcW w:w="0" w:type="auto"/>
            <w:hideMark/>
          </w:tcPr>
          <w:p w14:paraId="4746FE60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DE6EE8">
              <w:rPr>
                <w:sz w:val="28"/>
                <w:szCs w:val="28"/>
                <w:lang w:val="uk-UA"/>
              </w:rPr>
              <w:t>Водні</w:t>
            </w:r>
          </w:p>
        </w:tc>
        <w:tc>
          <w:tcPr>
            <w:tcW w:w="0" w:type="auto"/>
          </w:tcPr>
          <w:p w14:paraId="09998437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83" w:type="dxa"/>
          </w:tcPr>
          <w:p w14:paraId="6171F590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4D0BA3" w:rsidRPr="00DE6EE8" w14:paraId="30B77F35" w14:textId="77777777" w:rsidTr="00A2754B">
        <w:tc>
          <w:tcPr>
            <w:tcW w:w="0" w:type="auto"/>
            <w:hideMark/>
          </w:tcPr>
          <w:p w14:paraId="0717053C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DE6EE8">
              <w:rPr>
                <w:sz w:val="28"/>
                <w:szCs w:val="28"/>
                <w:lang w:val="uk-UA"/>
              </w:rPr>
              <w:t>Лісові</w:t>
            </w:r>
          </w:p>
        </w:tc>
        <w:tc>
          <w:tcPr>
            <w:tcW w:w="0" w:type="auto"/>
          </w:tcPr>
          <w:p w14:paraId="19307A7C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83" w:type="dxa"/>
          </w:tcPr>
          <w:p w14:paraId="73D7968C" w14:textId="77777777" w:rsidR="004D0BA3" w:rsidRPr="00DE6EE8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14:paraId="0A97E1F5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</w:p>
    <w:p w14:paraId="7FC43556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DE6EE8">
        <w:rPr>
          <w:rFonts w:eastAsia="Calibri"/>
          <w:kern w:val="2"/>
          <w:sz w:val="28"/>
          <w:szCs w:val="28"/>
          <w:lang w:val="uk-UA" w:eastAsia="en-US"/>
        </w:rPr>
        <w:t>Пояснити, як системний підхід допомагає у прогнозуванні виснаження ресурсів.</w:t>
      </w:r>
    </w:p>
    <w:p w14:paraId="253F336F" w14:textId="77777777" w:rsidR="004D0BA3" w:rsidRPr="00DE6EE8" w:rsidRDefault="004D0BA3" w:rsidP="004D0BA3">
      <w:pPr>
        <w:widowControl/>
        <w:adjustRightInd/>
        <w:spacing w:line="240" w:lineRule="auto"/>
        <w:ind w:firstLine="567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</w:p>
    <w:p w14:paraId="04A4E14D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Етап 6. </w:t>
      </w:r>
      <w:r w:rsidRPr="00356B72">
        <w:rPr>
          <w:b/>
          <w:bCs/>
          <w:i/>
          <w:iCs/>
          <w:sz w:val="28"/>
          <w:szCs w:val="28"/>
          <w:lang w:val="uk-UA"/>
        </w:rPr>
        <w:t>Ситуаційний кейс</w:t>
      </w:r>
      <w:r>
        <w:rPr>
          <w:b/>
          <w:bCs/>
          <w:i/>
          <w:iCs/>
          <w:sz w:val="28"/>
          <w:szCs w:val="28"/>
          <w:lang w:val="uk-UA"/>
        </w:rPr>
        <w:t xml:space="preserve"> </w:t>
      </w:r>
      <w:r w:rsidRPr="00356B72">
        <w:rPr>
          <w:b/>
          <w:bCs/>
          <w:i/>
          <w:iCs/>
          <w:sz w:val="28"/>
          <w:szCs w:val="28"/>
          <w:lang w:val="uk-UA"/>
        </w:rPr>
        <w:t>«Системне моделювання екосистеми річкового басейну»</w:t>
      </w:r>
    </w:p>
    <w:p w14:paraId="4463EE63" w14:textId="77777777" w:rsidR="004D0BA3" w:rsidRPr="00356B72" w:rsidRDefault="004D0BA3" w:rsidP="004D0BA3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356B72">
        <w:rPr>
          <w:sz w:val="28"/>
          <w:szCs w:val="28"/>
          <w:lang w:val="uk-UA"/>
        </w:rPr>
        <w:t>Умова:</w:t>
      </w:r>
    </w:p>
    <w:p w14:paraId="48BD1445" w14:textId="77777777" w:rsidR="004D0BA3" w:rsidRPr="00356B72" w:rsidRDefault="004D0BA3" w:rsidP="004D0BA3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356B72">
        <w:rPr>
          <w:sz w:val="28"/>
          <w:szCs w:val="28"/>
          <w:lang w:val="uk-UA"/>
        </w:rPr>
        <w:t>Розглядається річковий басейн, на який впливають сільське господарство, населені пункти та промислові об’єкти.</w:t>
      </w:r>
    </w:p>
    <w:p w14:paraId="18BF7FC6" w14:textId="77777777" w:rsidR="004D0BA3" w:rsidRPr="00356B72" w:rsidRDefault="004D0BA3" w:rsidP="004D0BA3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356B72">
        <w:rPr>
          <w:sz w:val="28"/>
          <w:szCs w:val="28"/>
          <w:lang w:val="uk-UA"/>
        </w:rPr>
        <w:t>Заповнити таблиці 3.5 та 3.6.</w:t>
      </w:r>
    </w:p>
    <w:p w14:paraId="05958734" w14:textId="77777777" w:rsidR="004D0BA3" w:rsidRPr="00356B72" w:rsidRDefault="004D0BA3" w:rsidP="004D0BA3">
      <w:pPr>
        <w:widowControl/>
        <w:adjustRightInd/>
        <w:spacing w:line="240" w:lineRule="auto"/>
        <w:ind w:firstLine="567"/>
        <w:jc w:val="right"/>
        <w:textAlignment w:val="auto"/>
        <w:rPr>
          <w:i/>
          <w:iCs/>
          <w:sz w:val="28"/>
          <w:szCs w:val="28"/>
          <w:lang w:val="uk-UA"/>
        </w:rPr>
      </w:pPr>
      <w:r w:rsidRPr="00356B72">
        <w:rPr>
          <w:i/>
          <w:iCs/>
          <w:sz w:val="28"/>
          <w:szCs w:val="28"/>
          <w:lang w:val="uk-UA"/>
        </w:rPr>
        <w:t>Таблиця 3.5</w:t>
      </w:r>
    </w:p>
    <w:p w14:paraId="5470992D" w14:textId="77777777" w:rsidR="004D0BA3" w:rsidRPr="00356B72" w:rsidRDefault="004D0BA3" w:rsidP="004D0BA3">
      <w:pPr>
        <w:widowControl/>
        <w:adjustRightInd/>
        <w:spacing w:line="240" w:lineRule="auto"/>
        <w:jc w:val="center"/>
        <w:textAlignment w:val="auto"/>
        <w:rPr>
          <w:b/>
          <w:bCs/>
          <w:sz w:val="28"/>
          <w:szCs w:val="28"/>
          <w:lang w:val="uk-UA"/>
        </w:rPr>
      </w:pPr>
      <w:r w:rsidRPr="00356B72">
        <w:rPr>
          <w:b/>
          <w:bCs/>
          <w:sz w:val="28"/>
          <w:szCs w:val="28"/>
          <w:lang w:val="uk-UA"/>
        </w:rPr>
        <w:t>Елементи системи «річковий басейн»</w:t>
      </w:r>
    </w:p>
    <w:tbl>
      <w:tblPr>
        <w:tblStyle w:val="31"/>
        <w:tblW w:w="9634" w:type="dxa"/>
        <w:tblLook w:val="04A0" w:firstRow="1" w:lastRow="0" w:firstColumn="1" w:lastColumn="0" w:noHBand="0" w:noVBand="1"/>
      </w:tblPr>
      <w:tblGrid>
        <w:gridCol w:w="2973"/>
        <w:gridCol w:w="6661"/>
      </w:tblGrid>
      <w:tr w:rsidR="004D0BA3" w:rsidRPr="00356B72" w14:paraId="40117538" w14:textId="77777777" w:rsidTr="00A2754B">
        <w:tc>
          <w:tcPr>
            <w:tcW w:w="0" w:type="auto"/>
            <w:hideMark/>
          </w:tcPr>
          <w:p w14:paraId="7EB13187" w14:textId="77777777" w:rsidR="004D0BA3" w:rsidRPr="00356B72" w:rsidRDefault="004D0BA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356B72">
              <w:rPr>
                <w:b/>
                <w:bCs/>
                <w:sz w:val="28"/>
                <w:szCs w:val="28"/>
                <w:lang w:val="uk-UA"/>
              </w:rPr>
              <w:t>Компонент</w:t>
            </w:r>
          </w:p>
        </w:tc>
        <w:tc>
          <w:tcPr>
            <w:tcW w:w="6661" w:type="dxa"/>
            <w:hideMark/>
          </w:tcPr>
          <w:p w14:paraId="6EC6149B" w14:textId="77777777" w:rsidR="004D0BA3" w:rsidRPr="00356B72" w:rsidRDefault="004D0BA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356B72">
              <w:rPr>
                <w:b/>
                <w:bCs/>
                <w:sz w:val="28"/>
                <w:szCs w:val="28"/>
                <w:lang w:val="uk-UA"/>
              </w:rPr>
              <w:t>Характеристика</w:t>
            </w:r>
          </w:p>
        </w:tc>
      </w:tr>
      <w:tr w:rsidR="004D0BA3" w:rsidRPr="00356B72" w14:paraId="00A39D0F" w14:textId="77777777" w:rsidTr="00A2754B">
        <w:tc>
          <w:tcPr>
            <w:tcW w:w="0" w:type="auto"/>
            <w:hideMark/>
          </w:tcPr>
          <w:p w14:paraId="78CAC95F" w14:textId="77777777" w:rsidR="004D0BA3" w:rsidRPr="00356B72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356B72">
              <w:rPr>
                <w:sz w:val="28"/>
                <w:szCs w:val="28"/>
                <w:lang w:val="uk-UA"/>
              </w:rPr>
              <w:lastRenderedPageBreak/>
              <w:t>Водні об’єкти</w:t>
            </w:r>
          </w:p>
        </w:tc>
        <w:tc>
          <w:tcPr>
            <w:tcW w:w="6661" w:type="dxa"/>
          </w:tcPr>
          <w:p w14:paraId="169C2E29" w14:textId="77777777" w:rsidR="004D0BA3" w:rsidRPr="00356B72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4D0BA3" w:rsidRPr="00356B72" w14:paraId="7353AEB2" w14:textId="77777777" w:rsidTr="00A2754B">
        <w:tc>
          <w:tcPr>
            <w:tcW w:w="0" w:type="auto"/>
            <w:hideMark/>
          </w:tcPr>
          <w:p w14:paraId="1FCD0AD7" w14:textId="77777777" w:rsidR="004D0BA3" w:rsidRPr="00356B72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356B72">
              <w:rPr>
                <w:sz w:val="28"/>
                <w:szCs w:val="28"/>
                <w:lang w:val="uk-UA"/>
              </w:rPr>
              <w:t>Біота</w:t>
            </w:r>
          </w:p>
        </w:tc>
        <w:tc>
          <w:tcPr>
            <w:tcW w:w="6661" w:type="dxa"/>
          </w:tcPr>
          <w:p w14:paraId="18258B0A" w14:textId="77777777" w:rsidR="004D0BA3" w:rsidRPr="00356B72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4D0BA3" w:rsidRPr="00356B72" w14:paraId="40FDA4CD" w14:textId="77777777" w:rsidTr="00A2754B">
        <w:tc>
          <w:tcPr>
            <w:tcW w:w="0" w:type="auto"/>
            <w:hideMark/>
          </w:tcPr>
          <w:p w14:paraId="6C61E3BA" w14:textId="77777777" w:rsidR="004D0BA3" w:rsidRPr="00356B72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356B72">
              <w:rPr>
                <w:sz w:val="28"/>
                <w:szCs w:val="28"/>
                <w:lang w:val="uk-UA"/>
              </w:rPr>
              <w:t>Антропогенні чинники</w:t>
            </w:r>
          </w:p>
        </w:tc>
        <w:tc>
          <w:tcPr>
            <w:tcW w:w="6661" w:type="dxa"/>
          </w:tcPr>
          <w:p w14:paraId="026A3EF3" w14:textId="77777777" w:rsidR="004D0BA3" w:rsidRPr="00356B72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14:paraId="5DA832FA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</w:p>
    <w:p w14:paraId="18B87DE2" w14:textId="77777777" w:rsidR="004D0BA3" w:rsidRPr="00356B72" w:rsidRDefault="004D0BA3" w:rsidP="004D0BA3">
      <w:pPr>
        <w:widowControl/>
        <w:adjustRightInd/>
        <w:spacing w:line="240" w:lineRule="auto"/>
        <w:ind w:firstLine="567"/>
        <w:jc w:val="right"/>
        <w:textAlignment w:val="auto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Таблиця 3.6</w:t>
      </w:r>
    </w:p>
    <w:p w14:paraId="78C21181" w14:textId="77777777" w:rsidR="004D0BA3" w:rsidRPr="00356B72" w:rsidRDefault="004D0BA3" w:rsidP="004D0BA3">
      <w:pPr>
        <w:widowControl/>
        <w:adjustRightInd/>
        <w:spacing w:line="240" w:lineRule="auto"/>
        <w:jc w:val="center"/>
        <w:textAlignment w:val="auto"/>
        <w:rPr>
          <w:b/>
          <w:bCs/>
          <w:sz w:val="28"/>
          <w:szCs w:val="28"/>
          <w:lang w:val="uk-UA"/>
        </w:rPr>
      </w:pPr>
      <w:r w:rsidRPr="00356B72">
        <w:rPr>
          <w:b/>
          <w:bCs/>
          <w:sz w:val="28"/>
          <w:szCs w:val="28"/>
          <w:lang w:val="uk-UA"/>
        </w:rPr>
        <w:t>Зв’язки та наслідки впливу</w:t>
      </w:r>
    </w:p>
    <w:tbl>
      <w:tblPr>
        <w:tblStyle w:val="31"/>
        <w:tblW w:w="9634" w:type="dxa"/>
        <w:tblLook w:val="04A0" w:firstRow="1" w:lastRow="0" w:firstColumn="1" w:lastColumn="0" w:noHBand="0" w:noVBand="1"/>
      </w:tblPr>
      <w:tblGrid>
        <w:gridCol w:w="2841"/>
        <w:gridCol w:w="6793"/>
      </w:tblGrid>
      <w:tr w:rsidR="004D0BA3" w:rsidRPr="00356B72" w14:paraId="26EE9E8A" w14:textId="77777777" w:rsidTr="00A2754B">
        <w:tc>
          <w:tcPr>
            <w:tcW w:w="0" w:type="auto"/>
            <w:hideMark/>
          </w:tcPr>
          <w:p w14:paraId="482669DD" w14:textId="77777777" w:rsidR="004D0BA3" w:rsidRPr="00356B72" w:rsidRDefault="004D0BA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356B72">
              <w:rPr>
                <w:b/>
                <w:bCs/>
                <w:sz w:val="28"/>
                <w:szCs w:val="28"/>
                <w:lang w:val="uk-UA"/>
              </w:rPr>
              <w:t>Вплив</w:t>
            </w:r>
          </w:p>
        </w:tc>
        <w:tc>
          <w:tcPr>
            <w:tcW w:w="6793" w:type="dxa"/>
            <w:hideMark/>
          </w:tcPr>
          <w:p w14:paraId="04B821A0" w14:textId="77777777" w:rsidR="004D0BA3" w:rsidRPr="00356B72" w:rsidRDefault="004D0BA3" w:rsidP="00A2754B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356B72">
              <w:rPr>
                <w:b/>
                <w:bCs/>
                <w:sz w:val="28"/>
                <w:szCs w:val="28"/>
                <w:lang w:val="uk-UA"/>
              </w:rPr>
              <w:t>Наслідок</w:t>
            </w:r>
          </w:p>
        </w:tc>
      </w:tr>
      <w:tr w:rsidR="004D0BA3" w:rsidRPr="00356B72" w14:paraId="500E6FF6" w14:textId="77777777" w:rsidTr="00A2754B">
        <w:tc>
          <w:tcPr>
            <w:tcW w:w="0" w:type="auto"/>
            <w:hideMark/>
          </w:tcPr>
          <w:p w14:paraId="2B44DC71" w14:textId="77777777" w:rsidR="004D0BA3" w:rsidRPr="00356B72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356B72">
              <w:rPr>
                <w:sz w:val="28"/>
                <w:szCs w:val="28"/>
                <w:lang w:val="uk-UA"/>
              </w:rPr>
              <w:t>Забруднення вод</w:t>
            </w:r>
          </w:p>
        </w:tc>
        <w:tc>
          <w:tcPr>
            <w:tcW w:w="6793" w:type="dxa"/>
          </w:tcPr>
          <w:p w14:paraId="0BC99965" w14:textId="77777777" w:rsidR="004D0BA3" w:rsidRPr="00356B72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4D0BA3" w:rsidRPr="00356B72" w14:paraId="55B3F86B" w14:textId="77777777" w:rsidTr="00A2754B">
        <w:tc>
          <w:tcPr>
            <w:tcW w:w="0" w:type="auto"/>
            <w:hideMark/>
          </w:tcPr>
          <w:p w14:paraId="54EA1A04" w14:textId="77777777" w:rsidR="004D0BA3" w:rsidRPr="00356B72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356B72">
              <w:rPr>
                <w:sz w:val="28"/>
                <w:szCs w:val="28"/>
                <w:lang w:val="uk-UA"/>
              </w:rPr>
              <w:t>Зміна стоку</w:t>
            </w:r>
          </w:p>
        </w:tc>
        <w:tc>
          <w:tcPr>
            <w:tcW w:w="6793" w:type="dxa"/>
          </w:tcPr>
          <w:p w14:paraId="33F4E9A4" w14:textId="77777777" w:rsidR="004D0BA3" w:rsidRPr="00356B72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4D0BA3" w:rsidRPr="00356B72" w14:paraId="6AD5797A" w14:textId="77777777" w:rsidTr="00A2754B">
        <w:tc>
          <w:tcPr>
            <w:tcW w:w="0" w:type="auto"/>
            <w:hideMark/>
          </w:tcPr>
          <w:p w14:paraId="744DF16B" w14:textId="77777777" w:rsidR="004D0BA3" w:rsidRPr="00356B72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356B72">
              <w:rPr>
                <w:sz w:val="28"/>
                <w:szCs w:val="28"/>
                <w:lang w:val="uk-UA"/>
              </w:rPr>
              <w:t xml:space="preserve">Накопичення </w:t>
            </w:r>
            <w:proofErr w:type="spellStart"/>
            <w:r w:rsidRPr="00356B72">
              <w:rPr>
                <w:sz w:val="28"/>
                <w:szCs w:val="28"/>
                <w:lang w:val="uk-UA"/>
              </w:rPr>
              <w:t>біогенів</w:t>
            </w:r>
            <w:proofErr w:type="spellEnd"/>
          </w:p>
        </w:tc>
        <w:tc>
          <w:tcPr>
            <w:tcW w:w="6793" w:type="dxa"/>
          </w:tcPr>
          <w:p w14:paraId="6D3379D3" w14:textId="77777777" w:rsidR="004D0BA3" w:rsidRPr="00356B72" w:rsidRDefault="004D0BA3" w:rsidP="00A2754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14:paraId="1AA237D5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</w:p>
    <w:p w14:paraId="5C449941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356B72">
        <w:rPr>
          <w:sz w:val="28"/>
          <w:szCs w:val="28"/>
          <w:lang w:val="uk-UA"/>
        </w:rPr>
        <w:t>Пояснити, як системна модель може бути використана для прогнозування стану басейну.</w:t>
      </w:r>
    </w:p>
    <w:p w14:paraId="4EB83944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</w:p>
    <w:p w14:paraId="0C79B9B4" w14:textId="77777777" w:rsidR="004D0BA3" w:rsidRPr="00356B72" w:rsidRDefault="004D0BA3" w:rsidP="004D0BA3">
      <w:pPr>
        <w:widowControl/>
        <w:adjustRightInd/>
        <w:spacing w:line="240" w:lineRule="auto"/>
        <w:ind w:firstLine="567"/>
        <w:textAlignment w:val="auto"/>
        <w:rPr>
          <w:b/>
          <w:bCs/>
          <w:i/>
          <w:iCs/>
          <w:sz w:val="28"/>
          <w:szCs w:val="28"/>
          <w:lang w:val="uk-UA"/>
        </w:rPr>
      </w:pPr>
      <w:r w:rsidRPr="00356B72">
        <w:rPr>
          <w:b/>
          <w:bCs/>
          <w:i/>
          <w:iCs/>
          <w:sz w:val="28"/>
          <w:szCs w:val="28"/>
          <w:lang w:val="uk-UA"/>
        </w:rPr>
        <w:t>Етап 7. Формулювання висновків</w:t>
      </w:r>
    </w:p>
    <w:p w14:paraId="34D5D342" w14:textId="77777777" w:rsidR="004D0BA3" w:rsidRPr="00356B72" w:rsidRDefault="004D0BA3" w:rsidP="004D0BA3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356B72">
        <w:rPr>
          <w:sz w:val="28"/>
          <w:szCs w:val="28"/>
          <w:lang w:val="uk-UA"/>
        </w:rPr>
        <w:t>У висновках необхідно:</w:t>
      </w:r>
    </w:p>
    <w:p w14:paraId="0A164C8B" w14:textId="77777777" w:rsidR="004D0BA3" w:rsidRPr="00356B72" w:rsidRDefault="004D0BA3" w:rsidP="004D0BA3">
      <w:pPr>
        <w:pStyle w:val="a9"/>
        <w:widowControl/>
        <w:numPr>
          <w:ilvl w:val="0"/>
          <w:numId w:val="4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356B72">
        <w:rPr>
          <w:sz w:val="28"/>
          <w:szCs w:val="28"/>
        </w:rPr>
        <w:t>узагальнити</w:t>
      </w:r>
      <w:proofErr w:type="spellEnd"/>
      <w:r w:rsidRPr="00356B72">
        <w:rPr>
          <w:sz w:val="28"/>
          <w:szCs w:val="28"/>
        </w:rPr>
        <w:t xml:space="preserve"> </w:t>
      </w:r>
      <w:proofErr w:type="spellStart"/>
      <w:r w:rsidRPr="00356B72">
        <w:rPr>
          <w:sz w:val="28"/>
          <w:szCs w:val="28"/>
        </w:rPr>
        <w:t>значення</w:t>
      </w:r>
      <w:proofErr w:type="spellEnd"/>
      <w:r w:rsidRPr="00356B72">
        <w:rPr>
          <w:sz w:val="28"/>
          <w:szCs w:val="28"/>
        </w:rPr>
        <w:t xml:space="preserve"> системного </w:t>
      </w:r>
      <w:proofErr w:type="spellStart"/>
      <w:r w:rsidRPr="00356B72">
        <w:rPr>
          <w:sz w:val="28"/>
          <w:szCs w:val="28"/>
        </w:rPr>
        <w:t>підходу</w:t>
      </w:r>
      <w:proofErr w:type="spellEnd"/>
      <w:r w:rsidRPr="00356B72">
        <w:rPr>
          <w:sz w:val="28"/>
          <w:szCs w:val="28"/>
        </w:rPr>
        <w:t>;</w:t>
      </w:r>
    </w:p>
    <w:p w14:paraId="14832181" w14:textId="77777777" w:rsidR="004D0BA3" w:rsidRPr="00356B72" w:rsidRDefault="004D0BA3" w:rsidP="004D0BA3">
      <w:pPr>
        <w:pStyle w:val="a9"/>
        <w:widowControl/>
        <w:numPr>
          <w:ilvl w:val="0"/>
          <w:numId w:val="4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356B72">
        <w:rPr>
          <w:sz w:val="28"/>
          <w:szCs w:val="28"/>
        </w:rPr>
        <w:t>підкреслити</w:t>
      </w:r>
      <w:proofErr w:type="spellEnd"/>
      <w:r w:rsidRPr="00356B72">
        <w:rPr>
          <w:sz w:val="28"/>
          <w:szCs w:val="28"/>
        </w:rPr>
        <w:t xml:space="preserve"> </w:t>
      </w:r>
      <w:proofErr w:type="spellStart"/>
      <w:r w:rsidRPr="00356B72">
        <w:rPr>
          <w:sz w:val="28"/>
          <w:szCs w:val="28"/>
        </w:rPr>
        <w:t>його</w:t>
      </w:r>
      <w:proofErr w:type="spellEnd"/>
      <w:r w:rsidRPr="00356B72">
        <w:rPr>
          <w:sz w:val="28"/>
          <w:szCs w:val="28"/>
        </w:rPr>
        <w:t xml:space="preserve"> роль у </w:t>
      </w:r>
      <w:proofErr w:type="spellStart"/>
      <w:r w:rsidRPr="00356B72">
        <w:rPr>
          <w:sz w:val="28"/>
          <w:szCs w:val="28"/>
        </w:rPr>
        <w:t>моделюванні</w:t>
      </w:r>
      <w:proofErr w:type="spellEnd"/>
      <w:r w:rsidRPr="00356B72">
        <w:rPr>
          <w:sz w:val="28"/>
          <w:szCs w:val="28"/>
        </w:rPr>
        <w:t xml:space="preserve"> </w:t>
      </w:r>
      <w:proofErr w:type="spellStart"/>
      <w:r w:rsidRPr="00356B72">
        <w:rPr>
          <w:sz w:val="28"/>
          <w:szCs w:val="28"/>
        </w:rPr>
        <w:t>екосистем</w:t>
      </w:r>
      <w:proofErr w:type="spellEnd"/>
      <w:r w:rsidRPr="00356B72">
        <w:rPr>
          <w:sz w:val="28"/>
          <w:szCs w:val="28"/>
        </w:rPr>
        <w:t xml:space="preserve"> і </w:t>
      </w:r>
      <w:proofErr w:type="spellStart"/>
      <w:r w:rsidRPr="00356B72">
        <w:rPr>
          <w:sz w:val="28"/>
          <w:szCs w:val="28"/>
        </w:rPr>
        <w:t>ресурсів</w:t>
      </w:r>
      <w:proofErr w:type="spellEnd"/>
      <w:r w:rsidRPr="00356B72">
        <w:rPr>
          <w:sz w:val="28"/>
          <w:szCs w:val="28"/>
        </w:rPr>
        <w:t>;</w:t>
      </w:r>
    </w:p>
    <w:p w14:paraId="05A8FD67" w14:textId="77777777" w:rsidR="004D0BA3" w:rsidRPr="00356B72" w:rsidRDefault="004D0BA3" w:rsidP="004D0BA3">
      <w:pPr>
        <w:pStyle w:val="a9"/>
        <w:widowControl/>
        <w:numPr>
          <w:ilvl w:val="0"/>
          <w:numId w:val="4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356B72">
        <w:rPr>
          <w:sz w:val="28"/>
          <w:szCs w:val="28"/>
        </w:rPr>
        <w:t>зазначити</w:t>
      </w:r>
      <w:proofErr w:type="spellEnd"/>
      <w:r w:rsidRPr="00356B72">
        <w:rPr>
          <w:sz w:val="28"/>
          <w:szCs w:val="28"/>
        </w:rPr>
        <w:t xml:space="preserve"> </w:t>
      </w:r>
      <w:proofErr w:type="spellStart"/>
      <w:r w:rsidRPr="00356B72">
        <w:rPr>
          <w:sz w:val="28"/>
          <w:szCs w:val="28"/>
        </w:rPr>
        <w:t>переваги</w:t>
      </w:r>
      <w:proofErr w:type="spellEnd"/>
      <w:r w:rsidRPr="00356B72">
        <w:rPr>
          <w:sz w:val="28"/>
          <w:szCs w:val="28"/>
        </w:rPr>
        <w:t xml:space="preserve"> системного </w:t>
      </w:r>
      <w:proofErr w:type="spellStart"/>
      <w:r w:rsidRPr="00356B72">
        <w:rPr>
          <w:sz w:val="28"/>
          <w:szCs w:val="28"/>
        </w:rPr>
        <w:t>мислення</w:t>
      </w:r>
      <w:proofErr w:type="spellEnd"/>
      <w:r w:rsidRPr="00356B72">
        <w:rPr>
          <w:sz w:val="28"/>
          <w:szCs w:val="28"/>
        </w:rPr>
        <w:t xml:space="preserve"> для </w:t>
      </w:r>
      <w:proofErr w:type="spellStart"/>
      <w:r w:rsidRPr="00356B72">
        <w:rPr>
          <w:sz w:val="28"/>
          <w:szCs w:val="28"/>
        </w:rPr>
        <w:t>екологічного</w:t>
      </w:r>
      <w:proofErr w:type="spellEnd"/>
      <w:r w:rsidRPr="00356B72">
        <w:rPr>
          <w:sz w:val="28"/>
          <w:szCs w:val="28"/>
        </w:rPr>
        <w:t xml:space="preserve"> </w:t>
      </w:r>
      <w:proofErr w:type="spellStart"/>
      <w:r w:rsidRPr="00356B72">
        <w:rPr>
          <w:sz w:val="28"/>
          <w:szCs w:val="28"/>
        </w:rPr>
        <w:t>прогнозування</w:t>
      </w:r>
      <w:proofErr w:type="spellEnd"/>
      <w:r w:rsidRPr="00356B72">
        <w:rPr>
          <w:sz w:val="28"/>
          <w:szCs w:val="28"/>
        </w:rPr>
        <w:t>.</w:t>
      </w:r>
    </w:p>
    <w:p w14:paraId="3F0DF9FC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b/>
          <w:bCs/>
          <w:i/>
          <w:iCs/>
          <w:sz w:val="28"/>
          <w:szCs w:val="28"/>
          <w:lang w:val="uk-UA"/>
        </w:rPr>
      </w:pPr>
    </w:p>
    <w:p w14:paraId="163C20C6" w14:textId="77777777" w:rsidR="004D0BA3" w:rsidRDefault="004D0BA3" w:rsidP="004D0BA3">
      <w:pPr>
        <w:widowControl/>
        <w:adjustRightInd/>
        <w:spacing w:line="240" w:lineRule="auto"/>
        <w:ind w:firstLine="567"/>
        <w:textAlignment w:val="auto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Етап 8 (за бажанням здобувача). Підготувати доповідь-презентацію на одну із запропонованих тем або за власною темою на 5-10 слайдів:</w:t>
      </w:r>
    </w:p>
    <w:p w14:paraId="1BC218CF" w14:textId="77777777" w:rsidR="004D0BA3" w:rsidRPr="00356B72" w:rsidRDefault="004D0BA3" w:rsidP="004D0BA3">
      <w:pPr>
        <w:pStyle w:val="a9"/>
        <w:widowControl/>
        <w:numPr>
          <w:ilvl w:val="0"/>
          <w:numId w:val="3"/>
        </w:numPr>
        <w:adjustRightInd/>
        <w:spacing w:line="240" w:lineRule="auto"/>
        <w:textAlignment w:val="auto"/>
        <w:rPr>
          <w:kern w:val="2"/>
          <w:sz w:val="28"/>
          <w:szCs w:val="28"/>
        </w:rPr>
      </w:pPr>
      <w:proofErr w:type="spellStart"/>
      <w:r w:rsidRPr="00356B72">
        <w:rPr>
          <w:kern w:val="2"/>
          <w:sz w:val="28"/>
          <w:szCs w:val="28"/>
        </w:rPr>
        <w:t>Екосистема</w:t>
      </w:r>
      <w:proofErr w:type="spellEnd"/>
      <w:r w:rsidRPr="00356B72">
        <w:rPr>
          <w:kern w:val="2"/>
          <w:sz w:val="28"/>
          <w:szCs w:val="28"/>
        </w:rPr>
        <w:t xml:space="preserve"> як </w:t>
      </w:r>
      <w:proofErr w:type="spellStart"/>
      <w:r w:rsidRPr="00356B72">
        <w:rPr>
          <w:kern w:val="2"/>
          <w:sz w:val="28"/>
          <w:szCs w:val="28"/>
        </w:rPr>
        <w:t>відкрита</w:t>
      </w:r>
      <w:proofErr w:type="spellEnd"/>
      <w:r w:rsidRPr="00356B72">
        <w:rPr>
          <w:kern w:val="2"/>
          <w:sz w:val="28"/>
          <w:szCs w:val="28"/>
        </w:rPr>
        <w:t xml:space="preserve"> система: потоки </w:t>
      </w:r>
      <w:proofErr w:type="spellStart"/>
      <w:r w:rsidRPr="00356B72">
        <w:rPr>
          <w:kern w:val="2"/>
          <w:sz w:val="28"/>
          <w:szCs w:val="28"/>
        </w:rPr>
        <w:t>речовини</w:t>
      </w:r>
      <w:proofErr w:type="spellEnd"/>
      <w:r w:rsidRPr="00356B72">
        <w:rPr>
          <w:kern w:val="2"/>
          <w:sz w:val="28"/>
          <w:szCs w:val="28"/>
        </w:rPr>
        <w:t xml:space="preserve"> та </w:t>
      </w:r>
      <w:proofErr w:type="spellStart"/>
      <w:r w:rsidRPr="00356B72">
        <w:rPr>
          <w:kern w:val="2"/>
          <w:sz w:val="28"/>
          <w:szCs w:val="28"/>
        </w:rPr>
        <w:t>енергії</w:t>
      </w:r>
      <w:proofErr w:type="spellEnd"/>
      <w:r w:rsidRPr="00356B72">
        <w:rPr>
          <w:kern w:val="2"/>
          <w:sz w:val="28"/>
          <w:szCs w:val="28"/>
        </w:rPr>
        <w:t xml:space="preserve"> (</w:t>
      </w:r>
      <w:proofErr w:type="spellStart"/>
      <w:r w:rsidRPr="00356B72">
        <w:rPr>
          <w:kern w:val="2"/>
          <w:sz w:val="28"/>
          <w:szCs w:val="28"/>
        </w:rPr>
        <w:t>значення</w:t>
      </w:r>
      <w:proofErr w:type="spellEnd"/>
      <w:r w:rsidRPr="00356B72">
        <w:rPr>
          <w:kern w:val="2"/>
          <w:sz w:val="28"/>
          <w:szCs w:val="28"/>
        </w:rPr>
        <w:t xml:space="preserve"> для </w:t>
      </w:r>
      <w:proofErr w:type="spellStart"/>
      <w:r w:rsidRPr="00356B72">
        <w:rPr>
          <w:kern w:val="2"/>
          <w:sz w:val="28"/>
          <w:szCs w:val="28"/>
        </w:rPr>
        <w:t>моделювання</w:t>
      </w:r>
      <w:proofErr w:type="spellEnd"/>
      <w:r w:rsidRPr="00356B72">
        <w:rPr>
          <w:kern w:val="2"/>
          <w:sz w:val="28"/>
          <w:szCs w:val="28"/>
        </w:rPr>
        <w:t xml:space="preserve"> та </w:t>
      </w:r>
      <w:proofErr w:type="spellStart"/>
      <w:r w:rsidRPr="00356B72">
        <w:rPr>
          <w:kern w:val="2"/>
          <w:sz w:val="28"/>
          <w:szCs w:val="28"/>
        </w:rPr>
        <w:t>прогнозування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змін</w:t>
      </w:r>
      <w:proofErr w:type="spellEnd"/>
      <w:r w:rsidRPr="00356B72">
        <w:rPr>
          <w:kern w:val="2"/>
          <w:sz w:val="28"/>
          <w:szCs w:val="28"/>
        </w:rPr>
        <w:t>)</w:t>
      </w:r>
    </w:p>
    <w:p w14:paraId="003E7E9E" w14:textId="77777777" w:rsidR="004D0BA3" w:rsidRPr="00356B72" w:rsidRDefault="004D0BA3" w:rsidP="004D0BA3">
      <w:pPr>
        <w:pStyle w:val="a9"/>
        <w:widowControl/>
        <w:numPr>
          <w:ilvl w:val="0"/>
          <w:numId w:val="3"/>
        </w:numPr>
        <w:adjustRightInd/>
        <w:spacing w:line="240" w:lineRule="auto"/>
        <w:textAlignment w:val="auto"/>
        <w:rPr>
          <w:kern w:val="2"/>
          <w:sz w:val="28"/>
          <w:szCs w:val="28"/>
        </w:rPr>
      </w:pPr>
      <w:r w:rsidRPr="00356B72">
        <w:rPr>
          <w:kern w:val="2"/>
          <w:sz w:val="28"/>
          <w:szCs w:val="28"/>
        </w:rPr>
        <w:t xml:space="preserve">Роль </w:t>
      </w:r>
      <w:proofErr w:type="spellStart"/>
      <w:r w:rsidRPr="00356B72">
        <w:rPr>
          <w:kern w:val="2"/>
          <w:sz w:val="28"/>
          <w:szCs w:val="28"/>
        </w:rPr>
        <w:t>зворотних</w:t>
      </w:r>
      <w:proofErr w:type="spellEnd"/>
      <w:r w:rsidRPr="00356B72">
        <w:rPr>
          <w:kern w:val="2"/>
          <w:sz w:val="28"/>
          <w:szCs w:val="28"/>
        </w:rPr>
        <w:t xml:space="preserve"> зв’язків у </w:t>
      </w:r>
      <w:proofErr w:type="spellStart"/>
      <w:r w:rsidRPr="00356B72">
        <w:rPr>
          <w:kern w:val="2"/>
          <w:sz w:val="28"/>
          <w:szCs w:val="28"/>
        </w:rPr>
        <w:t>стійкості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екосистем</w:t>
      </w:r>
      <w:proofErr w:type="spellEnd"/>
      <w:r w:rsidRPr="00356B72">
        <w:rPr>
          <w:kern w:val="2"/>
          <w:sz w:val="28"/>
          <w:szCs w:val="28"/>
        </w:rPr>
        <w:t xml:space="preserve"> (</w:t>
      </w:r>
      <w:proofErr w:type="spellStart"/>
      <w:r w:rsidRPr="00356B72">
        <w:rPr>
          <w:kern w:val="2"/>
          <w:sz w:val="28"/>
          <w:szCs w:val="28"/>
        </w:rPr>
        <w:t>позитивні</w:t>
      </w:r>
      <w:proofErr w:type="spellEnd"/>
      <w:r w:rsidRPr="00356B72">
        <w:rPr>
          <w:kern w:val="2"/>
          <w:sz w:val="28"/>
          <w:szCs w:val="28"/>
        </w:rPr>
        <w:t xml:space="preserve"> й </w:t>
      </w:r>
      <w:proofErr w:type="spellStart"/>
      <w:r w:rsidRPr="00356B72">
        <w:rPr>
          <w:kern w:val="2"/>
          <w:sz w:val="28"/>
          <w:szCs w:val="28"/>
        </w:rPr>
        <w:t>негативні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зворотні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зв’язки</w:t>
      </w:r>
      <w:proofErr w:type="spellEnd"/>
      <w:r w:rsidRPr="00356B72">
        <w:rPr>
          <w:kern w:val="2"/>
          <w:sz w:val="28"/>
          <w:szCs w:val="28"/>
        </w:rPr>
        <w:t xml:space="preserve">, </w:t>
      </w:r>
      <w:proofErr w:type="spellStart"/>
      <w:r w:rsidRPr="00356B72">
        <w:rPr>
          <w:kern w:val="2"/>
          <w:sz w:val="28"/>
          <w:szCs w:val="28"/>
        </w:rPr>
        <w:t>приклади</w:t>
      </w:r>
      <w:proofErr w:type="spellEnd"/>
      <w:r w:rsidRPr="00356B72">
        <w:rPr>
          <w:kern w:val="2"/>
          <w:sz w:val="28"/>
          <w:szCs w:val="28"/>
        </w:rPr>
        <w:t>)</w:t>
      </w:r>
    </w:p>
    <w:p w14:paraId="788C1676" w14:textId="77777777" w:rsidR="004D0BA3" w:rsidRPr="00356B72" w:rsidRDefault="004D0BA3" w:rsidP="004D0BA3">
      <w:pPr>
        <w:pStyle w:val="a9"/>
        <w:widowControl/>
        <w:numPr>
          <w:ilvl w:val="0"/>
          <w:numId w:val="3"/>
        </w:numPr>
        <w:adjustRightInd/>
        <w:spacing w:line="240" w:lineRule="auto"/>
        <w:textAlignment w:val="auto"/>
        <w:rPr>
          <w:kern w:val="2"/>
          <w:sz w:val="28"/>
          <w:szCs w:val="28"/>
        </w:rPr>
      </w:pPr>
      <w:proofErr w:type="spellStart"/>
      <w:r w:rsidRPr="00356B72">
        <w:rPr>
          <w:kern w:val="2"/>
          <w:sz w:val="28"/>
          <w:szCs w:val="28"/>
        </w:rPr>
        <w:t>Системне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моделювання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природних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ресурсів</w:t>
      </w:r>
      <w:proofErr w:type="spellEnd"/>
      <w:r w:rsidRPr="00356B72">
        <w:rPr>
          <w:kern w:val="2"/>
          <w:sz w:val="28"/>
          <w:szCs w:val="28"/>
        </w:rPr>
        <w:t xml:space="preserve"> у </w:t>
      </w:r>
      <w:proofErr w:type="spellStart"/>
      <w:r w:rsidRPr="00356B72">
        <w:rPr>
          <w:kern w:val="2"/>
          <w:sz w:val="28"/>
          <w:szCs w:val="28"/>
        </w:rPr>
        <w:t>контексті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сталого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розвитку</w:t>
      </w:r>
      <w:proofErr w:type="spellEnd"/>
      <w:r w:rsidRPr="00356B72">
        <w:rPr>
          <w:kern w:val="2"/>
          <w:sz w:val="28"/>
          <w:szCs w:val="28"/>
        </w:rPr>
        <w:t xml:space="preserve"> (</w:t>
      </w:r>
      <w:proofErr w:type="spellStart"/>
      <w:r w:rsidRPr="00356B72">
        <w:rPr>
          <w:kern w:val="2"/>
          <w:sz w:val="28"/>
          <w:szCs w:val="28"/>
        </w:rPr>
        <w:t>земельні</w:t>
      </w:r>
      <w:proofErr w:type="spellEnd"/>
      <w:r w:rsidRPr="00356B72">
        <w:rPr>
          <w:kern w:val="2"/>
          <w:sz w:val="28"/>
          <w:szCs w:val="28"/>
        </w:rPr>
        <w:t xml:space="preserve">, </w:t>
      </w:r>
      <w:proofErr w:type="spellStart"/>
      <w:r w:rsidRPr="00356B72">
        <w:rPr>
          <w:kern w:val="2"/>
          <w:sz w:val="28"/>
          <w:szCs w:val="28"/>
        </w:rPr>
        <w:t>водні</w:t>
      </w:r>
      <w:proofErr w:type="spellEnd"/>
      <w:r w:rsidRPr="00356B72">
        <w:rPr>
          <w:kern w:val="2"/>
          <w:sz w:val="28"/>
          <w:szCs w:val="28"/>
        </w:rPr>
        <w:t xml:space="preserve">, </w:t>
      </w:r>
      <w:proofErr w:type="spellStart"/>
      <w:r w:rsidRPr="00356B72">
        <w:rPr>
          <w:kern w:val="2"/>
          <w:sz w:val="28"/>
          <w:szCs w:val="28"/>
        </w:rPr>
        <w:t>лісові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ресурси</w:t>
      </w:r>
      <w:proofErr w:type="spellEnd"/>
      <w:r w:rsidRPr="00356B72">
        <w:rPr>
          <w:kern w:val="2"/>
          <w:sz w:val="28"/>
          <w:szCs w:val="28"/>
        </w:rPr>
        <w:t>)</w:t>
      </w:r>
    </w:p>
    <w:p w14:paraId="3146AD5F" w14:textId="77777777" w:rsidR="004D0BA3" w:rsidRPr="00356B72" w:rsidRDefault="004D0BA3" w:rsidP="004D0BA3">
      <w:pPr>
        <w:pStyle w:val="a9"/>
        <w:widowControl/>
        <w:numPr>
          <w:ilvl w:val="0"/>
          <w:numId w:val="3"/>
        </w:numPr>
        <w:adjustRightInd/>
        <w:spacing w:line="240" w:lineRule="auto"/>
        <w:textAlignment w:val="auto"/>
        <w:rPr>
          <w:kern w:val="2"/>
          <w:sz w:val="28"/>
          <w:szCs w:val="28"/>
        </w:rPr>
      </w:pPr>
      <w:proofErr w:type="spellStart"/>
      <w:r w:rsidRPr="00356B72">
        <w:rPr>
          <w:kern w:val="2"/>
          <w:sz w:val="28"/>
          <w:szCs w:val="28"/>
        </w:rPr>
        <w:t>Ієрархічна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організація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екосистем</w:t>
      </w:r>
      <w:proofErr w:type="spellEnd"/>
      <w:r w:rsidRPr="00356B72">
        <w:rPr>
          <w:kern w:val="2"/>
          <w:sz w:val="28"/>
          <w:szCs w:val="28"/>
        </w:rPr>
        <w:t xml:space="preserve"> і </w:t>
      </w:r>
      <w:proofErr w:type="spellStart"/>
      <w:r w:rsidRPr="00356B72">
        <w:rPr>
          <w:kern w:val="2"/>
          <w:sz w:val="28"/>
          <w:szCs w:val="28"/>
        </w:rPr>
        <w:t>її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врахування</w:t>
      </w:r>
      <w:proofErr w:type="spellEnd"/>
      <w:r w:rsidRPr="00356B72">
        <w:rPr>
          <w:kern w:val="2"/>
          <w:sz w:val="28"/>
          <w:szCs w:val="28"/>
        </w:rPr>
        <w:t xml:space="preserve"> в моделях (</w:t>
      </w:r>
      <w:proofErr w:type="spellStart"/>
      <w:r w:rsidRPr="00356B72">
        <w:rPr>
          <w:kern w:val="2"/>
          <w:sz w:val="28"/>
          <w:szCs w:val="28"/>
        </w:rPr>
        <w:t>локальний</w:t>
      </w:r>
      <w:proofErr w:type="spellEnd"/>
      <w:r w:rsidRPr="00356B72">
        <w:rPr>
          <w:kern w:val="2"/>
          <w:sz w:val="28"/>
          <w:szCs w:val="28"/>
        </w:rPr>
        <w:t xml:space="preserve">, </w:t>
      </w:r>
      <w:proofErr w:type="spellStart"/>
      <w:r w:rsidRPr="00356B72">
        <w:rPr>
          <w:kern w:val="2"/>
          <w:sz w:val="28"/>
          <w:szCs w:val="28"/>
        </w:rPr>
        <w:t>регіональний</w:t>
      </w:r>
      <w:proofErr w:type="spellEnd"/>
      <w:r w:rsidRPr="00356B72">
        <w:rPr>
          <w:kern w:val="2"/>
          <w:sz w:val="28"/>
          <w:szCs w:val="28"/>
        </w:rPr>
        <w:t xml:space="preserve">, </w:t>
      </w:r>
      <w:proofErr w:type="spellStart"/>
      <w:r w:rsidRPr="00356B72">
        <w:rPr>
          <w:kern w:val="2"/>
          <w:sz w:val="28"/>
          <w:szCs w:val="28"/>
        </w:rPr>
        <w:t>глобальний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рівні</w:t>
      </w:r>
      <w:proofErr w:type="spellEnd"/>
      <w:r w:rsidRPr="00356B72">
        <w:rPr>
          <w:kern w:val="2"/>
          <w:sz w:val="28"/>
          <w:szCs w:val="28"/>
        </w:rPr>
        <w:t>)</w:t>
      </w:r>
    </w:p>
    <w:p w14:paraId="7F75EB27" w14:textId="77777777" w:rsidR="004D0BA3" w:rsidRPr="00356B72" w:rsidRDefault="004D0BA3" w:rsidP="004D0BA3">
      <w:pPr>
        <w:pStyle w:val="a9"/>
        <w:widowControl/>
        <w:numPr>
          <w:ilvl w:val="0"/>
          <w:numId w:val="3"/>
        </w:numPr>
        <w:adjustRightInd/>
        <w:spacing w:line="240" w:lineRule="auto"/>
        <w:textAlignment w:val="auto"/>
        <w:rPr>
          <w:kern w:val="2"/>
          <w:sz w:val="28"/>
          <w:szCs w:val="28"/>
        </w:rPr>
      </w:pPr>
      <w:proofErr w:type="spellStart"/>
      <w:r w:rsidRPr="00356B72">
        <w:rPr>
          <w:kern w:val="2"/>
          <w:sz w:val="28"/>
          <w:szCs w:val="28"/>
        </w:rPr>
        <w:t>Застосування</w:t>
      </w:r>
      <w:proofErr w:type="spellEnd"/>
      <w:r w:rsidRPr="00356B72">
        <w:rPr>
          <w:kern w:val="2"/>
          <w:sz w:val="28"/>
          <w:szCs w:val="28"/>
        </w:rPr>
        <w:t xml:space="preserve"> системного </w:t>
      </w:r>
      <w:proofErr w:type="spellStart"/>
      <w:r w:rsidRPr="00356B72">
        <w:rPr>
          <w:kern w:val="2"/>
          <w:sz w:val="28"/>
          <w:szCs w:val="28"/>
        </w:rPr>
        <w:t>підходу</w:t>
      </w:r>
      <w:proofErr w:type="spellEnd"/>
      <w:r w:rsidRPr="00356B72">
        <w:rPr>
          <w:kern w:val="2"/>
          <w:sz w:val="28"/>
          <w:szCs w:val="28"/>
        </w:rPr>
        <w:t xml:space="preserve"> в </w:t>
      </w:r>
      <w:proofErr w:type="spellStart"/>
      <w:r w:rsidRPr="00356B72">
        <w:rPr>
          <w:kern w:val="2"/>
          <w:sz w:val="28"/>
          <w:szCs w:val="28"/>
        </w:rPr>
        <w:t>управлінні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річковими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басейнами</w:t>
      </w:r>
      <w:proofErr w:type="spellEnd"/>
      <w:r w:rsidRPr="00356B72">
        <w:rPr>
          <w:kern w:val="2"/>
          <w:sz w:val="28"/>
          <w:szCs w:val="28"/>
        </w:rPr>
        <w:t xml:space="preserve"> (</w:t>
      </w:r>
      <w:proofErr w:type="spellStart"/>
      <w:r w:rsidRPr="00356B72">
        <w:rPr>
          <w:kern w:val="2"/>
          <w:sz w:val="28"/>
          <w:szCs w:val="28"/>
        </w:rPr>
        <w:t>інтегроване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управління</w:t>
      </w:r>
      <w:proofErr w:type="spellEnd"/>
      <w:r w:rsidRPr="00356B72">
        <w:rPr>
          <w:kern w:val="2"/>
          <w:sz w:val="28"/>
          <w:szCs w:val="28"/>
        </w:rPr>
        <w:t xml:space="preserve"> </w:t>
      </w:r>
      <w:proofErr w:type="spellStart"/>
      <w:r w:rsidRPr="00356B72">
        <w:rPr>
          <w:kern w:val="2"/>
          <w:sz w:val="28"/>
          <w:szCs w:val="28"/>
        </w:rPr>
        <w:t>водними</w:t>
      </w:r>
      <w:proofErr w:type="spellEnd"/>
      <w:r w:rsidRPr="00356B72">
        <w:rPr>
          <w:kern w:val="2"/>
          <w:sz w:val="28"/>
          <w:szCs w:val="28"/>
        </w:rPr>
        <w:t xml:space="preserve"> ресурсами)</w:t>
      </w:r>
    </w:p>
    <w:p w14:paraId="69CB289B" w14:textId="77777777" w:rsidR="004D0BA3" w:rsidRDefault="004D0BA3" w:rsidP="004D0BA3">
      <w:pPr>
        <w:widowControl/>
        <w:adjustRightInd/>
        <w:spacing w:line="240" w:lineRule="auto"/>
        <w:jc w:val="center"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</w:p>
    <w:p w14:paraId="31E1C2D0" w14:textId="77777777" w:rsidR="004D0BA3" w:rsidRPr="00B6516D" w:rsidRDefault="004D0BA3" w:rsidP="004D0BA3">
      <w:pPr>
        <w:widowControl/>
        <w:adjustRightInd/>
        <w:spacing w:after="160" w:line="240" w:lineRule="auto"/>
        <w:contextualSpacing/>
        <w:jc w:val="center"/>
        <w:textAlignment w:val="auto"/>
        <w:rPr>
          <w:rFonts w:eastAsia="Calibri"/>
          <w:b/>
          <w:bCs/>
          <w:kern w:val="2"/>
          <w:sz w:val="28"/>
          <w:szCs w:val="28"/>
          <w:lang w:val="uk-UA" w:eastAsia="en-US"/>
        </w:rPr>
      </w:pPr>
      <w:r w:rsidRPr="00B6516D">
        <w:rPr>
          <w:rFonts w:eastAsia="Calibri"/>
          <w:b/>
          <w:bCs/>
          <w:kern w:val="2"/>
          <w:sz w:val="28"/>
          <w:szCs w:val="28"/>
          <w:lang w:val="uk-UA" w:eastAsia="en-US"/>
        </w:rPr>
        <w:t>Контрольні питання</w:t>
      </w:r>
    </w:p>
    <w:p w14:paraId="3CFB6CBF" w14:textId="77777777" w:rsidR="004D0BA3" w:rsidRPr="00356B72" w:rsidRDefault="004D0BA3" w:rsidP="004D0BA3">
      <w:pPr>
        <w:widowControl/>
        <w:numPr>
          <w:ilvl w:val="0"/>
          <w:numId w:val="1"/>
        </w:numPr>
        <w:adjustRightInd/>
        <w:spacing w:after="160" w:line="240" w:lineRule="auto"/>
        <w:contextualSpacing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356B72">
        <w:rPr>
          <w:rFonts w:eastAsia="Calibri"/>
          <w:kern w:val="2"/>
          <w:sz w:val="28"/>
          <w:szCs w:val="28"/>
          <w:lang w:val="uk-UA" w:eastAsia="en-US"/>
        </w:rPr>
        <w:t>Що таке система та системний підхід?</w:t>
      </w:r>
    </w:p>
    <w:p w14:paraId="1487A44C" w14:textId="77777777" w:rsidR="004D0BA3" w:rsidRPr="00356B72" w:rsidRDefault="004D0BA3" w:rsidP="004D0BA3">
      <w:pPr>
        <w:widowControl/>
        <w:numPr>
          <w:ilvl w:val="0"/>
          <w:numId w:val="1"/>
        </w:numPr>
        <w:adjustRightInd/>
        <w:spacing w:after="160" w:line="240" w:lineRule="auto"/>
        <w:contextualSpacing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356B72">
        <w:rPr>
          <w:rFonts w:eastAsia="Calibri"/>
          <w:kern w:val="2"/>
          <w:sz w:val="28"/>
          <w:szCs w:val="28"/>
          <w:lang w:val="uk-UA" w:eastAsia="en-US"/>
        </w:rPr>
        <w:t>Чому екосистеми розглядають як відкриті системи?</w:t>
      </w:r>
    </w:p>
    <w:p w14:paraId="32B6A0F9" w14:textId="77777777" w:rsidR="004D0BA3" w:rsidRPr="00356B72" w:rsidRDefault="004D0BA3" w:rsidP="004D0BA3">
      <w:pPr>
        <w:widowControl/>
        <w:numPr>
          <w:ilvl w:val="0"/>
          <w:numId w:val="1"/>
        </w:numPr>
        <w:adjustRightInd/>
        <w:spacing w:after="160" w:line="240" w:lineRule="auto"/>
        <w:contextualSpacing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356B72">
        <w:rPr>
          <w:rFonts w:eastAsia="Calibri"/>
          <w:kern w:val="2"/>
          <w:sz w:val="28"/>
          <w:szCs w:val="28"/>
          <w:lang w:val="uk-UA" w:eastAsia="en-US"/>
        </w:rPr>
        <w:t>Які основні елементи екосистеми?</w:t>
      </w:r>
    </w:p>
    <w:p w14:paraId="234A2E20" w14:textId="77777777" w:rsidR="004D0BA3" w:rsidRPr="00356B72" w:rsidRDefault="004D0BA3" w:rsidP="004D0BA3">
      <w:pPr>
        <w:widowControl/>
        <w:numPr>
          <w:ilvl w:val="0"/>
          <w:numId w:val="1"/>
        </w:numPr>
        <w:adjustRightInd/>
        <w:spacing w:after="160" w:line="240" w:lineRule="auto"/>
        <w:contextualSpacing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356B72">
        <w:rPr>
          <w:rFonts w:eastAsia="Calibri"/>
          <w:kern w:val="2"/>
          <w:sz w:val="28"/>
          <w:szCs w:val="28"/>
          <w:lang w:val="uk-UA" w:eastAsia="en-US"/>
        </w:rPr>
        <w:t>Що таке зворотні зв’язки та яку роль вони відіграють?</w:t>
      </w:r>
    </w:p>
    <w:p w14:paraId="6FD847E8" w14:textId="77777777" w:rsidR="004D0BA3" w:rsidRPr="00356B72" w:rsidRDefault="004D0BA3" w:rsidP="004D0BA3">
      <w:pPr>
        <w:widowControl/>
        <w:numPr>
          <w:ilvl w:val="0"/>
          <w:numId w:val="1"/>
        </w:numPr>
        <w:adjustRightInd/>
        <w:spacing w:after="160" w:line="240" w:lineRule="auto"/>
        <w:contextualSpacing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356B72">
        <w:rPr>
          <w:rFonts w:eastAsia="Calibri"/>
          <w:kern w:val="2"/>
          <w:sz w:val="28"/>
          <w:szCs w:val="28"/>
          <w:lang w:val="uk-UA" w:eastAsia="en-US"/>
        </w:rPr>
        <w:t>Як системний підхід застосовується у моделюванні природних ресурсів?</w:t>
      </w:r>
    </w:p>
    <w:p w14:paraId="574B77A8" w14:textId="77777777" w:rsidR="004D0BA3" w:rsidRPr="008D6755" w:rsidRDefault="004D0BA3" w:rsidP="004D0BA3">
      <w:pPr>
        <w:widowControl/>
        <w:numPr>
          <w:ilvl w:val="0"/>
          <w:numId w:val="1"/>
        </w:numPr>
        <w:adjustRightInd/>
        <w:spacing w:after="160" w:line="240" w:lineRule="auto"/>
        <w:contextualSpacing/>
        <w:textAlignment w:val="auto"/>
        <w:rPr>
          <w:rFonts w:eastAsia="Calibri"/>
          <w:kern w:val="2"/>
          <w:sz w:val="28"/>
          <w:szCs w:val="28"/>
          <w:lang w:val="uk-UA" w:eastAsia="en-US"/>
        </w:rPr>
      </w:pPr>
      <w:r w:rsidRPr="00356B72">
        <w:rPr>
          <w:rFonts w:eastAsia="Calibri"/>
          <w:kern w:val="2"/>
          <w:sz w:val="28"/>
          <w:szCs w:val="28"/>
          <w:lang w:val="uk-UA" w:eastAsia="en-US"/>
        </w:rPr>
        <w:t>Які переваги системного підходу порівняно з фрагментарним аналізом?</w:t>
      </w:r>
    </w:p>
    <w:p w14:paraId="256116EF" w14:textId="77777777" w:rsidR="004D0BA3" w:rsidRPr="004D0BA3" w:rsidRDefault="004D0BA3">
      <w:pPr>
        <w:rPr>
          <w:lang w:val="uk-UA"/>
        </w:rPr>
      </w:pPr>
    </w:p>
    <w:sectPr w:rsidR="004D0BA3" w:rsidRPr="004D0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D6F4D"/>
    <w:multiLevelType w:val="hybridMultilevel"/>
    <w:tmpl w:val="26E0AC48"/>
    <w:lvl w:ilvl="0" w:tplc="384AC16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8517F6B"/>
    <w:multiLevelType w:val="hybridMultilevel"/>
    <w:tmpl w:val="8DC2E4D8"/>
    <w:lvl w:ilvl="0" w:tplc="48287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63D6CAC"/>
    <w:multiLevelType w:val="hybridMultilevel"/>
    <w:tmpl w:val="1EFCF7C0"/>
    <w:lvl w:ilvl="0" w:tplc="510247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2EA3A7D"/>
    <w:multiLevelType w:val="hybridMultilevel"/>
    <w:tmpl w:val="BC6ADBFC"/>
    <w:lvl w:ilvl="0" w:tplc="CD8053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60761646">
    <w:abstractNumId w:val="1"/>
  </w:num>
  <w:num w:numId="2" w16cid:durableId="419260515">
    <w:abstractNumId w:val="3"/>
  </w:num>
  <w:num w:numId="3" w16cid:durableId="1248541543">
    <w:abstractNumId w:val="2"/>
  </w:num>
  <w:num w:numId="4" w16cid:durableId="894581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BA3"/>
    <w:rsid w:val="004D0BA3"/>
    <w:rsid w:val="00BE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A157F"/>
  <w15:chartTrackingRefBased/>
  <w15:docId w15:val="{9735C143-FF40-439C-BB42-E4FB23A39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BA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0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B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B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B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B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B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B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0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0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0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0B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0BA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0B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0B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0B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0B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0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D0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0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D0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0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D0B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0B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0B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0B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D0B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D0BA3"/>
    <w:rPr>
      <w:b/>
      <w:bCs/>
      <w:smallCaps/>
      <w:color w:val="0F4761" w:themeColor="accent1" w:themeShade="BF"/>
      <w:spacing w:val="5"/>
    </w:rPr>
  </w:style>
  <w:style w:type="table" w:customStyle="1" w:styleId="31">
    <w:name w:val="Сетка таблицы3"/>
    <w:basedOn w:val="a1"/>
    <w:next w:val="ae"/>
    <w:rsid w:val="004D0BA3"/>
    <w:pPr>
      <w:spacing w:after="0" w:line="240" w:lineRule="auto"/>
    </w:pPr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4D0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3656</Characters>
  <Application>Microsoft Office Word</Application>
  <DocSecurity>0</DocSecurity>
  <Lines>30</Lines>
  <Paragraphs>8</Paragraphs>
  <ScaleCrop>false</ScaleCrop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Руслана Валерко</dc:creator>
  <cp:keywords/>
  <dc:description/>
  <cp:lastModifiedBy>Руслана Валерко</cp:lastModifiedBy>
  <cp:revision>1</cp:revision>
  <dcterms:created xsi:type="dcterms:W3CDTF">2026-09-23T16:37:00Z</dcterms:created>
  <dcterms:modified xsi:type="dcterms:W3CDTF">2026-09-23T16:37:00Z</dcterms:modified>
</cp:coreProperties>
</file>