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BC9FA" w14:textId="21F1E611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Завдання на практичн</w:t>
      </w:r>
      <w:r w:rsidR="001A0EAD">
        <w:rPr>
          <w:b/>
          <w:i/>
          <w:sz w:val="28"/>
          <w:szCs w:val="28"/>
          <w:lang w:val="uk-UA"/>
        </w:rPr>
        <w:t>е</w:t>
      </w:r>
      <w:r w:rsidR="00C72C5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заняття </w:t>
      </w:r>
      <w:r w:rsidR="00C72C5D">
        <w:rPr>
          <w:b/>
          <w:i/>
          <w:sz w:val="28"/>
          <w:szCs w:val="28"/>
          <w:lang w:val="uk-UA"/>
        </w:rPr>
        <w:t>від</w:t>
      </w:r>
      <w:r w:rsidR="00C72C5D">
        <w:rPr>
          <w:b/>
          <w:i/>
          <w:sz w:val="28"/>
          <w:szCs w:val="28"/>
        </w:rPr>
        <w:t xml:space="preserve"> </w:t>
      </w:r>
      <w:r w:rsidR="001A0EAD">
        <w:rPr>
          <w:b/>
          <w:i/>
          <w:sz w:val="28"/>
          <w:szCs w:val="28"/>
          <w:lang w:val="uk-UA"/>
        </w:rPr>
        <w:t>22</w:t>
      </w:r>
      <w:r w:rsidR="0033547D" w:rsidRPr="00A3557B">
        <w:rPr>
          <w:b/>
          <w:i/>
          <w:sz w:val="28"/>
          <w:szCs w:val="28"/>
        </w:rPr>
        <w:t xml:space="preserve"> </w:t>
      </w:r>
      <w:r w:rsidR="00DD2987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</w:t>
      </w:r>
      <w:r w:rsidR="001A0EAD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07807309" w14:textId="69EDC194" w:rsidR="0033547D" w:rsidRPr="003176C9" w:rsidRDefault="002D53A1" w:rsidP="003176C9">
      <w:pPr>
        <w:spacing w:line="360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(виконати </w:t>
      </w:r>
      <w:r w:rsidR="00DD2987">
        <w:rPr>
          <w:b/>
          <w:i/>
          <w:sz w:val="28"/>
          <w:szCs w:val="28"/>
          <w:lang w:val="uk-UA"/>
        </w:rPr>
        <w:t>протягом пар</w:t>
      </w:r>
      <w:r w:rsidR="001A0EAD">
        <w:rPr>
          <w:b/>
          <w:i/>
          <w:sz w:val="28"/>
          <w:szCs w:val="28"/>
          <w:lang w:val="uk-UA"/>
        </w:rPr>
        <w:t>и</w:t>
      </w:r>
      <w:r w:rsidR="0033547D" w:rsidRPr="00A3557B">
        <w:rPr>
          <w:b/>
          <w:i/>
          <w:sz w:val="28"/>
          <w:szCs w:val="28"/>
        </w:rPr>
        <w:t>)</w:t>
      </w:r>
    </w:p>
    <w:p w14:paraId="65C9D35E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0ABEB8B5" w14:textId="77777777" w:rsidR="00C72C5D" w:rsidRDefault="003176C9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</w:rPr>
        <w:t>ЗАГАЛЬНІ ПОЛОЖЕННЯ ПОДАТКОВОГО ЗАКОНОДАВСТВА В ЧАСТИНІ СИСТЕМИ АДМІНІСТРУВАННЯ ПОДАТКІВ, ЗБОРІВ, ПЛАТЕЖІВ В УКРАЇНІ</w:t>
      </w:r>
      <w:r w:rsidR="00C72C5D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51C0BF62" w14:textId="77777777" w:rsidR="00F441AF" w:rsidRPr="00C81A3C" w:rsidRDefault="00F441A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</w:p>
    <w:p w14:paraId="6A7B0551" w14:textId="77777777" w:rsidR="003176C9" w:rsidRDefault="003B739E" w:rsidP="003176C9">
      <w:pPr>
        <w:spacing w:line="360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>
        <w:rPr>
          <w:b/>
          <w:i/>
          <w:color w:val="000000"/>
          <w:sz w:val="28"/>
          <w:szCs w:val="28"/>
          <w:lang w:val="uk-UA"/>
        </w:rPr>
        <w:t>Виконати тестові завдання до розділу 1 (с. 21-26) .</w:t>
      </w:r>
    </w:p>
    <w:p w14:paraId="0C87D1CA" w14:textId="77777777" w:rsidR="003D1C8E" w:rsidRPr="003D1C8E" w:rsidRDefault="003D1C8E" w:rsidP="003D1C8E">
      <w:pPr>
        <w:ind w:left="709"/>
        <w:jc w:val="both"/>
        <w:rPr>
          <w:color w:val="000000"/>
          <w:sz w:val="28"/>
          <w:szCs w:val="28"/>
          <w:lang w:val="uk-UA"/>
        </w:rPr>
      </w:pPr>
    </w:p>
    <w:p w14:paraId="5187F24C" w14:textId="77777777" w:rsidR="003176C9" w:rsidRDefault="003D1C8E" w:rsidP="003176C9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3D1C8E">
        <w:rPr>
          <w:b/>
          <w:color w:val="000000"/>
          <w:sz w:val="44"/>
          <w:szCs w:val="44"/>
          <w:u w:val="single"/>
          <w:lang w:val="uk-UA"/>
        </w:rPr>
        <w:t xml:space="preserve">!!! </w:t>
      </w:r>
      <w:r w:rsidR="003176C9" w:rsidRPr="003176C9">
        <w:rPr>
          <w:color w:val="000000"/>
          <w:sz w:val="28"/>
          <w:szCs w:val="28"/>
          <w:lang w:val="uk-UA"/>
        </w:rPr>
        <w:t>Правильну відповідь виділяємо, у дужках вказуємо</w:t>
      </w:r>
      <w:r w:rsidR="003176C9">
        <w:rPr>
          <w:i/>
          <w:color w:val="000000"/>
          <w:sz w:val="28"/>
          <w:szCs w:val="28"/>
          <w:lang w:val="uk-UA"/>
        </w:rPr>
        <w:t xml:space="preserve"> </w:t>
      </w:r>
      <w:r w:rsidR="003176C9" w:rsidRPr="003176C9">
        <w:rPr>
          <w:color w:val="000000"/>
          <w:sz w:val="28"/>
          <w:szCs w:val="28"/>
          <w:lang w:val="uk-UA"/>
        </w:rPr>
        <w:t>відповідні статті ПКУ.</w:t>
      </w:r>
    </w:p>
    <w:p w14:paraId="67672520" w14:textId="77777777" w:rsidR="007F3C77" w:rsidRDefault="007F3C77" w:rsidP="003176C9">
      <w:pPr>
        <w:spacing w:line="360" w:lineRule="auto"/>
        <w:ind w:left="709"/>
        <w:jc w:val="both"/>
        <w:rPr>
          <w:i/>
          <w:color w:val="000000"/>
          <w:sz w:val="28"/>
          <w:szCs w:val="28"/>
          <w:lang w:val="uk-UA"/>
        </w:rPr>
      </w:pPr>
    </w:p>
    <w:p w14:paraId="7B081C74" w14:textId="77777777" w:rsidR="007F3C77" w:rsidRPr="007F3C77" w:rsidRDefault="003176C9" w:rsidP="003176C9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ПРИКЛАД:</w:t>
      </w:r>
      <w:r w:rsidR="003D1C8E">
        <w:rPr>
          <w:i/>
          <w:color w:val="000000"/>
          <w:sz w:val="28"/>
          <w:szCs w:val="28"/>
          <w:lang w:val="uk-UA"/>
        </w:rPr>
        <w:t xml:space="preserve"> </w:t>
      </w:r>
      <w:r w:rsidR="007F3C77" w:rsidRPr="007F3C77">
        <w:rPr>
          <w:sz w:val="28"/>
          <w:szCs w:val="28"/>
        </w:rPr>
        <w:t xml:space="preserve">Органами стягнення є: </w:t>
      </w:r>
    </w:p>
    <w:p w14:paraId="01389A8F" w14:textId="77777777" w:rsidR="007F3C77" w:rsidRPr="007F3C77" w:rsidRDefault="007F3C77" w:rsidP="003176C9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3C77">
        <w:rPr>
          <w:sz w:val="28"/>
          <w:szCs w:val="28"/>
        </w:rPr>
        <w:t xml:space="preserve">а) митні органи; </w:t>
      </w:r>
    </w:p>
    <w:p w14:paraId="738E22B5" w14:textId="77777777" w:rsidR="007F3C77" w:rsidRPr="007F3C77" w:rsidRDefault="007F3C77" w:rsidP="003176C9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3C77">
        <w:rPr>
          <w:sz w:val="28"/>
          <w:szCs w:val="28"/>
        </w:rPr>
        <w:t xml:space="preserve">б) органи Державної </w:t>
      </w:r>
      <w:r>
        <w:rPr>
          <w:sz w:val="28"/>
          <w:szCs w:val="28"/>
          <w:lang w:val="uk-UA"/>
        </w:rPr>
        <w:t>податков</w:t>
      </w:r>
      <w:r w:rsidRPr="007F3C77">
        <w:rPr>
          <w:sz w:val="28"/>
          <w:szCs w:val="28"/>
        </w:rPr>
        <w:t xml:space="preserve">ої служби; </w:t>
      </w:r>
    </w:p>
    <w:p w14:paraId="2ED673E4" w14:textId="77777777" w:rsidR="007F3C77" w:rsidRPr="007F3C77" w:rsidRDefault="007F3C77" w:rsidP="003176C9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в) органи Державно</w:t>
      </w:r>
      <w:r>
        <w:rPr>
          <w:sz w:val="28"/>
          <w:szCs w:val="28"/>
          <w:lang w:val="uk-UA"/>
        </w:rPr>
        <w:t>ї</w:t>
      </w:r>
      <w:r>
        <w:rPr>
          <w:sz w:val="28"/>
          <w:szCs w:val="28"/>
        </w:rPr>
        <w:t xml:space="preserve"> казначейс</w:t>
      </w:r>
      <w:r>
        <w:rPr>
          <w:sz w:val="28"/>
          <w:szCs w:val="28"/>
          <w:lang w:val="uk-UA"/>
        </w:rPr>
        <w:t>ької служби</w:t>
      </w:r>
      <w:r w:rsidRPr="007F3C77">
        <w:rPr>
          <w:sz w:val="28"/>
          <w:szCs w:val="28"/>
        </w:rPr>
        <w:t xml:space="preserve"> України; </w:t>
      </w:r>
    </w:p>
    <w:p w14:paraId="7428B3B0" w14:textId="77777777" w:rsidR="003176C9" w:rsidRPr="003D1C8E" w:rsidRDefault="007F3C77" w:rsidP="003176C9">
      <w:pPr>
        <w:spacing w:line="360" w:lineRule="auto"/>
        <w:ind w:left="709"/>
        <w:jc w:val="both"/>
        <w:rPr>
          <w:lang w:val="uk-UA"/>
        </w:rPr>
      </w:pPr>
      <w:r w:rsidRPr="007F3C77">
        <w:rPr>
          <w:sz w:val="28"/>
          <w:szCs w:val="28"/>
        </w:rPr>
        <w:t>г) правоохоронні органи</w:t>
      </w:r>
      <w:r w:rsidR="003D1C8E">
        <w:rPr>
          <w:lang w:val="uk-UA"/>
        </w:rPr>
        <w:t>;</w:t>
      </w:r>
    </w:p>
    <w:p w14:paraId="58825A2D" w14:textId="77777777" w:rsidR="003D1C8E" w:rsidRPr="003D1C8E" w:rsidRDefault="003D1C8E" w:rsidP="003176C9">
      <w:pPr>
        <w:spacing w:line="360" w:lineRule="auto"/>
        <w:ind w:left="709"/>
        <w:jc w:val="both"/>
        <w:rPr>
          <w:b/>
          <w:sz w:val="28"/>
          <w:szCs w:val="28"/>
          <w:lang w:val="uk-UA"/>
        </w:rPr>
      </w:pPr>
      <w:r w:rsidRPr="003D1C8E">
        <w:rPr>
          <w:b/>
          <w:sz w:val="28"/>
          <w:szCs w:val="28"/>
          <w:lang w:val="uk-UA"/>
        </w:rPr>
        <w:t>д) власна відповідь (</w:t>
      </w:r>
      <w:r w:rsidRPr="003D1C8E">
        <w:rPr>
          <w:b/>
          <w:sz w:val="28"/>
          <w:szCs w:val="28"/>
          <w:shd w:val="clear" w:color="auto" w:fill="FFFFFF"/>
          <w:lang w:val="uk-UA"/>
        </w:rPr>
        <w:t>Органами</w:t>
      </w:r>
      <w:bookmarkStart w:id="0" w:name="w2_3"/>
      <w:r w:rsidRPr="003D1C8E">
        <w:rPr>
          <w:b/>
          <w:sz w:val="28"/>
          <w:szCs w:val="28"/>
          <w:shd w:val="clear" w:color="auto" w:fill="FFFFFF"/>
          <w:lang w:val="uk-UA"/>
        </w:rPr>
        <w:t xml:space="preserve"> </w:t>
      </w:r>
      <w:hyperlink r:id="rId5" w:anchor="w2_4" w:history="1">
        <w:r w:rsidRPr="003D1C8E">
          <w:rPr>
            <w:b/>
            <w:sz w:val="28"/>
            <w:szCs w:val="28"/>
            <w:shd w:val="clear" w:color="auto" w:fill="FFFFFF"/>
            <w:lang w:val="uk-UA"/>
          </w:rPr>
          <w:t>стягнення</w:t>
        </w:r>
      </w:hyperlink>
      <w:bookmarkEnd w:id="0"/>
      <w:r w:rsidRPr="003D1C8E">
        <w:rPr>
          <w:b/>
          <w:sz w:val="28"/>
          <w:szCs w:val="28"/>
          <w:shd w:val="clear" w:color="auto" w:fill="FFFFFF"/>
          <w:lang w:val="uk-UA"/>
        </w:rPr>
        <w:t xml:space="preserve"> є виключно контролюючі</w:t>
      </w:r>
      <w:bookmarkStart w:id="1" w:name="w1_4"/>
      <w:r w:rsidRPr="003D1C8E">
        <w:rPr>
          <w:b/>
          <w:sz w:val="28"/>
          <w:szCs w:val="28"/>
          <w:shd w:val="clear" w:color="auto" w:fill="FFFFFF"/>
          <w:lang w:val="uk-UA"/>
        </w:rPr>
        <w:t xml:space="preserve"> </w:t>
      </w:r>
      <w:hyperlink r:id="rId6" w:anchor="w1_5" w:history="1">
        <w:r w:rsidRPr="003D1C8E">
          <w:rPr>
            <w:b/>
            <w:sz w:val="28"/>
            <w:szCs w:val="28"/>
            <w:shd w:val="clear" w:color="auto" w:fill="FFFFFF"/>
            <w:lang w:val="uk-UA"/>
          </w:rPr>
          <w:t>органи</w:t>
        </w:r>
      </w:hyperlink>
      <w:bookmarkEnd w:id="1"/>
      <w:r w:rsidRPr="003D1C8E">
        <w:rPr>
          <w:b/>
          <w:sz w:val="28"/>
          <w:szCs w:val="28"/>
          <w:shd w:val="clear" w:color="auto" w:fill="FFFFFF"/>
          <w:lang w:val="uk-UA"/>
        </w:rPr>
        <w:t>, уповноважені здійснювати заходи щодо забезпечення погашення податкового боргу та недоїмки зі сплати єдиного внеску у межах повноважень, а також державні виконавці в межах своїх повноважень – стаття 41.4. ПКУ)</w:t>
      </w:r>
      <w:r>
        <w:rPr>
          <w:b/>
          <w:sz w:val="28"/>
          <w:szCs w:val="28"/>
          <w:shd w:val="clear" w:color="auto" w:fill="FFFFFF"/>
          <w:lang w:val="uk-UA"/>
        </w:rPr>
        <w:t>.</w:t>
      </w:r>
    </w:p>
    <w:p w14:paraId="1BCA5847" w14:textId="77777777" w:rsidR="003176C9" w:rsidRPr="003176C9" w:rsidRDefault="003176C9" w:rsidP="003176C9">
      <w:pPr>
        <w:spacing w:line="360" w:lineRule="auto"/>
        <w:ind w:left="709"/>
        <w:jc w:val="both"/>
        <w:rPr>
          <w:i/>
          <w:color w:val="000000"/>
          <w:sz w:val="28"/>
          <w:szCs w:val="28"/>
          <w:lang w:val="uk-UA"/>
        </w:rPr>
      </w:pPr>
    </w:p>
    <w:p w14:paraId="3CA94CCC" w14:textId="77777777" w:rsidR="003176C9" w:rsidRDefault="003176C9" w:rsidP="003176C9">
      <w:pPr>
        <w:spacing w:line="360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Література:</w:t>
      </w:r>
    </w:p>
    <w:p w14:paraId="45F40002" w14:textId="77777777" w:rsidR="003176C9" w:rsidRPr="003176C9" w:rsidRDefault="003176C9" w:rsidP="003176C9">
      <w:pPr>
        <w:numPr>
          <w:ilvl w:val="0"/>
          <w:numId w:val="5"/>
        </w:numPr>
        <w:spacing w:line="360" w:lineRule="auto"/>
        <w:jc w:val="both"/>
        <w:rPr>
          <w:color w:val="000000"/>
          <w:sz w:val="28"/>
        </w:rPr>
      </w:pPr>
      <w:r w:rsidRPr="00283A6C">
        <w:rPr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>
        <w:rPr>
          <w:color w:val="000000"/>
          <w:sz w:val="28"/>
        </w:rPr>
        <w:t>(Тема 1).</w:t>
      </w:r>
    </w:p>
    <w:p w14:paraId="3CB114A9" w14:textId="77777777" w:rsidR="0033547D" w:rsidRPr="003176C9" w:rsidRDefault="003176C9" w:rsidP="003176C9">
      <w:pPr>
        <w:numPr>
          <w:ilvl w:val="0"/>
          <w:numId w:val="5"/>
        </w:numPr>
        <w:spacing w:line="360" w:lineRule="auto"/>
        <w:jc w:val="both"/>
        <w:rPr>
          <w:rStyle w:val="a4"/>
          <w:color w:val="auto"/>
          <w:u w:val="none"/>
          <w:lang w:val="uk-UA"/>
        </w:rPr>
      </w:pPr>
      <w:r w:rsidRPr="003176C9">
        <w:rPr>
          <w:color w:val="000000"/>
          <w:sz w:val="28"/>
        </w:rPr>
        <w:t xml:space="preserve">Податковий кодексУкраїни (Глава 1, статті 49-45). Режим доступу – </w:t>
      </w:r>
      <w:hyperlink r:id="rId7" w:history="1">
        <w:r w:rsidRPr="003176C9">
          <w:rPr>
            <w:rStyle w:val="a4"/>
            <w:sz w:val="28"/>
            <w:szCs w:val="28"/>
          </w:rPr>
          <w:t>https://zakon.rada.gov.ua/laws/show/2755-17</w:t>
        </w:r>
      </w:hyperlink>
    </w:p>
    <w:p w14:paraId="70725941" w14:textId="77777777" w:rsidR="003176C9" w:rsidRPr="003176C9" w:rsidRDefault="003176C9" w:rsidP="003176C9">
      <w:pPr>
        <w:spacing w:line="360" w:lineRule="auto"/>
        <w:jc w:val="both"/>
        <w:rPr>
          <w:lang w:val="uk-UA"/>
        </w:rPr>
      </w:pPr>
    </w:p>
    <w:p w14:paraId="6DD705DA" w14:textId="77777777" w:rsidR="0033547D" w:rsidRPr="00DD2987" w:rsidRDefault="0033547D" w:rsidP="003D1C8E">
      <w:pPr>
        <w:spacing w:line="360" w:lineRule="auto"/>
        <w:ind w:firstLine="567"/>
        <w:jc w:val="both"/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8" w:history="1">
        <w:r w:rsidR="00DD2987" w:rsidRPr="00355461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DD2987" w:rsidRPr="00355461">
          <w:rPr>
            <w:rStyle w:val="a4"/>
            <w:b/>
            <w:sz w:val="28"/>
            <w:szCs w:val="28"/>
            <w:lang w:eastAsia="uk-UA"/>
          </w:rPr>
          <w:t>4</w:t>
        </w:r>
        <w:r w:rsidR="00DD2987" w:rsidRPr="00355461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DD2987" w:rsidRPr="00355461">
          <w:rPr>
            <w:rStyle w:val="a4"/>
            <w:b/>
            <w:sz w:val="28"/>
            <w:szCs w:val="28"/>
            <w:lang w:eastAsia="uk-UA"/>
          </w:rPr>
          <w:t>@</w:t>
        </w:r>
        <w:r w:rsidR="00DD2987" w:rsidRPr="00355461">
          <w:rPr>
            <w:rStyle w:val="a4"/>
            <w:b/>
            <w:sz w:val="28"/>
            <w:szCs w:val="28"/>
            <w:lang w:val="en-US" w:eastAsia="uk-UA"/>
          </w:rPr>
          <w:t>ztu</w:t>
        </w:r>
        <w:r w:rsidR="00DD2987" w:rsidRPr="00355461">
          <w:rPr>
            <w:rStyle w:val="a4"/>
            <w:b/>
            <w:sz w:val="28"/>
            <w:szCs w:val="28"/>
            <w:lang w:eastAsia="uk-UA"/>
          </w:rPr>
          <w:t>.</w:t>
        </w:r>
        <w:r w:rsidR="00DD2987" w:rsidRPr="00355461">
          <w:rPr>
            <w:rStyle w:val="a4"/>
            <w:b/>
            <w:sz w:val="28"/>
            <w:szCs w:val="28"/>
            <w:lang w:val="en-US" w:eastAsia="uk-UA"/>
          </w:rPr>
          <w:t>edu</w:t>
        </w:r>
        <w:r w:rsidR="00DD2987" w:rsidRPr="00355461">
          <w:rPr>
            <w:rStyle w:val="a4"/>
            <w:b/>
            <w:sz w:val="28"/>
            <w:szCs w:val="28"/>
            <w:lang w:eastAsia="uk-UA"/>
          </w:rPr>
          <w:t>.</w:t>
        </w:r>
        <w:r w:rsidR="00DD2987" w:rsidRPr="00355461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DD2987" w:rsidRPr="00DD2987">
        <w:rPr>
          <w:b/>
          <w:sz w:val="28"/>
          <w:szCs w:val="28"/>
          <w:lang w:eastAsia="uk-UA"/>
        </w:rPr>
        <w:t xml:space="preserve"> </w:t>
      </w:r>
    </w:p>
    <w:sectPr w:rsidR="0033547D" w:rsidRPr="00DD29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12393345">
    <w:abstractNumId w:val="2"/>
  </w:num>
  <w:num w:numId="2" w16cid:durableId="1056852027">
    <w:abstractNumId w:val="3"/>
  </w:num>
  <w:num w:numId="3" w16cid:durableId="1997340907">
    <w:abstractNumId w:val="0"/>
  </w:num>
  <w:num w:numId="4" w16cid:durableId="758984750">
    <w:abstractNumId w:val="1"/>
  </w:num>
  <w:num w:numId="5" w16cid:durableId="1690251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195108"/>
    <w:rsid w:val="001A0EAD"/>
    <w:rsid w:val="001E11BE"/>
    <w:rsid w:val="002D53A1"/>
    <w:rsid w:val="002F6C69"/>
    <w:rsid w:val="0030740C"/>
    <w:rsid w:val="003176C9"/>
    <w:rsid w:val="0033547D"/>
    <w:rsid w:val="003B739E"/>
    <w:rsid w:val="003D1C8E"/>
    <w:rsid w:val="00505D90"/>
    <w:rsid w:val="00533285"/>
    <w:rsid w:val="006B4DCF"/>
    <w:rsid w:val="007F3C77"/>
    <w:rsid w:val="00891961"/>
    <w:rsid w:val="00B451BF"/>
    <w:rsid w:val="00B65617"/>
    <w:rsid w:val="00C72C5D"/>
    <w:rsid w:val="00C81A3C"/>
    <w:rsid w:val="00D34D55"/>
    <w:rsid w:val="00DD2987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21BC"/>
  <w15:docId w15:val="{9B0472A1-81FD-42CA-8A1A-F0DB36F9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DD2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tvin4ykrina@ztu.edu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755-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755-17?find=1&amp;text=%D0%BE%D1%80%D0%B3%D0%B0%D0%BD%D0%B8+%D1%81%D1%82%D1%8F%D0%B3%D0%BD%D0%B5%D0%BD%D0%BD%D1%8F" TargetMode="External"/><Relationship Id="rId5" Type="http://schemas.openxmlformats.org/officeDocument/2006/relationships/hyperlink" Target="https://zakon.rada.gov.ua/laws/show/2755-17?find=1&amp;text=%D0%BE%D1%80%D0%B3%D0%B0%D0%BD%D0%B8+%D1%81%D1%82%D1%8F%D0%B3%D0%BD%D0%B5%D0%BD%D0%BD%D1%8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15</cp:revision>
  <dcterms:created xsi:type="dcterms:W3CDTF">2020-03-17T09:56:00Z</dcterms:created>
  <dcterms:modified xsi:type="dcterms:W3CDTF">2026-09-17T14:31:00Z</dcterms:modified>
</cp:coreProperties>
</file>