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21D828" w14:textId="77777777" w:rsidR="00712545" w:rsidRPr="0041124B" w:rsidRDefault="009839EC" w:rsidP="00B7383F">
      <w:pPr>
        <w:spacing w:after="0" w:line="276" w:lineRule="auto"/>
        <w:ind w:firstLine="567"/>
        <w:jc w:val="center"/>
        <w:rPr>
          <w:rFonts w:ascii="Times New Roman" w:hAnsi="Times New Roman" w:cs="Times New Roman"/>
          <w:b/>
          <w:bCs/>
          <w:sz w:val="32"/>
          <w:szCs w:val="32"/>
        </w:rPr>
      </w:pPr>
      <w:bookmarkStart w:id="0" w:name="Xe71487ef1dcbf6b16781312f834fe11158c738b"/>
      <w:r w:rsidRPr="0041124B">
        <w:rPr>
          <w:rFonts w:ascii="Times New Roman" w:hAnsi="Times New Roman" w:cs="Times New Roman"/>
          <w:b/>
          <w:bCs/>
          <w:sz w:val="32"/>
          <w:szCs w:val="32"/>
        </w:rPr>
        <w:t>Тема 2. Американський континент у доколумбовий період. Відкриття Америки. Створення та занепад іспанської колоніальної імперії</w:t>
      </w:r>
    </w:p>
    <w:p w14:paraId="336E570A" w14:textId="77777777" w:rsidR="00712545" w:rsidRPr="000C1848" w:rsidRDefault="009839EC" w:rsidP="00B7383F">
      <w:pPr>
        <w:spacing w:after="0" w:line="276" w:lineRule="auto"/>
        <w:ind w:firstLine="567"/>
        <w:jc w:val="center"/>
        <w:rPr>
          <w:rFonts w:ascii="Times New Roman" w:hAnsi="Times New Roman" w:cs="Times New Roman"/>
          <w:sz w:val="28"/>
          <w:szCs w:val="28"/>
        </w:rPr>
      </w:pPr>
      <w:bookmarkStart w:id="1" w:name="план"/>
      <w:r w:rsidRPr="000C1848">
        <w:rPr>
          <w:rFonts w:ascii="Times New Roman" w:hAnsi="Times New Roman" w:cs="Times New Roman"/>
          <w:sz w:val="28"/>
          <w:szCs w:val="28"/>
        </w:rPr>
        <w:t>План</w:t>
      </w:r>
    </w:p>
    <w:p w14:paraId="2B0DF2AD" w14:textId="77777777" w:rsidR="00712545" w:rsidRPr="0001222B" w:rsidRDefault="009839EC" w:rsidP="00B7383F">
      <w:pPr>
        <w:pStyle w:val="ListParagraph"/>
        <w:numPr>
          <w:ilvl w:val="0"/>
          <w:numId w:val="4"/>
        </w:numPr>
        <w:spacing w:after="0" w:line="276" w:lineRule="auto"/>
        <w:ind w:left="0" w:firstLine="0"/>
        <w:jc w:val="both"/>
        <w:rPr>
          <w:rFonts w:ascii="Times New Roman" w:hAnsi="Times New Roman" w:cs="Times New Roman"/>
          <w:sz w:val="28"/>
          <w:szCs w:val="28"/>
        </w:rPr>
      </w:pPr>
      <w:r w:rsidRPr="0001222B">
        <w:rPr>
          <w:rFonts w:ascii="Times New Roman" w:hAnsi="Times New Roman" w:cs="Times New Roman"/>
          <w:sz w:val="28"/>
          <w:szCs w:val="28"/>
        </w:rPr>
        <w:t>Давні культури Америки та особливості розвитку доколумбових суспільств.</w:t>
      </w:r>
    </w:p>
    <w:p w14:paraId="51239ABB" w14:textId="77777777" w:rsidR="00712545" w:rsidRPr="0001222B" w:rsidRDefault="009839EC" w:rsidP="00B7383F">
      <w:pPr>
        <w:pStyle w:val="ListParagraph"/>
        <w:numPr>
          <w:ilvl w:val="0"/>
          <w:numId w:val="4"/>
        </w:numPr>
        <w:spacing w:after="0" w:line="276" w:lineRule="auto"/>
        <w:ind w:left="0" w:firstLine="0"/>
        <w:jc w:val="both"/>
        <w:rPr>
          <w:rFonts w:ascii="Times New Roman" w:hAnsi="Times New Roman" w:cs="Times New Roman"/>
          <w:sz w:val="28"/>
          <w:szCs w:val="28"/>
        </w:rPr>
      </w:pPr>
      <w:r w:rsidRPr="0001222B">
        <w:rPr>
          <w:rFonts w:ascii="Times New Roman" w:hAnsi="Times New Roman" w:cs="Times New Roman"/>
          <w:sz w:val="28"/>
          <w:szCs w:val="28"/>
        </w:rPr>
        <w:t>Америка очима європейців: передумови Великих географічних відкриттів і релігійний конфлікт у Європі.</w:t>
      </w:r>
    </w:p>
    <w:p w14:paraId="5DF3E780" w14:textId="77777777" w:rsidR="00712545" w:rsidRPr="0001222B" w:rsidRDefault="009839EC" w:rsidP="00B7383F">
      <w:pPr>
        <w:pStyle w:val="ListParagraph"/>
        <w:numPr>
          <w:ilvl w:val="0"/>
          <w:numId w:val="4"/>
        </w:numPr>
        <w:spacing w:after="0" w:line="276" w:lineRule="auto"/>
        <w:ind w:left="0" w:firstLine="0"/>
        <w:jc w:val="both"/>
        <w:rPr>
          <w:rFonts w:ascii="Times New Roman" w:hAnsi="Times New Roman" w:cs="Times New Roman"/>
          <w:sz w:val="28"/>
          <w:szCs w:val="28"/>
        </w:rPr>
      </w:pPr>
      <w:r w:rsidRPr="0001222B">
        <w:rPr>
          <w:rFonts w:ascii="Times New Roman" w:hAnsi="Times New Roman" w:cs="Times New Roman"/>
          <w:sz w:val="28"/>
          <w:szCs w:val="28"/>
        </w:rPr>
        <w:t>Відкриття Америки та формування Іспанської колоніальної імперії.</w:t>
      </w:r>
    </w:p>
    <w:p w14:paraId="71050518" w14:textId="77777777" w:rsidR="00712545" w:rsidRPr="0001222B" w:rsidRDefault="009839EC" w:rsidP="00B7383F">
      <w:pPr>
        <w:pStyle w:val="ListParagraph"/>
        <w:numPr>
          <w:ilvl w:val="0"/>
          <w:numId w:val="4"/>
        </w:numPr>
        <w:spacing w:after="0" w:line="276" w:lineRule="auto"/>
        <w:ind w:left="0" w:firstLine="0"/>
        <w:jc w:val="both"/>
        <w:rPr>
          <w:rFonts w:ascii="Times New Roman" w:hAnsi="Times New Roman" w:cs="Times New Roman"/>
          <w:sz w:val="28"/>
          <w:szCs w:val="28"/>
        </w:rPr>
      </w:pPr>
      <w:r w:rsidRPr="0001222B">
        <w:rPr>
          <w:rFonts w:ascii="Times New Roman" w:hAnsi="Times New Roman" w:cs="Times New Roman"/>
          <w:sz w:val="28"/>
          <w:szCs w:val="28"/>
        </w:rPr>
        <w:t>Колумбів обмін та іспанська експансія в Північній Америці.</w:t>
      </w:r>
    </w:p>
    <w:p w14:paraId="68A163A0" w14:textId="77777777" w:rsidR="00712545" w:rsidRPr="0001222B" w:rsidRDefault="009839EC" w:rsidP="00B7383F">
      <w:pPr>
        <w:pStyle w:val="ListParagraph"/>
        <w:numPr>
          <w:ilvl w:val="0"/>
          <w:numId w:val="4"/>
        </w:numPr>
        <w:spacing w:after="0" w:line="276" w:lineRule="auto"/>
        <w:ind w:left="0" w:firstLine="0"/>
        <w:jc w:val="both"/>
        <w:rPr>
          <w:rFonts w:ascii="Times New Roman" w:hAnsi="Times New Roman" w:cs="Times New Roman"/>
          <w:sz w:val="28"/>
          <w:szCs w:val="28"/>
        </w:rPr>
      </w:pPr>
      <w:r w:rsidRPr="0001222B">
        <w:rPr>
          <w:rFonts w:ascii="Times New Roman" w:hAnsi="Times New Roman" w:cs="Times New Roman"/>
          <w:sz w:val="28"/>
          <w:szCs w:val="28"/>
        </w:rPr>
        <w:t>Причини та основні етапи занепаду Іспанської імперії в Америці.</w:t>
      </w:r>
    </w:p>
    <w:p w14:paraId="1277DF59" w14:textId="77777777" w:rsidR="00712545" w:rsidRPr="00B7383F" w:rsidRDefault="009839EC" w:rsidP="00B7383F">
      <w:pPr>
        <w:spacing w:after="0" w:line="276" w:lineRule="auto"/>
        <w:ind w:firstLine="567"/>
        <w:jc w:val="both"/>
        <w:rPr>
          <w:rFonts w:ascii="Times New Roman" w:hAnsi="Times New Roman" w:cs="Times New Roman"/>
          <w:b/>
          <w:bCs/>
          <w:sz w:val="28"/>
          <w:szCs w:val="28"/>
        </w:rPr>
      </w:pPr>
      <w:bookmarkStart w:id="2" w:name="Xc0af36d4860bf5a70ae69f0ecec1128d177606a"/>
      <w:bookmarkEnd w:id="1"/>
      <w:r w:rsidRPr="00B7383F">
        <w:rPr>
          <w:rFonts w:ascii="Times New Roman" w:hAnsi="Times New Roman" w:cs="Times New Roman"/>
          <w:b/>
          <w:bCs/>
          <w:sz w:val="28"/>
          <w:szCs w:val="28"/>
        </w:rPr>
        <w:t>1. Давні культури Америки та особливості розвитку доколумбових суспільств</w:t>
      </w:r>
    </w:p>
    <w:p w14:paraId="1BC0143A"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Історія Америки почалася задовго до появи європейців. До кінця XV ст. американський континент був населений великою кількістю народів, які мали різний рівень соціальної, економічної і політичної організації. Від мисливсько-збиральних спільнот Північної Америки до високорозвинених державних утворень Центральної та Південної Америки існував широкий спектр культур, господарських систем і форм влади.</w:t>
      </w:r>
    </w:p>
    <w:p w14:paraId="32D4C612"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Питання про заселення Америки залишається предметом наукових дискусій, однак загальновизнаним є походження значної частини перших мешканців континенту з Північно-Східної Азії. Під час останнього льодовикового періоду рівень Світового океану був нижчим, що сприяло існуванню Берінгії — суходільного або напівсуходільного простору між Азією та Північною Америкою. Міграції відбувалися хвилями, а найдавніші свідчення людської присутності в Америці сягають періоду значно ранішого за культуру Кловіс, яка довгий час</w:t>
      </w:r>
      <w:r w:rsidRPr="000C1848">
        <w:rPr>
          <w:rFonts w:ascii="Times New Roman" w:hAnsi="Times New Roman" w:cs="Times New Roman"/>
          <w:sz w:val="28"/>
          <w:szCs w:val="28"/>
        </w:rPr>
        <w:t xml:space="preserve"> вважалася найстарішою.</w:t>
      </w:r>
    </w:p>
    <w:p w14:paraId="27BF6194"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Північній Америці існували численні культури, адаптовані до дуже різних природних умов. Народи Великих рівнин згодом стали відомими мисливською культурою, пов’язаною з бізонами, але до приходу європейських коней їхній спосіб життя суттєво відрізнявся від пізнішого стереотипного образу. На Південному Заході розвивалися землеробські культури предків пуебло. У долині Міссісіпі та басейні її приток існувала так звана міссісіпська культура, яка створювала великі поселення, земляні насипи та складні політичні ц</w:t>
      </w:r>
      <w:r w:rsidRPr="000C1848">
        <w:rPr>
          <w:rFonts w:ascii="Times New Roman" w:hAnsi="Times New Roman" w:cs="Times New Roman"/>
          <w:sz w:val="28"/>
          <w:szCs w:val="28"/>
        </w:rPr>
        <w:t>ентри. Найвідомішим із них була Кахокія, населення якої в XI–XIII ст. могло налічувати десятки тисяч мешканців.</w:t>
      </w:r>
    </w:p>
    <w:p w14:paraId="740F37B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lastRenderedPageBreak/>
        <w:t>Особливе місце в історії доколумбової Америки займають цивілізації Мезоамерики. Ольмеки, культура яких досягла розквіту приблизно у II–I тис. до н. е., вплинули на подальший розвиток регіону. Майя створили систему міст-держав, складну ієрогліфічну писемність, календар, математичні та астрономічні знання. Їхня цивілізація не була єдиною централізованою державою: окремі міста, зокрема Тікаль, Калакмуль, Паленке, Копан, конкурували між собою.</w:t>
      </w:r>
    </w:p>
    <w:p w14:paraId="06D9563A"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XIV–XV ст. у Центральній Мексиці зміцнилася держава ацтеків. Її центром стало місто Теночтітлан, засноване на островах озера Тескоко. До початку XVI ст. воно перетворилося на одне з найбільших міст свого часу. Ацтекська держава фактично була союзом трьох міст — Теночтітлана, Тескоко і Тлакопана — і будувалася значною мірою на системі данини, яку сплачували підкорені народи. Саме невдоволення цією системою згодом допомогло Ернану Кортесу знайти союзників серед ворогів ацтеків.</w:t>
      </w:r>
    </w:p>
    <w:p w14:paraId="5ACDB461"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Південній Америці найбільшою державою стала імперія інків, або Тауантінсую. У XV — на початку XVI ст. вона охоплювала значну частину Андського регіону. Інки створили розвинену систему доріг, державних складів, адміністративного контролю та трудових повинностей. Вони не мали алфавітного письма у європейському розумінні, але використовували систему кіпу — вузликових записів, пов’язаних із обліком і управлінням.</w:t>
      </w:r>
    </w:p>
    <w:p w14:paraId="208DC7C1"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Доколумбові суспільства не слід сприймати як однорідний «індіанський світ». Це були сотні народів із різними мовами, політичними системами, релігіями та економічними моделями. Їхні взаємини включали торгівлю, союзи, міграції, конфлікти і війни.</w:t>
      </w:r>
    </w:p>
    <w:p w14:paraId="7A34FAC5"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b/>
          <w:bCs/>
          <w:sz w:val="28"/>
          <w:szCs w:val="28"/>
        </w:rPr>
        <w:t>Висновок.</w:t>
      </w:r>
      <w:r w:rsidRPr="000C1848">
        <w:rPr>
          <w:rFonts w:ascii="Times New Roman" w:hAnsi="Times New Roman" w:cs="Times New Roman"/>
          <w:sz w:val="28"/>
          <w:szCs w:val="28"/>
        </w:rPr>
        <w:t xml:space="preserve"> До появи європейців Америка була простором складних і різноманітних цивілізацій. Європейська колонізація не створила історію Америки, а радикально змінила вже існуючий світ, який мав власні політичні, економічні та культурні традиції.</w:t>
      </w:r>
    </w:p>
    <w:p w14:paraId="5D855897" w14:textId="77777777" w:rsidR="00712545" w:rsidRPr="00436982" w:rsidRDefault="009839EC" w:rsidP="00B7383F">
      <w:pPr>
        <w:spacing w:after="0" w:line="276" w:lineRule="auto"/>
        <w:ind w:firstLine="567"/>
        <w:jc w:val="both"/>
        <w:rPr>
          <w:rFonts w:ascii="Times New Roman" w:hAnsi="Times New Roman" w:cs="Times New Roman"/>
          <w:b/>
          <w:bCs/>
          <w:sz w:val="28"/>
          <w:szCs w:val="28"/>
        </w:rPr>
      </w:pPr>
      <w:bookmarkStart w:id="3" w:name="X141f6d90abe56f43d9a4ec05f83fe8abccd8ce8"/>
      <w:bookmarkEnd w:id="2"/>
      <w:r w:rsidRPr="00436982">
        <w:rPr>
          <w:rFonts w:ascii="Times New Roman" w:hAnsi="Times New Roman" w:cs="Times New Roman"/>
          <w:b/>
          <w:bCs/>
          <w:sz w:val="28"/>
          <w:szCs w:val="28"/>
        </w:rPr>
        <w:t>2. Америка очима європейців: передумови Великих географічних відкриттів і релігійний конфлікт у Європі</w:t>
      </w:r>
    </w:p>
    <w:p w14:paraId="5FA490D0"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Наприкінці XV ст. Європа переживала глибокі зміни. Зростали міста й торгівля, зміцнювалися централізовані монархії, удосконалювалися морські технології, розширювалися географічні знання. Особливо важливе значення мала боротьба за доступ до товарів Сходу — прянощів, шовку, дорогоцінних металів та інших продуктів азійської торгівлі.</w:t>
      </w:r>
    </w:p>
    <w:p w14:paraId="4754745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lastRenderedPageBreak/>
        <w:t>Португалія першою систематично розвивала морські маршрути вздовж узбережжя Африки. У 1488 р. Бартоломеу Діаш обігнув мис Доброї Надії, а в 1498 р. Васко да Гама морським шляхом досяг Індії. Іспанська монархія, яка завершила Реконкісту захопленням Гранади в січні 1492 р., шукала альтернативний шлях до Азії.</w:t>
      </w:r>
    </w:p>
    <w:p w14:paraId="0E004CAE"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цьому контексті Христофор Колумб запропонував досягти Східної Азії, рухаючись на захід через Атлантичний океан. Його розрахунки щодо розмірів Землі були помилковими: він значно недооцінював відстань між Європою та Азією західним маршрутом. Однак існування американського континенту зробило подорож можливою.</w:t>
      </w:r>
    </w:p>
    <w:p w14:paraId="3C8A7A9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3 серпня 1492 р. експедиція Колумба вирушила з Палоса, а 12 жовтня досягла одного з островів Багамського архіпелагу. Колумб здійснив чотири подорожі через Атлантику — у 1492–1493, 1493–1496, 1498–1500 та 1502–1504 рр. Він досліджував Карибський басейн і частини узбережжя Центральної та Південної Америки, але до кінця життя вважав відкриті землі частиною Азії або наближеними до неї територіями.</w:t>
      </w:r>
    </w:p>
    <w:p w14:paraId="278DC25B"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Сам термін «Америка» пов’язаний з ім’ям флорентійського мореплавця Амеріго Веспуччі. На початку XVI ст. він стверджував, що відкриті землі є окремою частиною світу. У 1507 р. картограф Мартін Вальдземюллер використав назву </w:t>
      </w:r>
      <w:r w:rsidRPr="000C1848">
        <w:rPr>
          <w:rFonts w:ascii="Times New Roman" w:hAnsi="Times New Roman" w:cs="Times New Roman"/>
          <w:i/>
          <w:iCs/>
          <w:sz w:val="28"/>
          <w:szCs w:val="28"/>
        </w:rPr>
        <w:t>America</w:t>
      </w:r>
      <w:r w:rsidRPr="000C1848">
        <w:rPr>
          <w:rFonts w:ascii="Times New Roman" w:hAnsi="Times New Roman" w:cs="Times New Roman"/>
          <w:sz w:val="28"/>
          <w:szCs w:val="28"/>
        </w:rPr>
        <w:t xml:space="preserve"> на карті світу.</w:t>
      </w:r>
    </w:p>
    <w:p w14:paraId="0465EC30"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Відкриття Америки швидко набуло не лише географічного, а й політичного та релігійного значення. Папська булла </w:t>
      </w:r>
      <w:r w:rsidRPr="000C1848">
        <w:rPr>
          <w:rFonts w:ascii="Times New Roman" w:hAnsi="Times New Roman" w:cs="Times New Roman"/>
          <w:i/>
          <w:iCs/>
          <w:sz w:val="28"/>
          <w:szCs w:val="28"/>
        </w:rPr>
        <w:t>Inter caetera</w:t>
      </w:r>
      <w:r w:rsidRPr="000C1848">
        <w:rPr>
          <w:rFonts w:ascii="Times New Roman" w:hAnsi="Times New Roman" w:cs="Times New Roman"/>
          <w:sz w:val="28"/>
          <w:szCs w:val="28"/>
        </w:rPr>
        <w:t xml:space="preserve"> </w:t>
      </w:r>
      <w:r w:rsidRPr="000C1848">
        <w:rPr>
          <w:rFonts w:ascii="Times New Roman" w:hAnsi="Times New Roman" w:cs="Times New Roman"/>
          <w:sz w:val="28"/>
          <w:szCs w:val="28"/>
        </w:rPr>
        <w:t>1493 р. і Тордесільяський договір 1494 р. визначили умовний поділ сфер експансії між Іспанією та Португалією. У результаті більша частина майбутньої Латинської Америки потрапила в іспанську сферу, а територія Бразилії — в португальську.</w:t>
      </w:r>
    </w:p>
    <w:p w14:paraId="552299B8"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Релігія відігравала надзвичайно важливу роль у колонізації. Іспанська монархія розглядала поширення католицизму як один із головних аргументів на користь завоювання та підкорення нових земель. Проте вже у XVI ст. сама Європа вступила в епоху Реформації. Виступ Мартіна Лютера 1517 р. став символічним початком масштабного релігійного конфлікту між католиками й протестантами. Реформація, Контрреформація та релігійні війни суттєво вплинули на колоніальне суперництво.</w:t>
      </w:r>
    </w:p>
    <w:p w14:paraId="2B700F1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Для Іспанії Америка стала частиною католицької монархічної місії. Натомість у XVII ст. англійські, голландські та частково французькі колоніальні проєкти формувалися вже в умовах гострого конфесійного протистояння. Частина майбутніх англійських колоністів у Північній Америці шукала не лише економічних можливостей, а й релігійної автономії. Саме тому релігійні конфлікти Європи є важливою передумовою майбутньої політичної історії Північної Америки.</w:t>
      </w:r>
    </w:p>
    <w:p w14:paraId="04FFF11A"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b/>
          <w:bCs/>
          <w:sz w:val="28"/>
          <w:szCs w:val="28"/>
        </w:rPr>
        <w:lastRenderedPageBreak/>
        <w:t>Висновок.</w:t>
      </w:r>
      <w:r w:rsidRPr="000C1848">
        <w:rPr>
          <w:rFonts w:ascii="Times New Roman" w:hAnsi="Times New Roman" w:cs="Times New Roman"/>
          <w:sz w:val="28"/>
          <w:szCs w:val="28"/>
        </w:rPr>
        <w:t xml:space="preserve"> </w:t>
      </w:r>
      <w:r w:rsidRPr="000C1848">
        <w:rPr>
          <w:rFonts w:ascii="Times New Roman" w:hAnsi="Times New Roman" w:cs="Times New Roman"/>
          <w:sz w:val="28"/>
          <w:szCs w:val="28"/>
        </w:rPr>
        <w:t>Відкриття Америки було результатом поєднання економічних інтересів, розвитку навігації, конкуренції європейських монархій та релігійних мотивів. Від самого початку колонізація була не просто освоєнням нових земель, а частиною боротьби європейських держав за ресурси, престиж і вплив.</w:t>
      </w:r>
    </w:p>
    <w:p w14:paraId="69D11CB4" w14:textId="77777777" w:rsidR="00712545" w:rsidRPr="00436982" w:rsidRDefault="009839EC" w:rsidP="00B7383F">
      <w:pPr>
        <w:spacing w:after="0" w:line="276" w:lineRule="auto"/>
        <w:ind w:firstLine="567"/>
        <w:jc w:val="both"/>
        <w:rPr>
          <w:rFonts w:ascii="Times New Roman" w:hAnsi="Times New Roman" w:cs="Times New Roman"/>
          <w:b/>
          <w:bCs/>
          <w:sz w:val="28"/>
          <w:szCs w:val="28"/>
        </w:rPr>
      </w:pPr>
      <w:bookmarkStart w:id="4" w:name="Xf8812ce1d4f545e4679f57875f1f60177da232b"/>
      <w:bookmarkEnd w:id="3"/>
      <w:r w:rsidRPr="00436982">
        <w:rPr>
          <w:rFonts w:ascii="Times New Roman" w:hAnsi="Times New Roman" w:cs="Times New Roman"/>
          <w:b/>
          <w:bCs/>
          <w:sz w:val="28"/>
          <w:szCs w:val="28"/>
        </w:rPr>
        <w:t>3. Відкриття Америки та формування Іспанської колоніальної імперії</w:t>
      </w:r>
    </w:p>
    <w:p w14:paraId="16471051"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Іспанська колоніальна імперія в Америці сформувалася надзвичайно швидко. Протягом кількох десятиліть після подорожей Колумба Іспанія встановила контроль над великими територіями Карибського басейну, Центральної Америки, Мексики та Південної Америки.</w:t>
      </w:r>
    </w:p>
    <w:p w14:paraId="3F49AE9F"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Спочатку головними опорними пунктами стали острови Карибського моря, передусім Еспаньйола, Куба і Пуерто-Рико. Саме звідси іспанці розпочали подальші завоювання материка. Колонізація супроводжувалася створенням поселень, експлуатацією місцевого населення та пошуками золота.</w:t>
      </w:r>
    </w:p>
    <w:p w14:paraId="08BCD046"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Найвідомішим завоюванням стала експедиція Ернана Кортеса проти держави ацтеків. У 1519 р. він висадився на узбережжі Мексики і, використовуючи внутрішні конфлікти між ацтеками та підкореними ними народами, уклав союзи з противниками Теночтітлана. У 1521 р. після тривалої облоги місто було захоплене.</w:t>
      </w:r>
    </w:p>
    <w:p w14:paraId="4E8EBDF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Перемогу невеликої групи іспанців не можна пояснювати лише військовою технологією. Важливими були місцеві союзники, політична роздробленість регіону, психологічний ефект нових видів зброї та коней, а також епідемії. Особливо руйнівною стала віспа, яка поширилася в Мексиці ще під час війни.</w:t>
      </w:r>
    </w:p>
    <w:p w14:paraId="551B3AFF"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Південній Америці Франсіско Пісарро скористався внутрішньою кризою імперії інків. У 1532 р. він захопив інкського правителя Атауальпу в Кахамарці. Незважаючи на величезний викуп, правителя стратили. У 1533 р. іспанці зайняли Куско. Завоювання тривало ще багато років, а остаточне знищення незалежного інкського осередку у Вількабамбі відбулося лише 1572 р.</w:t>
      </w:r>
    </w:p>
    <w:p w14:paraId="10B3294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Іспанська корона прагнула не допустити перетворення колоній на приватні володіння конкістадорів. Тому поступово створювалася централізована система управління. У 1524 р. була заснована Рада Індій — головний орган корони у справах американських володінь. Території поділялися на віцекоролівства, генерал-капітанства та інші адміністративні одиниці. Найважливішими стали віцекоролівства Нова Іспанія, створене 1535 р., і Перу, створене 1542 р.</w:t>
      </w:r>
    </w:p>
    <w:p w14:paraId="4444083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Важливим елементом колоніальної системи була енком’єнда. Вона не означала формального надання землі у власність, але давала іспанцю право отримувати данину або працю певної групи місцевого населення, натомість він мав сприяти їхній </w:t>
      </w:r>
      <w:r w:rsidRPr="000C1848">
        <w:rPr>
          <w:rFonts w:ascii="Times New Roman" w:hAnsi="Times New Roman" w:cs="Times New Roman"/>
          <w:sz w:val="28"/>
          <w:szCs w:val="28"/>
        </w:rPr>
        <w:lastRenderedPageBreak/>
        <w:t>християнізації та «захисту». На практиці система часто призводила до тяжкої експлуатації.</w:t>
      </w:r>
    </w:p>
    <w:p w14:paraId="00FC54B8"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Жорстокість колонізації викликала дискусії навіть у самій Іспанії. Особливу роль відіграв домініканець Бартоломе де лас Касас, який засуджував насильство над корінним населенням. У 1550–1551 рр. у Вальядоліді відбулася відома дискусія між Лас Касасом і Хуаном Хінесом де Сепульведою щодо легітимності завоювання та статусу корінних народів. Цей епізод показує, що навіть усередині імперії існувала гостра морально-правова суперечка щодо колоніальної політики.</w:t>
      </w:r>
    </w:p>
    <w:p w14:paraId="6B4ABA6F"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Іспанська імперія спиралася також на католицьку церкву. Місіонери створювали парафії, монастирі, школи та місії. Християнізація була тісно пов’язана з іспанізацією, проте в Америці часто виникали синкретичні форми релігійної культури, в яких католицькі традиції поєднувалися з місцевими віруваннями.</w:t>
      </w:r>
    </w:p>
    <w:p w14:paraId="2CDF18E1"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b/>
          <w:bCs/>
          <w:sz w:val="28"/>
          <w:szCs w:val="28"/>
        </w:rPr>
        <w:t>Висновок.</w:t>
      </w:r>
      <w:r w:rsidRPr="000C1848">
        <w:rPr>
          <w:rFonts w:ascii="Times New Roman" w:hAnsi="Times New Roman" w:cs="Times New Roman"/>
          <w:sz w:val="28"/>
          <w:szCs w:val="28"/>
        </w:rPr>
        <w:t xml:space="preserve"> </w:t>
      </w:r>
      <w:r w:rsidRPr="000C1848">
        <w:rPr>
          <w:rFonts w:ascii="Times New Roman" w:hAnsi="Times New Roman" w:cs="Times New Roman"/>
          <w:sz w:val="28"/>
          <w:szCs w:val="28"/>
        </w:rPr>
        <w:t>Іспанська колоніальна імперія виникла внаслідок військових завоювань, місцевих союзів, епідемій та поступового встановлення адміністративного контролю корони. Її основою стали експлуатація ресурсів, християнізація, централізоване управління і складна система соціальної ієрархії.</w:t>
      </w:r>
    </w:p>
    <w:p w14:paraId="05CA4BFB" w14:textId="77777777" w:rsidR="00712545" w:rsidRPr="009A2F70" w:rsidRDefault="009839EC" w:rsidP="00B7383F">
      <w:pPr>
        <w:spacing w:after="0" w:line="276" w:lineRule="auto"/>
        <w:ind w:firstLine="567"/>
        <w:jc w:val="both"/>
        <w:rPr>
          <w:rFonts w:ascii="Times New Roman" w:hAnsi="Times New Roman" w:cs="Times New Roman"/>
          <w:b/>
          <w:bCs/>
          <w:sz w:val="28"/>
          <w:szCs w:val="28"/>
        </w:rPr>
      </w:pPr>
      <w:bookmarkStart w:id="5" w:name="X33430349e6fe2a6c7b0baf3a78e6ccfd4e8220e"/>
      <w:bookmarkEnd w:id="4"/>
      <w:r w:rsidRPr="009A2F70">
        <w:rPr>
          <w:rFonts w:ascii="Times New Roman" w:hAnsi="Times New Roman" w:cs="Times New Roman"/>
          <w:b/>
          <w:bCs/>
          <w:sz w:val="28"/>
          <w:szCs w:val="28"/>
        </w:rPr>
        <w:t>4. Колумбів обмін та іспанська експансія в Північній Америці</w:t>
      </w:r>
    </w:p>
    <w:p w14:paraId="3CD1804D"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Одним із найважливіших наслідків відкриття Америки став так званий Колумбів обмін. Термін </w:t>
      </w:r>
      <w:r w:rsidRPr="000C1848">
        <w:rPr>
          <w:rFonts w:ascii="Times New Roman" w:hAnsi="Times New Roman" w:cs="Times New Roman"/>
          <w:i/>
          <w:iCs/>
          <w:sz w:val="28"/>
          <w:szCs w:val="28"/>
        </w:rPr>
        <w:t>Columbian Exchange</w:t>
      </w:r>
      <w:r w:rsidRPr="000C1848">
        <w:rPr>
          <w:rFonts w:ascii="Times New Roman" w:hAnsi="Times New Roman" w:cs="Times New Roman"/>
          <w:sz w:val="28"/>
          <w:szCs w:val="28"/>
        </w:rPr>
        <w:t xml:space="preserve"> поширив американський історик Альфред Кросбі у праці </w:t>
      </w:r>
      <w:r w:rsidRPr="000C1848">
        <w:rPr>
          <w:rFonts w:ascii="Times New Roman" w:hAnsi="Times New Roman" w:cs="Times New Roman"/>
          <w:i/>
          <w:iCs/>
          <w:sz w:val="28"/>
          <w:szCs w:val="28"/>
        </w:rPr>
        <w:t>The Columbian Exchange: Biological and Cultural Consequences of 1492</w:t>
      </w:r>
      <w:r w:rsidRPr="000C1848">
        <w:rPr>
          <w:rFonts w:ascii="Times New Roman" w:hAnsi="Times New Roman" w:cs="Times New Roman"/>
          <w:sz w:val="28"/>
          <w:szCs w:val="28"/>
        </w:rPr>
        <w:t>, опублікованій 1972 р.</w:t>
      </w:r>
    </w:p>
    <w:p w14:paraId="4C33D294"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Йдеться про масштабний обмін рослинами, тваринами, хворобами, людьми, технологіями та культурними практиками між Старим і Новим світом після 1492 р. Цей процес радикально змінив обидві частини Атлантичного світу.</w:t>
      </w:r>
    </w:p>
    <w:p w14:paraId="7B2251FA"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З Америки до Європи, Африки й Азії поширилися кукурудза, картопля, помідори, какао, тютюн, перець чилі, різні види квасолі та інші культури. Особливо велике значення мала картопля, яка в наступні століття стала важливим елементом європейського харчування і сприяла демографічному зростанню.</w:t>
      </w:r>
    </w:p>
    <w:p w14:paraId="6EAFD855"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До Америки європейці привезли коней, велику рогату худобу, свиней, овець, пшеницю, цукрову тростину та багато інших рослин і тварин. Коні мали величезний вплив на життя деяких народів Північної Америки. У XVII–XVIII ст. вони радикально змінили мобільність, полювання і воєнну культуру народів Великих рівнин.</w:t>
      </w:r>
    </w:p>
    <w:p w14:paraId="6B0B201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Найбільш трагічним аспектом Колумбового обміну було поширення хвороб. Віспа, кір, грип та інші інфекції, до яких корінне населення не мало популяційного імунітету, спричинили катастрофічну смертність. У різних регіонах масштаби </w:t>
      </w:r>
      <w:r w:rsidRPr="000C1848">
        <w:rPr>
          <w:rFonts w:ascii="Times New Roman" w:hAnsi="Times New Roman" w:cs="Times New Roman"/>
          <w:sz w:val="28"/>
          <w:szCs w:val="28"/>
        </w:rPr>
        <w:lastRenderedPageBreak/>
        <w:t>скорочення населення були різними, тому історики обережно ставляться до єдиних цифр. Проте загальний демографічний обвал у XVI ст. був величезним.</w:t>
      </w:r>
    </w:p>
    <w:p w14:paraId="24DB5C9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Скорочення чисельності місцевого населення і зростання плантаційного господарства сприяли розширенню трансатлантичної работоргівлі. Мільйони африканців були насильно перевезені до Америки. Таким чином, формування Атлантичного світу було пов’язане не лише з торгівлею й культурним обміном, а й із рабством та примусовими міграціями.</w:t>
      </w:r>
    </w:p>
    <w:p w14:paraId="0E7BC9ED"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Іспанська присутність не обмежувалася Мексикою, Карибами та Південною Америкою. Іспанці активно досліджували території, які сьогодні входять до складу США.</w:t>
      </w:r>
    </w:p>
    <w:p w14:paraId="3DFE3DFF"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1513 р. Хуан Понсе де Леон досяг Флориди. У 1539–1542 рр. експедиція Ернандо де Сото пройшла величезні території сучасного південного сходу США і перетнула Міссісіпі. У 1540–1542 рр. Франсіско Васкес де Коронадо досліджував Південний Захід і Великі рівнини в пошуках легендарних багатих міст.</w:t>
      </w:r>
    </w:p>
    <w:p w14:paraId="5D9D429E"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Особливе значення мала Флорида. У 1565 р. Педро Менендес де Авілес заснував Сент-Огастін. Це найстаріше безперервно заселене європейське місто на території сучасних Сполучених Штатів.</w:t>
      </w:r>
    </w:p>
    <w:p w14:paraId="75117F36"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На Південному Заході іспанська колонізація розвивалася через систему поселень і місій. У 1610 р. Санта-Фе стало адміністративним центром Нової Мексики. Католицькі місії мали навертати корінні народи до християнства і водночас включати їх у колоніальну систему.</w:t>
      </w:r>
    </w:p>
    <w:p w14:paraId="3B4A3653"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Проте іспанський контроль не був абсолютним. У 1680 р. відбулося велике повстання пуебло, очолене Попе. Воно призвело до тимчасового вигнання іспанців із більшої частини Нової Мексики. Лише у 1692 р. іспанська влада була відновлена. Ця подія показує, що корінні народи не були пасивними жертвами колонізації, а активно опиралися їй і могли досягати значних успіхів.</w:t>
      </w:r>
    </w:p>
    <w:p w14:paraId="2912E3C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XVIII ст. іспанська присутність розширювалася і на Каліфорнію. Від 1769 р. почалося створення системи францисканських місій, пов’язаної з діяльністю Хуніперо Серри. Місії сприяли закріпленню іспанських територіальних претензій, але водночас мали тяжкі наслідки для місцевого населення через примусову працю, культурну асиміляцію та поширення хвороб.</w:t>
      </w:r>
    </w:p>
    <w:p w14:paraId="54B9D430"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b/>
          <w:bCs/>
          <w:sz w:val="28"/>
          <w:szCs w:val="28"/>
        </w:rPr>
        <w:t>Висновок.</w:t>
      </w:r>
      <w:r w:rsidRPr="000C1848">
        <w:rPr>
          <w:rFonts w:ascii="Times New Roman" w:hAnsi="Times New Roman" w:cs="Times New Roman"/>
          <w:sz w:val="28"/>
          <w:szCs w:val="28"/>
        </w:rPr>
        <w:t xml:space="preserve"> </w:t>
      </w:r>
      <w:r w:rsidRPr="000C1848">
        <w:rPr>
          <w:rFonts w:ascii="Times New Roman" w:hAnsi="Times New Roman" w:cs="Times New Roman"/>
          <w:sz w:val="28"/>
          <w:szCs w:val="28"/>
        </w:rPr>
        <w:t>Колумбів обмін створив нову Атлантичну систему, яка змінила економіку, демографію, харчування та культуру багатьох регіонів світу. Іспанська експансія охопила значну частину майбутньої території США і залишила глибокий політичний, культурний та топонімічний слід.</w:t>
      </w:r>
    </w:p>
    <w:p w14:paraId="780E0F6C" w14:textId="77777777" w:rsidR="00712545" w:rsidRPr="009A2F70" w:rsidRDefault="009839EC" w:rsidP="00B7383F">
      <w:pPr>
        <w:spacing w:after="0" w:line="276" w:lineRule="auto"/>
        <w:ind w:firstLine="567"/>
        <w:jc w:val="both"/>
        <w:rPr>
          <w:rFonts w:ascii="Times New Roman" w:hAnsi="Times New Roman" w:cs="Times New Roman"/>
          <w:b/>
          <w:bCs/>
          <w:sz w:val="28"/>
          <w:szCs w:val="28"/>
        </w:rPr>
      </w:pPr>
      <w:bookmarkStart w:id="6" w:name="Xe51dbf710cfebd988019a0d38951c73ae7ecfd4"/>
      <w:bookmarkEnd w:id="5"/>
      <w:r w:rsidRPr="009A2F70">
        <w:rPr>
          <w:rFonts w:ascii="Times New Roman" w:hAnsi="Times New Roman" w:cs="Times New Roman"/>
          <w:b/>
          <w:bCs/>
          <w:sz w:val="28"/>
          <w:szCs w:val="28"/>
        </w:rPr>
        <w:lastRenderedPageBreak/>
        <w:t>5. Причини та основні етапи занепаду Іспанської імперії в Америці</w:t>
      </w:r>
    </w:p>
    <w:p w14:paraId="4E72A835"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XVI ст. Іспанія була однією з наймогутніших держав світу. Потоки срібла з Америки, передусім із Потосі та мексиканських родовищ, дозволяли іспанській монархії фінансувати війни, династичну політику та боротьбу за вплив у Європі. Проте величезні ресурси американських колоній не гарантували довготривалої переваги.</w:t>
      </w:r>
    </w:p>
    <w:p w14:paraId="1FABCA6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Причини послаблення Іспанської імперії були комплексними. Значна частина американського срібла витрачалася на війни в Європі та обслуговування боргів монархії. Іспанська корона неодноразово оголошувала державні банкрутства. Приплив дорогоцінних металів сприяв інфляції, а значна частина товарів, які споживала імперія, вироблялася не в самій Іспанії, а в інших європейських країнах.</w:t>
      </w:r>
    </w:p>
    <w:p w14:paraId="1C80A065"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Паралельно зростала конкуренція Англії, Франції та Нідерландів. Вони нападали на іспанські володіння, розвивали піратство і каперство, створювали власні колонії та поступово підривали монополію Іспанії в Атлантиці. Поразка Іспанської Армади в 1588 р. не знищила іспанську морську силу миттєво, але стала символом зміни співвідношення сил.</w:t>
      </w:r>
    </w:p>
    <w:p w14:paraId="0D96076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У XVIII ст. Бурбони намагалися реформувати імперію. Так звані Бурбонські реформи мали зміцнити адміністративний контроль, підвищити податкові надходження і зробити колонії ефективнішими. Було створено нові віцекоролівства, зокрема Нову Гранаду і Ріо-де-ла-Плату.</w:t>
      </w:r>
    </w:p>
    <w:p w14:paraId="4FA6C38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Проте посилення контролю часто викликало невдоволення місцевих еліт — креолів, тобто осіб європейського походження, народжених в Америці. Вони мали значне багатство та соціальний статус, але нерідко поступалися найважливішими адміністративними посадами уродженцям Піренейського півострова.</w:t>
      </w:r>
    </w:p>
    <w:p w14:paraId="4BA8B67D"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Величезний вплив на кризу імперії справили події кінця XVIII — початку XIX ст. Американська революція 1776 р. продемонструвала можливість успішного відокремлення колоній від європейської метрополії. Французька революція поширила ідеї народного суверенітету та громадянської рівності. Особливо сильним потрясінням стала Гаїтянська революція, яка завершилася проголошенням незалежності Гаїті в 1804 р.</w:t>
      </w:r>
    </w:p>
    <w:p w14:paraId="226DB114"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Безпосереднім каталізатором кризи іспанської влади стало вторгнення Наполеона на Піренейський півострів у 1808 р. Французька окупація Іспанії і примусове зречення Карла IV та Фердинанда VII поставили питання про легітимність влади у колоніях. Якщо законний монарх фактично усунутий, кому повинні підкорятися американські території?</w:t>
      </w:r>
    </w:p>
    <w:p w14:paraId="652F13A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lastRenderedPageBreak/>
        <w:t>У 1810-х рр. у різних регіонах почалися війни за незалежність. Сімон Болівар відіграв ключову роль у звільненні територій сучасних Венесуели, Колумбії, Еквадору і Болівії. Хосе де Сан-Мартін став одним із провідних діячів визволення Аргентини, Чилі та Перу. У Мексиці боротьба почалася повстанням Мігеля Ідальго 1810 р., а незалежність була здобута в 1821 р.</w:t>
      </w:r>
    </w:p>
    <w:p w14:paraId="5A128B4B"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До середини 1820-х рр. Іспанія втратила майже всі материкові володіння в Америці. Вона зберігала Кубу і Пуерто-Рико до 1898 р. Саме Іспано-американська війна 1898 р. завершила останній великий етап іспанського колоніального панування в Західній півкулі. За Паризьким мирним договором Іспанія відмовилася від претензій на Кубу та передала США Пуерто-Рико, Гуам і Філіппіни.</w:t>
      </w:r>
    </w:p>
    <w:p w14:paraId="1476A5F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Для політичної історії майбутніх США занепад Іспанської імперії мав особливе значення. Ослаблення Іспанії створювало простір для американської територіальної експансії. У 1819 р. за договором Адамса—Оніса Іспанія погодилася передати Флориду Сполученим Штатам; договір набув чинності у 1821 р. У наступні десятиліття саме США дедалі активніше претендували на провідну роль у Західній півкулі.</w:t>
      </w:r>
    </w:p>
    <w:p w14:paraId="26CA0040"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Ця тенденція знайшла символічне вираження у доктрині Монро 1823 р., відповідно до якої Сполучені Штати заявили про неприйнятність подальшої європейської колонізації в Америці. Первісні можливості США забезпечити цей принцип військовою силою були обмеженими, проте сама доктрина стала важливим етапом формування американського бачення Західної півкулі як особливої сфери інтересів.</w:t>
      </w:r>
    </w:p>
    <w:p w14:paraId="2E7852F8"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b/>
          <w:bCs/>
          <w:sz w:val="28"/>
          <w:szCs w:val="28"/>
        </w:rPr>
        <w:t>Висновок.</w:t>
      </w:r>
      <w:r w:rsidRPr="000C1848">
        <w:rPr>
          <w:rFonts w:ascii="Times New Roman" w:hAnsi="Times New Roman" w:cs="Times New Roman"/>
          <w:sz w:val="28"/>
          <w:szCs w:val="28"/>
        </w:rPr>
        <w:t xml:space="preserve"> </w:t>
      </w:r>
      <w:r w:rsidRPr="000C1848">
        <w:rPr>
          <w:rFonts w:ascii="Times New Roman" w:hAnsi="Times New Roman" w:cs="Times New Roman"/>
          <w:sz w:val="28"/>
          <w:szCs w:val="28"/>
        </w:rPr>
        <w:t>Занепад Іспанської імперії був не наслідком однієї поразки, а тривалим процесом, спричиненим економічними проблемами, міжнародною конкуренцією, реформами, невдоволенням колоніальних еліт, поширенням революційних ідей та кризою іспанської монархії після 1808 р. Руйнування іспанської колоніальної системи одночасно створило нове політичне середовище, у якому почали швидко зростати Сполучені Штати.</w:t>
      </w:r>
    </w:p>
    <w:p w14:paraId="5913C504" w14:textId="77777777" w:rsidR="00712545" w:rsidRPr="009A2F70" w:rsidRDefault="009839EC" w:rsidP="00B7383F">
      <w:pPr>
        <w:spacing w:after="0" w:line="276" w:lineRule="auto"/>
        <w:ind w:firstLine="567"/>
        <w:jc w:val="both"/>
        <w:rPr>
          <w:rFonts w:ascii="Times New Roman" w:hAnsi="Times New Roman" w:cs="Times New Roman"/>
          <w:b/>
          <w:bCs/>
          <w:sz w:val="28"/>
          <w:szCs w:val="28"/>
          <w:u w:val="single"/>
        </w:rPr>
      </w:pPr>
      <w:bookmarkStart w:id="7" w:name="загальний-висновок"/>
      <w:bookmarkEnd w:id="0"/>
      <w:bookmarkEnd w:id="6"/>
      <w:r w:rsidRPr="009A2F70">
        <w:rPr>
          <w:rFonts w:ascii="Times New Roman" w:hAnsi="Times New Roman" w:cs="Times New Roman"/>
          <w:b/>
          <w:bCs/>
          <w:sz w:val="28"/>
          <w:szCs w:val="28"/>
          <w:u w:val="single"/>
        </w:rPr>
        <w:t>Загальний висновок</w:t>
      </w:r>
    </w:p>
    <w:p w14:paraId="667A0AE2"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Доколумбова Америка була не «порожнім континентом», який почав історію після прибуття європейців, а світом численних і складних суспільств. Подорож Колумба 1492 р. стала початком процесу, який назавжди змінив як Америку, так і Європу.</w:t>
      </w:r>
    </w:p>
    <w:p w14:paraId="73007789"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Іспанська імперія стала першою великою європейською колоніальною системою в Америці. Її швидке виникнення стало можливим завдяки військовій перевазі, </w:t>
      </w:r>
      <w:r w:rsidRPr="000C1848">
        <w:rPr>
          <w:rFonts w:ascii="Times New Roman" w:hAnsi="Times New Roman" w:cs="Times New Roman"/>
          <w:sz w:val="28"/>
          <w:szCs w:val="28"/>
        </w:rPr>
        <w:lastRenderedPageBreak/>
        <w:t>внутрішнім конфліктам місцевих держав, підтримці союзників із числа корінних народів та катастрофічному впливу європейських епідемій. Колонізація створила нову політичну, економічну і культурну систему, в якій переплелися європейські, американські та африканські елементи.</w:t>
      </w:r>
    </w:p>
    <w:p w14:paraId="73F6B123"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Колумбів обмін перетворив Атлантичний океан із географічної перешкоди на простір постійного руху людей, товарів, рослин, тварин, хвороб та ідей. Саме в цьому новому Атлантичному світі пізніше виникнуть британські колонії Північної Америки, а згодом — Сполучені Штати.</w:t>
      </w:r>
    </w:p>
    <w:p w14:paraId="59F67AFB"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Для розуміння політичної історії США цей період принципово важливий. Іспанська колонізація передувала англійській на значній частині території сучасних Сполучених Штатів, а суперництво Іспанії, Англії, Франції та інших європейських держав визначило політичну карту Північної Америки. Занепад Іспанської імперії у XVIII–XIX ст. став одним із чинників, які відкрили шлях до територіального розширення і поступового посилення США у Західній півкулі.</w:t>
      </w:r>
    </w:p>
    <w:p w14:paraId="5FD8E558" w14:textId="77777777" w:rsidR="00712545" w:rsidRPr="000C1848" w:rsidRDefault="009839EC" w:rsidP="00B7383F">
      <w:pPr>
        <w:spacing w:after="0" w:line="276" w:lineRule="auto"/>
        <w:ind w:firstLine="567"/>
        <w:jc w:val="both"/>
        <w:rPr>
          <w:rFonts w:ascii="Times New Roman" w:hAnsi="Times New Roman" w:cs="Times New Roman"/>
          <w:sz w:val="28"/>
          <w:szCs w:val="28"/>
        </w:rPr>
      </w:pPr>
      <w:bookmarkStart w:id="8" w:name="основні-джерела-та-література"/>
      <w:bookmarkEnd w:id="7"/>
      <w:r w:rsidRPr="000C1848">
        <w:rPr>
          <w:rFonts w:ascii="Times New Roman" w:hAnsi="Times New Roman" w:cs="Times New Roman"/>
          <w:sz w:val="28"/>
          <w:szCs w:val="28"/>
        </w:rPr>
        <w:t>Основні джерела та література</w:t>
      </w:r>
    </w:p>
    <w:p w14:paraId="1EE34BF8"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Columbus C. </w:t>
      </w:r>
      <w:r w:rsidRPr="000C1848">
        <w:rPr>
          <w:rFonts w:ascii="Times New Roman" w:hAnsi="Times New Roman" w:cs="Times New Roman"/>
          <w:i/>
          <w:iCs/>
          <w:sz w:val="28"/>
          <w:szCs w:val="28"/>
        </w:rPr>
        <w:t>Journal of the First Voyage</w:t>
      </w:r>
      <w:r w:rsidRPr="000C1848">
        <w:rPr>
          <w:rFonts w:ascii="Times New Roman" w:hAnsi="Times New Roman" w:cs="Times New Roman"/>
          <w:sz w:val="28"/>
          <w:szCs w:val="28"/>
        </w:rPr>
        <w:t>. 1492–1493.</w:t>
      </w:r>
    </w:p>
    <w:p w14:paraId="10E62B42"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Las Casas B. de. </w:t>
      </w:r>
      <w:r w:rsidRPr="000C1848">
        <w:rPr>
          <w:rFonts w:ascii="Times New Roman" w:hAnsi="Times New Roman" w:cs="Times New Roman"/>
          <w:i/>
          <w:iCs/>
          <w:sz w:val="28"/>
          <w:szCs w:val="28"/>
        </w:rPr>
        <w:t>A Short Account of the Destruction of the Indies</w:t>
      </w:r>
      <w:r w:rsidRPr="000C1848">
        <w:rPr>
          <w:rFonts w:ascii="Times New Roman" w:hAnsi="Times New Roman" w:cs="Times New Roman"/>
          <w:sz w:val="28"/>
          <w:szCs w:val="28"/>
        </w:rPr>
        <w:t>. 1552.</w:t>
      </w:r>
    </w:p>
    <w:p w14:paraId="6916455C"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Díaz del Castillo B. </w:t>
      </w:r>
      <w:r w:rsidRPr="000C1848">
        <w:rPr>
          <w:rFonts w:ascii="Times New Roman" w:hAnsi="Times New Roman" w:cs="Times New Roman"/>
          <w:i/>
          <w:iCs/>
          <w:sz w:val="28"/>
          <w:szCs w:val="28"/>
        </w:rPr>
        <w:t>The True History of the Conquest of New Spain</w:t>
      </w:r>
      <w:r w:rsidRPr="000C1848">
        <w:rPr>
          <w:rFonts w:ascii="Times New Roman" w:hAnsi="Times New Roman" w:cs="Times New Roman"/>
          <w:sz w:val="28"/>
          <w:szCs w:val="28"/>
        </w:rPr>
        <w:t>.</w:t>
      </w:r>
    </w:p>
    <w:p w14:paraId="166FD814"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Crosby A. W. </w:t>
      </w:r>
      <w:r w:rsidRPr="000C1848">
        <w:rPr>
          <w:rFonts w:ascii="Times New Roman" w:hAnsi="Times New Roman" w:cs="Times New Roman"/>
          <w:i/>
          <w:iCs/>
          <w:sz w:val="28"/>
          <w:szCs w:val="28"/>
        </w:rPr>
        <w:t>The Columbian Exchange: Biological and Cultural Consequences of 1492</w:t>
      </w:r>
      <w:r w:rsidRPr="000C1848">
        <w:rPr>
          <w:rFonts w:ascii="Times New Roman" w:hAnsi="Times New Roman" w:cs="Times New Roman"/>
          <w:sz w:val="28"/>
          <w:szCs w:val="28"/>
        </w:rPr>
        <w:t>. 1972.</w:t>
      </w:r>
    </w:p>
    <w:p w14:paraId="5BC14231"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Mann C. C. </w:t>
      </w:r>
      <w:r w:rsidRPr="000C1848">
        <w:rPr>
          <w:rFonts w:ascii="Times New Roman" w:hAnsi="Times New Roman" w:cs="Times New Roman"/>
          <w:i/>
          <w:iCs/>
          <w:sz w:val="28"/>
          <w:szCs w:val="28"/>
        </w:rPr>
        <w:t>1491: New Revelations of the Americas Before Columbus</w:t>
      </w:r>
      <w:r w:rsidRPr="000C1848">
        <w:rPr>
          <w:rFonts w:ascii="Times New Roman" w:hAnsi="Times New Roman" w:cs="Times New Roman"/>
          <w:sz w:val="28"/>
          <w:szCs w:val="28"/>
        </w:rPr>
        <w:t>. 2005.</w:t>
      </w:r>
    </w:p>
    <w:p w14:paraId="20154438"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Mann C. C. </w:t>
      </w:r>
      <w:r w:rsidRPr="000C1848">
        <w:rPr>
          <w:rFonts w:ascii="Times New Roman" w:hAnsi="Times New Roman" w:cs="Times New Roman"/>
          <w:i/>
          <w:iCs/>
          <w:sz w:val="28"/>
          <w:szCs w:val="28"/>
        </w:rPr>
        <w:t>1493: Uncovering the New World Columbus Created</w:t>
      </w:r>
      <w:r w:rsidRPr="000C1848">
        <w:rPr>
          <w:rFonts w:ascii="Times New Roman" w:hAnsi="Times New Roman" w:cs="Times New Roman"/>
          <w:sz w:val="28"/>
          <w:szCs w:val="28"/>
        </w:rPr>
        <w:t>. 2011.</w:t>
      </w:r>
    </w:p>
    <w:p w14:paraId="6AE6D9D4"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Elliott J. H. </w:t>
      </w:r>
      <w:r w:rsidRPr="000C1848">
        <w:rPr>
          <w:rFonts w:ascii="Times New Roman" w:hAnsi="Times New Roman" w:cs="Times New Roman"/>
          <w:i/>
          <w:iCs/>
          <w:sz w:val="28"/>
          <w:szCs w:val="28"/>
        </w:rPr>
        <w:t>Empires of the Atlantic World: Britain and Spain in America, 1492–1830</w:t>
      </w:r>
      <w:r w:rsidRPr="000C1848">
        <w:rPr>
          <w:rFonts w:ascii="Times New Roman" w:hAnsi="Times New Roman" w:cs="Times New Roman"/>
          <w:sz w:val="28"/>
          <w:szCs w:val="28"/>
        </w:rPr>
        <w:t>. New Haven, 2006.</w:t>
      </w:r>
    </w:p>
    <w:p w14:paraId="353F90C7"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Kamen H. </w:t>
      </w:r>
      <w:r w:rsidRPr="000C1848">
        <w:rPr>
          <w:rFonts w:ascii="Times New Roman" w:hAnsi="Times New Roman" w:cs="Times New Roman"/>
          <w:i/>
          <w:iCs/>
          <w:sz w:val="28"/>
          <w:szCs w:val="28"/>
        </w:rPr>
        <w:t>Empire: How Spain Became a World Power, 1492–1763</w:t>
      </w:r>
      <w:r w:rsidRPr="000C1848">
        <w:rPr>
          <w:rFonts w:ascii="Times New Roman" w:hAnsi="Times New Roman" w:cs="Times New Roman"/>
          <w:sz w:val="28"/>
          <w:szCs w:val="28"/>
        </w:rPr>
        <w:t>. New York, 2003.</w:t>
      </w:r>
    </w:p>
    <w:p w14:paraId="62A1F862"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Restall M. </w:t>
      </w:r>
      <w:r w:rsidRPr="000C1848">
        <w:rPr>
          <w:rFonts w:ascii="Times New Roman" w:hAnsi="Times New Roman" w:cs="Times New Roman"/>
          <w:i/>
          <w:iCs/>
          <w:sz w:val="28"/>
          <w:szCs w:val="28"/>
        </w:rPr>
        <w:t>Seven Myths of the Spanish Conquest</w:t>
      </w:r>
      <w:r w:rsidRPr="000C1848">
        <w:rPr>
          <w:rFonts w:ascii="Times New Roman" w:hAnsi="Times New Roman" w:cs="Times New Roman"/>
          <w:sz w:val="28"/>
          <w:szCs w:val="28"/>
        </w:rPr>
        <w:t>. Oxford, 2003.</w:t>
      </w:r>
    </w:p>
    <w:p w14:paraId="7AC2BC7D"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 xml:space="preserve">Library of Congress. </w:t>
      </w:r>
      <w:r w:rsidRPr="000C1848">
        <w:rPr>
          <w:rFonts w:ascii="Times New Roman" w:hAnsi="Times New Roman" w:cs="Times New Roman"/>
          <w:i/>
          <w:iCs/>
          <w:sz w:val="28"/>
          <w:szCs w:val="28"/>
        </w:rPr>
        <w:t>1492: An Ongoing Voyage</w:t>
      </w:r>
      <w:r w:rsidRPr="000C1848">
        <w:rPr>
          <w:rFonts w:ascii="Times New Roman" w:hAnsi="Times New Roman" w:cs="Times New Roman"/>
          <w:sz w:val="28"/>
          <w:szCs w:val="28"/>
        </w:rPr>
        <w:t>.</w:t>
      </w:r>
    </w:p>
    <w:p w14:paraId="1BC5EF0A" w14:textId="77777777" w:rsidR="00712545" w:rsidRPr="000C1848" w:rsidRDefault="009839EC" w:rsidP="00B7383F">
      <w:pPr>
        <w:spacing w:after="0" w:line="276" w:lineRule="auto"/>
        <w:ind w:firstLine="567"/>
        <w:jc w:val="both"/>
        <w:rPr>
          <w:rFonts w:ascii="Times New Roman" w:hAnsi="Times New Roman" w:cs="Times New Roman"/>
          <w:sz w:val="28"/>
          <w:szCs w:val="28"/>
        </w:rPr>
      </w:pPr>
      <w:r w:rsidRPr="000C1848">
        <w:rPr>
          <w:rFonts w:ascii="Times New Roman" w:hAnsi="Times New Roman" w:cs="Times New Roman"/>
          <w:sz w:val="28"/>
          <w:szCs w:val="28"/>
        </w:rPr>
        <w:t>National Park Service. Materials on Spanish colonial sites in Florida, New Mexico and California.</w:t>
      </w:r>
      <w:bookmarkEnd w:id="8"/>
    </w:p>
    <w:sectPr w:rsidR="00712545" w:rsidRPr="000C1848" w:rsidSect="00D635E4">
      <w:headerReference w:type="even" r:id="rId8"/>
      <w:headerReference w:type="default" r:id="rId9"/>
      <w:footnotePr>
        <w:numRestart w:val="eachSect"/>
      </w:footnotePr>
      <w:pgSz w:w="12240" w:h="15840"/>
      <w:pgMar w:top="1440" w:right="594"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57FABD" w14:textId="77777777" w:rsidR="009839EC" w:rsidRDefault="009839EC" w:rsidP="00D635E4">
      <w:pPr>
        <w:spacing w:after="0"/>
      </w:pPr>
      <w:r>
        <w:separator/>
      </w:r>
    </w:p>
  </w:endnote>
  <w:endnote w:type="continuationSeparator" w:id="0">
    <w:p w14:paraId="4EF86316" w14:textId="77777777" w:rsidR="009839EC" w:rsidRDefault="009839EC" w:rsidP="00D635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03D8F" w14:textId="77777777" w:rsidR="009839EC" w:rsidRDefault="009839EC" w:rsidP="00D635E4">
      <w:pPr>
        <w:spacing w:after="0"/>
      </w:pPr>
      <w:r>
        <w:separator/>
      </w:r>
    </w:p>
  </w:footnote>
  <w:footnote w:type="continuationSeparator" w:id="0">
    <w:p w14:paraId="19F60B83" w14:textId="77777777" w:rsidR="009839EC" w:rsidRDefault="009839EC" w:rsidP="00D635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1835740"/>
      <w:docPartObj>
        <w:docPartGallery w:val="Page Numbers (Top of Page)"/>
        <w:docPartUnique/>
      </w:docPartObj>
    </w:sdtPr>
    <w:sdtContent>
      <w:p w14:paraId="2FC9C5D7" w14:textId="207780A9" w:rsidR="00D635E4" w:rsidRDefault="00D635E4" w:rsidP="003E4A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C53688" w14:textId="77777777" w:rsidR="00D635E4" w:rsidRDefault="00D635E4" w:rsidP="00D635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648901"/>
      <w:docPartObj>
        <w:docPartGallery w:val="Page Numbers (Top of Page)"/>
        <w:docPartUnique/>
      </w:docPartObj>
    </w:sdtPr>
    <w:sdtContent>
      <w:p w14:paraId="4A169686" w14:textId="4BB45A92" w:rsidR="00D635E4" w:rsidRDefault="00D635E4" w:rsidP="003E4A1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FA50DFF" w14:textId="77777777" w:rsidR="00D635E4" w:rsidRDefault="00D635E4" w:rsidP="00D635E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A3DA85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C14ADF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B1D2739"/>
    <w:multiLevelType w:val="hybridMultilevel"/>
    <w:tmpl w:val="C9148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905704">
    <w:abstractNumId w:val="0"/>
  </w:num>
  <w:num w:numId="2" w16cid:durableId="17815308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1757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049906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545"/>
    <w:rsid w:val="0001222B"/>
    <w:rsid w:val="00054641"/>
    <w:rsid w:val="000C1848"/>
    <w:rsid w:val="0041124B"/>
    <w:rsid w:val="00436982"/>
    <w:rsid w:val="00712545"/>
    <w:rsid w:val="009839EC"/>
    <w:rsid w:val="009A2F70"/>
    <w:rsid w:val="00A70D9C"/>
    <w:rsid w:val="00B137AD"/>
    <w:rsid w:val="00B7383F"/>
    <w:rsid w:val="00D6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66E5"/>
  <w15:docId w15:val="{A68A6E4B-F64B-FE49-BF29-B8988284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01222B"/>
    <w:pPr>
      <w:ind w:left="720"/>
      <w:contextualSpacing/>
    </w:pPr>
  </w:style>
  <w:style w:type="paragraph" w:styleId="Header">
    <w:name w:val="header"/>
    <w:basedOn w:val="Normal"/>
    <w:link w:val="HeaderChar"/>
    <w:rsid w:val="00D635E4"/>
    <w:pPr>
      <w:tabs>
        <w:tab w:val="center" w:pos="4680"/>
        <w:tab w:val="right" w:pos="9360"/>
      </w:tabs>
      <w:spacing w:after="0"/>
    </w:pPr>
  </w:style>
  <w:style w:type="character" w:customStyle="1" w:styleId="HeaderChar">
    <w:name w:val="Header Char"/>
    <w:basedOn w:val="DefaultParagraphFont"/>
    <w:link w:val="Header"/>
    <w:rsid w:val="00D635E4"/>
  </w:style>
  <w:style w:type="character" w:styleId="PageNumber">
    <w:name w:val="page number"/>
    <w:basedOn w:val="DefaultParagraphFont"/>
    <w:rsid w:val="00D63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C56D9-5397-6E46-AAB7-61C582800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3110</Words>
  <Characters>17730</Characters>
  <Application>Microsoft Office Word</Application>
  <DocSecurity>0</DocSecurity>
  <Lines>147</Lines>
  <Paragraphs>41</Paragraphs>
  <ScaleCrop>false</ScaleCrop>
  <Company/>
  <LinksUpToDate>false</LinksUpToDate>
  <CharactersWithSpaces>20799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Андрій Шевчук</dc:creator>
  <cp:keywords/>
  <cp:lastModifiedBy>Андрій Шевчук</cp:lastModifiedBy>
  <cp:revision>10</cp:revision>
  <dcterms:created xsi:type="dcterms:W3CDTF">2026-09-09T09:34:00Z</dcterms:created>
  <dcterms:modified xsi:type="dcterms:W3CDTF">2026-09-10T18:37:00Z</dcterms:modified>
</cp:coreProperties>
</file>