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B105B" w14:textId="77777777" w:rsidR="006141DF" w:rsidRPr="002A3965" w:rsidRDefault="00176AE0" w:rsidP="00B418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ПРАКТИЧНА РОБОТА № 1</w:t>
      </w:r>
    </w:p>
    <w:p w14:paraId="104F4D1A" w14:textId="77777777" w:rsidR="006141DF" w:rsidRPr="002A3965" w:rsidRDefault="006141DF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4D97EA" w14:textId="77777777" w:rsidR="006141DF" w:rsidRPr="002A3965" w:rsidRDefault="00176AE0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 заняття</w:t>
      </w:r>
    </w:p>
    <w:p w14:paraId="34C9D210" w14:textId="77777777" w:rsidR="006141DF" w:rsidRPr="002A3965" w:rsidRDefault="00176AE0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Навчитися застосовувати поняття етики, моралі, професійних цінностей, відповідальності, конфіденційності та професійних меж до практичних ситуацій у соціальній сфері; аргументувати професійне рішення та </w:t>
      </w:r>
      <w:proofErr w:type="spellStart"/>
      <w:r w:rsidRPr="002A3965">
        <w:rPr>
          <w:rFonts w:ascii="Times New Roman" w:hAnsi="Times New Roman" w:cs="Times New Roman"/>
          <w:sz w:val="28"/>
          <w:szCs w:val="28"/>
          <w:lang w:val="uk-UA"/>
        </w:rPr>
        <w:t>коректно</w:t>
      </w:r>
      <w:proofErr w:type="spellEnd"/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2A3965">
        <w:rPr>
          <w:rFonts w:ascii="Times New Roman" w:hAnsi="Times New Roman" w:cs="Times New Roman"/>
          <w:sz w:val="28"/>
          <w:szCs w:val="28"/>
          <w:lang w:val="uk-UA"/>
        </w:rPr>
        <w:t>комунікувати</w:t>
      </w:r>
      <w:proofErr w:type="spellEnd"/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 його отримувачу соціальних послуг.</w:t>
      </w:r>
    </w:p>
    <w:p w14:paraId="520B3BCA" w14:textId="30C22B0D" w:rsidR="00B41882" w:rsidRPr="002A3965" w:rsidRDefault="00B41882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B69348" w14:textId="4111FCD1" w:rsidR="002A3965" w:rsidRPr="002A3965" w:rsidRDefault="002A3965" w:rsidP="002A396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Усні запитання для 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перевірки</w:t>
      </w: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знань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:</w:t>
      </w:r>
    </w:p>
    <w:p w14:paraId="333D187C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Що вивчає етика та що є її предметом? </w:t>
      </w:r>
    </w:p>
    <w:p w14:paraId="49E1131B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Як співвідносяться поняття «етика» і «мораль»? </w:t>
      </w:r>
    </w:p>
    <w:p w14:paraId="5AA6C647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Що таке моральні норми та цінності? Наведіть приклад. </w:t>
      </w:r>
    </w:p>
    <w:p w14:paraId="4B1178F8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Що таке професійна етика і чому вона особливо важлива у соціальній сфері? </w:t>
      </w:r>
    </w:p>
    <w:p w14:paraId="785AA080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Які основні етичні принципи мають визначати діяльність фахівця із соціальної роботи та соціального забезпечення? </w:t>
      </w:r>
    </w:p>
    <w:p w14:paraId="47CC499B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У чому полягає професійна відповідальність фахівця соціальної сфери? </w:t>
      </w:r>
    </w:p>
    <w:p w14:paraId="0330A9F0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Що означає принцип конфіденційності та чому він важливий у роботі з отримувачами соціальних послуг? </w:t>
      </w:r>
    </w:p>
    <w:p w14:paraId="7CF3FB81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Що таке професійні межі та які ризики виникають у разі їх порушення? </w:t>
      </w:r>
    </w:p>
    <w:p w14:paraId="42DE2DC4" w14:textId="77777777" w:rsidR="002A3965" w:rsidRPr="002A3965" w:rsidRDefault="002A3965" w:rsidP="002A3965">
      <w:pPr>
        <w:pStyle w:val="ae"/>
        <w:numPr>
          <w:ilvl w:val="0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Чи може фахівець діяти з добрими намірами, але водночас порушувати професійну етику? Наведіть приклад.</w:t>
      </w:r>
    </w:p>
    <w:p w14:paraId="23FA5888" w14:textId="562325D5" w:rsidR="002A3965" w:rsidRPr="002A3965" w:rsidRDefault="002A3965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3D8C726D" w14:textId="505FB757" w:rsidR="006141DF" w:rsidRPr="002A3965" w:rsidRDefault="00176AE0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1. </w:t>
      </w:r>
    </w:p>
    <w:p w14:paraId="500E856E" w14:textId="77777777" w:rsidR="006141DF" w:rsidRPr="002A3965" w:rsidRDefault="00176AE0" w:rsidP="00B418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Позначте власну відповідь: «Так», «Ні» або «Залежить». Усно коротко обґрунтуйте щонайменше три позиції.</w:t>
      </w:r>
    </w:p>
    <w:tbl>
      <w:tblPr>
        <w:tblStyle w:val="aff2"/>
        <w:tblW w:w="10398" w:type="dxa"/>
        <w:jc w:val="center"/>
        <w:tblLook w:val="04A0" w:firstRow="1" w:lastRow="0" w:firstColumn="1" w:lastColumn="0" w:noHBand="0" w:noVBand="1"/>
      </w:tblPr>
      <w:tblGrid>
        <w:gridCol w:w="7009"/>
        <w:gridCol w:w="975"/>
        <w:gridCol w:w="1070"/>
        <w:gridCol w:w="1344"/>
      </w:tblGrid>
      <w:tr w:rsidR="006141DF" w:rsidRPr="002A3965" w14:paraId="6B0679AC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5821B1E3" w14:textId="77777777" w:rsidR="006141DF" w:rsidRPr="002A3965" w:rsidRDefault="00176AE0" w:rsidP="000A3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Твердження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FB24502" w14:textId="77777777" w:rsidR="006141DF" w:rsidRPr="002A3965" w:rsidRDefault="00176AE0" w:rsidP="000A3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Так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50E14A7" w14:textId="77777777" w:rsidR="006141DF" w:rsidRPr="002A3965" w:rsidRDefault="00176AE0" w:rsidP="000A3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Ні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83B039D" w14:textId="77777777" w:rsidR="006141DF" w:rsidRPr="002A3965" w:rsidRDefault="00176AE0" w:rsidP="000A359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Залежить</w:t>
            </w:r>
          </w:p>
        </w:tc>
      </w:tr>
      <w:tr w:rsidR="006141DF" w:rsidRPr="002A3965" w14:paraId="4B16BF6E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72769AF1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Якщо дія законна, вона автоматично є етичною.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B22F946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7C1D7A9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27B3116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503214A0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42BABFC5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Добрі наміри можуть виправдати порушення професійних правил.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15BCD20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9D8EEF7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2541EE5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0ED424EC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2C4E2B5F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Конфіденційність не має винятків.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DE2AEE8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0C5CDA7E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6136CFF0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75B78F69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7B993970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Фахівець може прийняти подарунок, якщо нічого за нього не обіцяв.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403D775F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111950C1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33BBC68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4FA13867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1E05A0BD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Визнати, що не знаєш відповіді, — </w:t>
            </w:r>
            <w:proofErr w:type="spellStart"/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58F43439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2B844613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0C8118CD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1FB7BE15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76FDAFA4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Якщо не називати прізвище, професійний випадок можна обговорювати з друзями.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D4819D0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2134EDA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49C4D8A3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6718B754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6703EF70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Компетентність важливіша за ввічливість.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1D05844A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77B0D43C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55CAFB54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  <w:tr w:rsidR="006141DF" w:rsidRPr="002A3965" w14:paraId="4EDBF250" w14:textId="77777777" w:rsidTr="005A28A9">
        <w:trPr>
          <w:jc w:val="center"/>
        </w:trPr>
        <w:tc>
          <w:tcPr>
            <w:tcW w:w="7009" w:type="dxa"/>
            <w:shd w:val="clear" w:color="auto" w:fill="auto"/>
            <w:vAlign w:val="center"/>
          </w:tcPr>
          <w:p w14:paraId="3A3E0E59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Особиста симпатія не повинна впливати на професійне рішення.</w:t>
            </w:r>
          </w:p>
        </w:tc>
        <w:tc>
          <w:tcPr>
            <w:tcW w:w="975" w:type="dxa"/>
            <w:shd w:val="clear" w:color="auto" w:fill="auto"/>
            <w:vAlign w:val="center"/>
          </w:tcPr>
          <w:p w14:paraId="79B93755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070" w:type="dxa"/>
            <w:shd w:val="clear" w:color="auto" w:fill="auto"/>
            <w:vAlign w:val="center"/>
          </w:tcPr>
          <w:p w14:paraId="518CB143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  <w:tc>
          <w:tcPr>
            <w:tcW w:w="1344" w:type="dxa"/>
            <w:shd w:val="clear" w:color="auto" w:fill="auto"/>
            <w:vAlign w:val="center"/>
          </w:tcPr>
          <w:p w14:paraId="1D793B12" w14:textId="77777777" w:rsidR="006141DF" w:rsidRPr="002A3965" w:rsidRDefault="00176AE0" w:rsidP="00B4188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□</w:t>
            </w:r>
          </w:p>
        </w:tc>
      </w:tr>
    </w:tbl>
    <w:p w14:paraId="709D2FCB" w14:textId="77777777" w:rsidR="006345D9" w:rsidRPr="002A3965" w:rsidRDefault="006345D9" w:rsidP="00B41882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66EBB98E" w14:textId="6F0CD83F" w:rsidR="006141DF" w:rsidRPr="002A3965" w:rsidRDefault="00176AE0" w:rsidP="00CC38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2. </w:t>
      </w:r>
    </w:p>
    <w:p w14:paraId="48E1B591" w14:textId="468EF63E" w:rsidR="00CC38F2" w:rsidRPr="002A3965" w:rsidRDefault="00CC38F2" w:rsidP="00CC38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Ситуація. </w:t>
      </w: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Після успішного вирішення питання літня жінка приносить фахівцеві дорогий подарунок і говорить: «Ви для мене зробили більше, ніж рідні. Якщо не візьмете </w:t>
      </w:r>
      <w:r w:rsidR="00160BCD" w:rsidRPr="002A3965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 образите мене». Фахівець знає, що жінка самотня і дуже </w:t>
      </w:r>
      <w:proofErr w:type="spellStart"/>
      <w:r w:rsidRPr="002A3965">
        <w:rPr>
          <w:rFonts w:ascii="Times New Roman" w:hAnsi="Times New Roman" w:cs="Times New Roman"/>
          <w:sz w:val="28"/>
          <w:szCs w:val="28"/>
          <w:lang w:val="uk-UA"/>
        </w:rPr>
        <w:t>емоційно</w:t>
      </w:r>
      <w:proofErr w:type="spellEnd"/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 до нього прив’язалася.</w:t>
      </w:r>
    </w:p>
    <w:p w14:paraId="1ABC5A15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Поділіться на дві </w:t>
      </w:r>
      <w:proofErr w:type="spellStart"/>
      <w:r w:rsidRPr="002A3965">
        <w:rPr>
          <w:rFonts w:ascii="Times New Roman" w:hAnsi="Times New Roman" w:cs="Times New Roman"/>
          <w:sz w:val="28"/>
          <w:szCs w:val="28"/>
          <w:lang w:val="uk-UA"/>
        </w:rPr>
        <w:t>мінігрупи</w:t>
      </w:r>
      <w:proofErr w:type="spellEnd"/>
      <w:r w:rsidRPr="002A3965">
        <w:rPr>
          <w:rFonts w:ascii="Times New Roman" w:hAnsi="Times New Roman" w:cs="Times New Roman"/>
          <w:sz w:val="28"/>
          <w:szCs w:val="28"/>
          <w:lang w:val="uk-UA"/>
        </w:rPr>
        <w:t>: Група А – __ студенти, Група Б – __ студенти.</w:t>
      </w:r>
    </w:p>
    <w:p w14:paraId="15FF561E" w14:textId="0D250350" w:rsidR="00CC38F2" w:rsidRPr="002A3965" w:rsidRDefault="00CC38F2" w:rsidP="00CC38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Група А: знайдіть аргументи, чому бажання прийняти подарунок можна зрозуміти. Група Б: доведіть, чому прийняття подарунка створює етичний ризик. </w:t>
      </w:r>
      <w:r w:rsidR="00160BCD"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А потім </w:t>
      </w:r>
      <w:r w:rsidRPr="002A3965">
        <w:rPr>
          <w:rFonts w:ascii="Times New Roman" w:hAnsi="Times New Roman" w:cs="Times New Roman"/>
          <w:sz w:val="28"/>
          <w:szCs w:val="28"/>
          <w:lang w:val="uk-UA"/>
        </w:rPr>
        <w:t>поміняйтеся позиціями. Наприкінці сформулюйте спільне професійне рішення.</w:t>
      </w:r>
    </w:p>
    <w:p w14:paraId="7F977996" w14:textId="542790BA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Аргументи групи:</w:t>
      </w:r>
    </w:p>
    <w:p w14:paraId="712074A3" w14:textId="75898F19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6B9C7F26" w14:textId="77777777" w:rsidR="00160BCD" w:rsidRPr="002A3965" w:rsidRDefault="00160BCD" w:rsidP="0016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52788E1" w14:textId="3943A579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58BAD65C" w14:textId="77777777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Які професійні цінності / принципи зачіпаються?</w:t>
      </w:r>
    </w:p>
    <w:p w14:paraId="12BE7139" w14:textId="732FE24E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33DF994" w14:textId="77777777" w:rsidR="00160BCD" w:rsidRPr="002A3965" w:rsidRDefault="00160BCD" w:rsidP="0016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F0A5D77" w14:textId="0F09B1E4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BB07C31" w14:textId="77777777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Спільне професійне рішення:</w:t>
      </w:r>
    </w:p>
    <w:p w14:paraId="7C993518" w14:textId="01FA2C82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6DC6D395" w14:textId="46D894C5" w:rsidR="00160BCD" w:rsidRPr="002A3965" w:rsidRDefault="00CC38F2" w:rsidP="0016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160BCD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</w:t>
      </w:r>
    </w:p>
    <w:p w14:paraId="1C96DCFF" w14:textId="391101B3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</w:t>
      </w:r>
      <w:r w:rsidR="00160BCD" w:rsidRPr="002A3965">
        <w:rPr>
          <w:rFonts w:ascii="Times New Roman" w:hAnsi="Times New Roman" w:cs="Times New Roman"/>
          <w:sz w:val="28"/>
          <w:szCs w:val="28"/>
          <w:lang w:val="uk-UA"/>
        </w:rPr>
        <w:t>_</w:t>
      </w:r>
    </w:p>
    <w:p w14:paraId="62A8DF1A" w14:textId="77777777" w:rsidR="00CC38F2" w:rsidRPr="002A3965" w:rsidRDefault="00CC38F2" w:rsidP="00CC38F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Фраза фахівця у відповідь жінці:</w:t>
      </w:r>
    </w:p>
    <w:p w14:paraId="3B77E0BC" w14:textId="77777777" w:rsidR="00160BCD" w:rsidRPr="002A3965" w:rsidRDefault="00CC38F2" w:rsidP="0016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  <w:r w:rsidR="00160BCD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62D0FF8" w14:textId="77777777" w:rsidR="00160BCD" w:rsidRPr="002A3965" w:rsidRDefault="00160BCD" w:rsidP="00160B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E492EDE" w14:textId="431879F1" w:rsidR="006141DF" w:rsidRPr="002A3965" w:rsidRDefault="006141DF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897C042" w14:textId="396B1BDD" w:rsidR="006141DF" w:rsidRPr="002A3965" w:rsidRDefault="00176AE0" w:rsidP="00160BCD">
      <w:pPr>
        <w:spacing w:after="0" w:line="240" w:lineRule="auto"/>
        <w:ind w:firstLine="709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Завдання 3. </w:t>
      </w:r>
    </w:p>
    <w:p w14:paraId="226E196B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Кожна </w:t>
      </w:r>
      <w:proofErr w:type="spellStart"/>
      <w:r w:rsidRPr="002A3965">
        <w:rPr>
          <w:rFonts w:ascii="Times New Roman" w:hAnsi="Times New Roman" w:cs="Times New Roman"/>
          <w:sz w:val="28"/>
          <w:szCs w:val="28"/>
          <w:lang w:val="uk-UA"/>
        </w:rPr>
        <w:t>мінігрупа</w:t>
      </w:r>
      <w:proofErr w:type="spellEnd"/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 отримує два кейси. Проаналізуйте обидва та визначте, який із них складніший з етичної точки зору. Підготуйте коротке представлення рішення.</w:t>
      </w:r>
    </w:p>
    <w:p w14:paraId="74D1F084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Кейс 1. Конфіденційність</w:t>
      </w:r>
    </w:p>
    <w:p w14:paraId="3504DF35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Працівник соціальної служби розповів удома про складний професійний випадок. Прізвища він не назвав, але повідомив вік, місце роботи та сімейні обставини людини.</w:t>
      </w:r>
    </w:p>
    <w:p w14:paraId="16F3B36C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Кейс 2. Компетентність</w:t>
      </w:r>
    </w:p>
    <w:p w14:paraId="1E36EE6F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Фахівець не впевнений, чи має людина право на певну допомогу, але впевнено відповідає «ні», щоб не показати свою необізнаність.</w:t>
      </w:r>
    </w:p>
    <w:p w14:paraId="3C65D4A4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Кейс 3. Професійні межі</w:t>
      </w:r>
    </w:p>
    <w:p w14:paraId="299B79E3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Отримувач соціальної послуги просить особистий номер телефону фахівця і хоче телефонувати йому ввечері, «тільки коли дуже потрібно».</w:t>
      </w:r>
    </w:p>
    <w:p w14:paraId="4C9FB8EE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Кейс 4. Гідність і професійна мова</w:t>
      </w:r>
    </w:p>
    <w:p w14:paraId="26865688" w14:textId="77777777" w:rsidR="00160BCD" w:rsidRPr="002A3965" w:rsidRDefault="00160BCD" w:rsidP="00160B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У присутності інших відвідувачів працівник говорить колезі: «Це знову наша проблемна сім’я».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5156"/>
        <w:gridCol w:w="5156"/>
      </w:tblGrid>
      <w:tr w:rsidR="00160BCD" w:rsidRPr="002A3965" w14:paraId="406C117E" w14:textId="77777777" w:rsidTr="007409A2">
        <w:tc>
          <w:tcPr>
            <w:tcW w:w="5156" w:type="dxa"/>
            <w:shd w:val="clear" w:color="auto" w:fill="DCE6F1"/>
            <w:vAlign w:val="center"/>
          </w:tcPr>
          <w:p w14:paraId="0AB2719B" w14:textId="77777777" w:rsidR="00160BCD" w:rsidRPr="002A3965" w:rsidRDefault="00160BCD" w:rsidP="00160B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Питання для аналізу</w:t>
            </w:r>
          </w:p>
        </w:tc>
        <w:tc>
          <w:tcPr>
            <w:tcW w:w="5156" w:type="dxa"/>
            <w:shd w:val="clear" w:color="auto" w:fill="DCE6F1"/>
            <w:vAlign w:val="center"/>
          </w:tcPr>
          <w:p w14:paraId="7ABD04BF" w14:textId="77777777" w:rsidR="00160BCD" w:rsidRPr="002A3965" w:rsidRDefault="00160BCD" w:rsidP="00160BC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Висновок групи</w:t>
            </w:r>
          </w:p>
        </w:tc>
      </w:tr>
      <w:tr w:rsidR="00160BCD" w:rsidRPr="002A3965" w14:paraId="52FA39C3" w14:textId="77777777" w:rsidTr="007409A2">
        <w:tc>
          <w:tcPr>
            <w:tcW w:w="5156" w:type="dxa"/>
            <w:vAlign w:val="center"/>
          </w:tcPr>
          <w:p w14:paraId="0CE7DD3A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 чому етична проблема?</w:t>
            </w:r>
          </w:p>
        </w:tc>
        <w:tc>
          <w:tcPr>
            <w:tcW w:w="5156" w:type="dxa"/>
            <w:vAlign w:val="center"/>
          </w:tcPr>
          <w:p w14:paraId="361EB45E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</w:tc>
      </w:tr>
      <w:tr w:rsidR="00160BCD" w:rsidRPr="002A3965" w14:paraId="19DFE093" w14:textId="77777777" w:rsidTr="007409A2">
        <w:tc>
          <w:tcPr>
            <w:tcW w:w="5156" w:type="dxa"/>
            <w:vAlign w:val="center"/>
          </w:tcPr>
          <w:p w14:paraId="6486CFD8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Які цінності та принципи зачіпаються?</w:t>
            </w:r>
          </w:p>
        </w:tc>
        <w:tc>
          <w:tcPr>
            <w:tcW w:w="5156" w:type="dxa"/>
            <w:vAlign w:val="center"/>
          </w:tcPr>
          <w:p w14:paraId="22E081CA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br/>
            </w:r>
          </w:p>
        </w:tc>
      </w:tr>
      <w:tr w:rsidR="00160BCD" w:rsidRPr="002A3965" w14:paraId="229515E5" w14:textId="77777777" w:rsidTr="007409A2">
        <w:tc>
          <w:tcPr>
            <w:tcW w:w="5156" w:type="dxa"/>
            <w:vAlign w:val="center"/>
          </w:tcPr>
          <w:p w14:paraId="3CB7381A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Які можливі наслідки?</w:t>
            </w:r>
          </w:p>
        </w:tc>
        <w:tc>
          <w:tcPr>
            <w:tcW w:w="5156" w:type="dxa"/>
            <w:vAlign w:val="center"/>
          </w:tcPr>
          <w:p w14:paraId="5BF008F9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</w:tc>
      </w:tr>
      <w:tr w:rsidR="00160BCD" w:rsidRPr="002A3965" w14:paraId="3C5500D1" w14:textId="77777777" w:rsidTr="007409A2">
        <w:tc>
          <w:tcPr>
            <w:tcW w:w="5156" w:type="dxa"/>
            <w:vAlign w:val="center"/>
          </w:tcPr>
          <w:p w14:paraId="4C75B913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 мав діяти фахівець?</w:t>
            </w:r>
          </w:p>
        </w:tc>
        <w:tc>
          <w:tcPr>
            <w:tcW w:w="5156" w:type="dxa"/>
            <w:vAlign w:val="center"/>
          </w:tcPr>
          <w:p w14:paraId="5B49E14C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</w:tc>
      </w:tr>
      <w:tr w:rsidR="00160BCD" w:rsidRPr="002A3965" w14:paraId="509F9915" w14:textId="77777777" w:rsidTr="007409A2">
        <w:tc>
          <w:tcPr>
            <w:tcW w:w="5156" w:type="dxa"/>
            <w:vAlign w:val="center"/>
          </w:tcPr>
          <w:p w14:paraId="240D3475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Який із двох кейсів складніший і чому?</w:t>
            </w:r>
          </w:p>
        </w:tc>
        <w:tc>
          <w:tcPr>
            <w:tcW w:w="5156" w:type="dxa"/>
            <w:vAlign w:val="center"/>
          </w:tcPr>
          <w:p w14:paraId="29A240E0" w14:textId="77777777" w:rsidR="00160BCD" w:rsidRPr="002A3965" w:rsidRDefault="00160BCD" w:rsidP="00160BCD">
            <w:pPr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  <w:r w:rsidRPr="002A3965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br/>
            </w:r>
          </w:p>
        </w:tc>
      </w:tr>
    </w:tbl>
    <w:p w14:paraId="2A29D8C7" w14:textId="77777777" w:rsidR="00160BCD" w:rsidRPr="002A3965" w:rsidRDefault="00160BCD" w:rsidP="00160BC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B0C4A6D" w14:textId="0AE5B3F3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4. </w:t>
      </w:r>
    </w:p>
    <w:p w14:paraId="51902824" w14:textId="7CC0CF0E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Один студент формулює відповідь так, ніби перед ним реальний отримувач послуг; другий пропонує альтернативний варіант. Після цього визначте найкоректніше формулювання.</w:t>
      </w:r>
    </w:p>
    <w:p w14:paraId="2260C053" w14:textId="77777777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1. Отримувач просить особистий номер телефону фахівця.</w:t>
      </w:r>
    </w:p>
    <w:p w14:paraId="74BF026C" w14:textId="6739CF42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Моя професійна відповідь: __________________________________________________________</w:t>
      </w:r>
      <w:r w:rsidR="000A359D" w:rsidRPr="002A3965">
        <w:rPr>
          <w:rFonts w:ascii="Times New Roman" w:hAnsi="Times New Roman" w:cs="Times New Roman"/>
          <w:sz w:val="28"/>
          <w:szCs w:val="28"/>
          <w:lang w:val="uk-UA"/>
        </w:rPr>
        <w:t>______________</w:t>
      </w:r>
    </w:p>
    <w:p w14:paraId="5ECCD401" w14:textId="774E4C17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7CFA70C9" w14:textId="77777777" w:rsidR="005F4D83" w:rsidRPr="002A3965" w:rsidRDefault="005F4D83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41EF4C86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72EE246B" w14:textId="77777777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2. Людина пропонує гроші «за допомогу».</w:t>
      </w:r>
    </w:p>
    <w:p w14:paraId="42040F1E" w14:textId="77777777" w:rsidR="000A359D" w:rsidRPr="002A3965" w:rsidRDefault="00176AE0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Моя професійна відповідь: </w:t>
      </w:r>
      <w:r w:rsidR="000A359D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EC5BA3E" w14:textId="77777777" w:rsidR="005F4D83" w:rsidRPr="002A3965" w:rsidRDefault="005F4D83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B5845D9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547C5C57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7926A7CD" w14:textId="77777777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3. Отримувач запитує про особисті обставини іншого отримувача послуг.</w:t>
      </w:r>
    </w:p>
    <w:p w14:paraId="7286B3AA" w14:textId="77777777" w:rsidR="005F4D83" w:rsidRPr="002A3965" w:rsidRDefault="00176AE0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Моя професійна відповідь: </w:t>
      </w:r>
      <w:r w:rsidR="005F4D83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7BB4F5A4" w14:textId="34A7641D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126A3975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102AE811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45D539D" w14:textId="77777777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4. Людина хоче додати фахівця у друзі в особистій соціальній мережі.</w:t>
      </w:r>
    </w:p>
    <w:p w14:paraId="14B880FB" w14:textId="77777777" w:rsidR="005F4D83" w:rsidRPr="002A3965" w:rsidRDefault="00176AE0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Моя професійна відповідь: </w:t>
      </w:r>
      <w:r w:rsidR="005F4D83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AFED7F6" w14:textId="0538EBDD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C264783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3922E61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46EA742" w14:textId="77777777" w:rsidR="002A3965" w:rsidRDefault="002A3965" w:rsidP="000A35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5E7C934" w14:textId="77777777" w:rsidR="005A28A9" w:rsidRDefault="005A28A9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14:paraId="49E38DDD" w14:textId="0C13FD44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5. Отримувач ображається через </w:t>
      </w:r>
      <w:proofErr w:type="spellStart"/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професійно</w:t>
      </w:r>
      <w:proofErr w:type="spellEnd"/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обґрунтовану відмову.</w:t>
      </w:r>
    </w:p>
    <w:p w14:paraId="68765768" w14:textId="77777777" w:rsidR="000A359D" w:rsidRPr="002A3965" w:rsidRDefault="00176AE0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Моя професійна відповідь: </w:t>
      </w:r>
      <w:r w:rsidR="000A359D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73BD261E" w14:textId="77777777" w:rsidR="005F4D83" w:rsidRPr="002A3965" w:rsidRDefault="005F4D83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6107FAA9" w14:textId="1F04121E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A28030F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3059B492" w14:textId="77777777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>6. Людина наполягає: «Скажіть чесно, що вам відомо про справу моєї сусідки».</w:t>
      </w:r>
    </w:p>
    <w:p w14:paraId="3A6C4CE0" w14:textId="77777777" w:rsidR="005F4D83" w:rsidRPr="002A3965" w:rsidRDefault="00176AE0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 xml:space="preserve">Моя професійна відповідь: </w:t>
      </w:r>
      <w:r w:rsidR="005F4D83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46FAA3C8" w14:textId="67CE1081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59311ABD" w14:textId="77777777" w:rsidR="000A359D" w:rsidRPr="002A3965" w:rsidRDefault="00176AE0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  <w:r w:rsidR="000A359D"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4BE36390" w14:textId="43CC8121" w:rsidR="006141DF" w:rsidRPr="002A3965" w:rsidRDefault="00176AE0" w:rsidP="00B41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Завдання 5. </w:t>
      </w:r>
    </w:p>
    <w:p w14:paraId="6D6F66DF" w14:textId="77777777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Кожен студент формулює 5 практичних правил майбутнього фахівця соціальної сфери. Уникайте загальних фраз на кшталт «бути хорошою людиною». Після порівняння двох варіантів сформуйте спільний ТОП-5.</w:t>
      </w:r>
    </w:p>
    <w:tbl>
      <w:tblPr>
        <w:tblStyle w:val="aff2"/>
        <w:tblW w:w="0" w:type="auto"/>
        <w:jc w:val="center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6141DF" w:rsidRPr="002A3965" w14:paraId="311257EB" w14:textId="77777777">
        <w:trPr>
          <w:jc w:val="center"/>
        </w:trPr>
        <w:tc>
          <w:tcPr>
            <w:tcW w:w="3400" w:type="dxa"/>
            <w:shd w:val="clear" w:color="auto" w:fill="D9EAF0"/>
            <w:vAlign w:val="center"/>
          </w:tcPr>
          <w:p w14:paraId="65CA77DD" w14:textId="77777777" w:rsidR="006141DF" w:rsidRPr="002A3965" w:rsidRDefault="00176AE0" w:rsidP="005F4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</w:t>
            </w:r>
          </w:p>
        </w:tc>
        <w:tc>
          <w:tcPr>
            <w:tcW w:w="3400" w:type="dxa"/>
            <w:shd w:val="clear" w:color="auto" w:fill="D9EAF0"/>
            <w:vAlign w:val="center"/>
          </w:tcPr>
          <w:p w14:paraId="2365470F" w14:textId="77777777" w:rsidR="006141DF" w:rsidRPr="002A3965" w:rsidRDefault="00176AE0" w:rsidP="005F4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Мої 5 правил</w:t>
            </w:r>
          </w:p>
        </w:tc>
        <w:tc>
          <w:tcPr>
            <w:tcW w:w="3400" w:type="dxa"/>
            <w:shd w:val="clear" w:color="auto" w:fill="D9EAF0"/>
            <w:vAlign w:val="center"/>
          </w:tcPr>
          <w:p w14:paraId="7F63C1E5" w14:textId="77777777" w:rsidR="006141DF" w:rsidRPr="002A3965" w:rsidRDefault="00176AE0" w:rsidP="005F4D8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Спільний ТОП-5</w:t>
            </w:r>
          </w:p>
        </w:tc>
      </w:tr>
      <w:tr w:rsidR="006141DF" w:rsidRPr="002A3965" w14:paraId="50BAFFA9" w14:textId="77777777">
        <w:trPr>
          <w:jc w:val="center"/>
        </w:trPr>
        <w:tc>
          <w:tcPr>
            <w:tcW w:w="3400" w:type="dxa"/>
            <w:vAlign w:val="center"/>
          </w:tcPr>
          <w:p w14:paraId="27C3913D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</w:t>
            </w:r>
          </w:p>
        </w:tc>
        <w:tc>
          <w:tcPr>
            <w:tcW w:w="3400" w:type="dxa"/>
            <w:vAlign w:val="center"/>
          </w:tcPr>
          <w:p w14:paraId="14A793D9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3400" w:type="dxa"/>
            <w:vAlign w:val="center"/>
          </w:tcPr>
          <w:p w14:paraId="7BDFB8A1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  <w:tr w:rsidR="006141DF" w:rsidRPr="002A3965" w14:paraId="3216CB85" w14:textId="77777777">
        <w:trPr>
          <w:jc w:val="center"/>
        </w:trPr>
        <w:tc>
          <w:tcPr>
            <w:tcW w:w="3400" w:type="dxa"/>
            <w:vAlign w:val="center"/>
          </w:tcPr>
          <w:p w14:paraId="30EEC3F2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</w:t>
            </w:r>
          </w:p>
        </w:tc>
        <w:tc>
          <w:tcPr>
            <w:tcW w:w="3400" w:type="dxa"/>
            <w:vAlign w:val="center"/>
          </w:tcPr>
          <w:p w14:paraId="52DFF4AD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3400" w:type="dxa"/>
            <w:vAlign w:val="center"/>
          </w:tcPr>
          <w:p w14:paraId="74BA81E9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  <w:tr w:rsidR="006141DF" w:rsidRPr="002A3965" w14:paraId="33BEFF04" w14:textId="77777777">
        <w:trPr>
          <w:jc w:val="center"/>
        </w:trPr>
        <w:tc>
          <w:tcPr>
            <w:tcW w:w="3400" w:type="dxa"/>
            <w:vAlign w:val="center"/>
          </w:tcPr>
          <w:p w14:paraId="2F8A7B2B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</w:t>
            </w:r>
          </w:p>
        </w:tc>
        <w:tc>
          <w:tcPr>
            <w:tcW w:w="3400" w:type="dxa"/>
            <w:vAlign w:val="center"/>
          </w:tcPr>
          <w:p w14:paraId="6EA3EFE5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3400" w:type="dxa"/>
            <w:vAlign w:val="center"/>
          </w:tcPr>
          <w:p w14:paraId="223704C7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  <w:tr w:rsidR="006141DF" w:rsidRPr="002A3965" w14:paraId="18D75F5D" w14:textId="77777777">
        <w:trPr>
          <w:jc w:val="center"/>
        </w:trPr>
        <w:tc>
          <w:tcPr>
            <w:tcW w:w="3400" w:type="dxa"/>
            <w:vAlign w:val="center"/>
          </w:tcPr>
          <w:p w14:paraId="414A0330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</w:t>
            </w:r>
          </w:p>
        </w:tc>
        <w:tc>
          <w:tcPr>
            <w:tcW w:w="3400" w:type="dxa"/>
            <w:vAlign w:val="center"/>
          </w:tcPr>
          <w:p w14:paraId="4F690DE5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3400" w:type="dxa"/>
            <w:vAlign w:val="center"/>
          </w:tcPr>
          <w:p w14:paraId="0C46F2A5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  <w:tr w:rsidR="006141DF" w:rsidRPr="002A3965" w14:paraId="75C7E72A" w14:textId="77777777">
        <w:trPr>
          <w:jc w:val="center"/>
        </w:trPr>
        <w:tc>
          <w:tcPr>
            <w:tcW w:w="3400" w:type="dxa"/>
            <w:vAlign w:val="center"/>
          </w:tcPr>
          <w:p w14:paraId="197227D6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</w:p>
        </w:tc>
        <w:tc>
          <w:tcPr>
            <w:tcW w:w="3400" w:type="dxa"/>
            <w:vAlign w:val="center"/>
          </w:tcPr>
          <w:p w14:paraId="4B6F074C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  <w:tc>
          <w:tcPr>
            <w:tcW w:w="3400" w:type="dxa"/>
            <w:vAlign w:val="center"/>
          </w:tcPr>
          <w:p w14:paraId="7D77BE2E" w14:textId="77777777" w:rsidR="006141DF" w:rsidRPr="002A3965" w:rsidRDefault="00176AE0" w:rsidP="00B4188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96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br/>
            </w:r>
          </w:p>
        </w:tc>
      </w:tr>
    </w:tbl>
    <w:p w14:paraId="7DE70496" w14:textId="36A9EB3D" w:rsidR="000A359D" w:rsidRPr="002A3965" w:rsidRDefault="000A359D" w:rsidP="00B41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2FB24446" w14:textId="64F20559" w:rsidR="000A359D" w:rsidRPr="002A3965" w:rsidRDefault="000A359D" w:rsidP="00B41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3C411F5" w14:textId="77777777" w:rsidR="000A359D" w:rsidRPr="002A3965" w:rsidRDefault="000A359D" w:rsidP="00B4188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9A2574F" w14:textId="096B8C03" w:rsidR="006141DF" w:rsidRPr="002A3965" w:rsidRDefault="00176AE0" w:rsidP="000A35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Підсумкова рефлексія: </w:t>
      </w:r>
      <w:r w:rsidRPr="002A3965">
        <w:rPr>
          <w:rFonts w:ascii="Times New Roman" w:hAnsi="Times New Roman" w:cs="Times New Roman"/>
          <w:sz w:val="28"/>
          <w:szCs w:val="28"/>
          <w:lang w:val="uk-UA"/>
        </w:rPr>
        <w:t>Яке правило професійної етики після цього заняття ви вважаєте найважливішим і чому?</w:t>
      </w:r>
    </w:p>
    <w:p w14:paraId="1782A11D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2A7E2DC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843E5C8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FD2DEEE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47BF2FEB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C9E33F3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2C3BA222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6C7B651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63F5CEE1" w14:textId="77777777" w:rsidR="000A359D" w:rsidRPr="002A3965" w:rsidRDefault="000A359D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675C0A9D" w14:textId="77777777" w:rsidR="005F4D83" w:rsidRPr="002A3965" w:rsidRDefault="005F4D83" w:rsidP="005F4D8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2A3965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</w:t>
      </w:r>
    </w:p>
    <w:p w14:paraId="0BF811EE" w14:textId="1DB6C8D9" w:rsidR="006141DF" w:rsidRPr="002A3965" w:rsidRDefault="006141DF" w:rsidP="000A359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6141DF" w:rsidRPr="002A3965" w:rsidSect="00034616"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08D5790"/>
    <w:multiLevelType w:val="hybridMultilevel"/>
    <w:tmpl w:val="EED4CB90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31D022D"/>
    <w:multiLevelType w:val="multilevel"/>
    <w:tmpl w:val="6CBA7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0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359D"/>
    <w:rsid w:val="0015074B"/>
    <w:rsid w:val="00160BCD"/>
    <w:rsid w:val="00176AE0"/>
    <w:rsid w:val="0029639D"/>
    <w:rsid w:val="002A3965"/>
    <w:rsid w:val="00326F90"/>
    <w:rsid w:val="005A28A9"/>
    <w:rsid w:val="005F4D83"/>
    <w:rsid w:val="006141DF"/>
    <w:rsid w:val="006345D9"/>
    <w:rsid w:val="00AA1D8D"/>
    <w:rsid w:val="00B41882"/>
    <w:rsid w:val="00B47730"/>
    <w:rsid w:val="00CB0664"/>
    <w:rsid w:val="00CC38F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89CEDE"/>
  <w14:defaultImageDpi w14:val="300"/>
  <w15:docId w15:val="{F4C5F783-A2C1-4DC2-8B05-6E74121AF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a">
    <w:name w:val="Normal (Web)"/>
    <w:basedOn w:val="a1"/>
    <w:uiPriority w:val="99"/>
    <w:semiHidden/>
    <w:unhideWhenUsed/>
    <w:rsid w:val="002A3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621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434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4</Pages>
  <Words>4960</Words>
  <Characters>2828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5</cp:revision>
  <dcterms:created xsi:type="dcterms:W3CDTF">2013-12-23T23:15:00Z</dcterms:created>
  <dcterms:modified xsi:type="dcterms:W3CDTF">2026-09-08T11:04:00Z</dcterms:modified>
  <cp:category/>
</cp:coreProperties>
</file>