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7B0" w:rsidRPr="009847B0" w:rsidRDefault="009847B0" w:rsidP="009847B0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ПРАКТИЧНЕ ЗАНЯТТЯ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№</w:t>
      </w:r>
      <w:r w:rsidRPr="009847B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7</w:t>
      </w:r>
    </w:p>
    <w:p w:rsidR="009847B0" w:rsidRPr="009847B0" w:rsidRDefault="009847B0" w:rsidP="009847B0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Тема: «</w:t>
      </w: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Розрахунок основних показників механічної переробки промислових відходів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»</w:t>
      </w:r>
    </w:p>
    <w:p w:rsidR="009847B0" w:rsidRDefault="009847B0" w:rsidP="009847B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847B0" w:rsidRPr="009847B0" w:rsidRDefault="009847B0" w:rsidP="009847B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Мета роботи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. 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Набути практичних навичок розрахунку основних показників механічної переробки промислових відходів, визначення виходу окремих фракцій після подрібнення та грохочення, оцінювання ефективності розділення матеріалів і аналізу втрат корисних компонентів.</w:t>
      </w:r>
    </w:p>
    <w:p w:rsidR="009847B0" w:rsidRDefault="009847B0" w:rsidP="009847B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847B0" w:rsidRPr="009847B0" w:rsidRDefault="009847B0" w:rsidP="009847B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ТЕОРЕТИЧНИЙ МАТЕРІАЛ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Механічна переробка застосовується для зміни фізичного стану та розділення відходів без істотної зміни їх хімічного складу.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До основних механічних операцій належать:</w:t>
      </w:r>
    </w:p>
    <w:p w:rsidR="009847B0" w:rsidRPr="009847B0" w:rsidRDefault="009847B0" w:rsidP="009847B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подрібнення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зменшення розміру частинок;</w:t>
      </w:r>
    </w:p>
    <w:p w:rsidR="009847B0" w:rsidRPr="009847B0" w:rsidRDefault="009847B0" w:rsidP="009847B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грохочення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розділення матеріалу за розміром частинок;</w:t>
      </w:r>
    </w:p>
    <w:p w:rsidR="009847B0" w:rsidRPr="009847B0" w:rsidRDefault="009847B0" w:rsidP="009847B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сепарація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розділення компонентів за певними фізичними властивостями;</w:t>
      </w:r>
    </w:p>
    <w:p w:rsidR="009847B0" w:rsidRPr="009847B0" w:rsidRDefault="009847B0" w:rsidP="009847B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магнітна сепарація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вилучення феромагнітних металів;</w:t>
      </w:r>
    </w:p>
    <w:p w:rsidR="009847B0" w:rsidRPr="009847B0" w:rsidRDefault="009847B0" w:rsidP="009847B0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повітряна сепарація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розділення компонентів за густиною та аеродинамічними властивостями.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Одним із важливих показників є </w:t>
      </w: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вихід фракції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ηᵢ = Mᵢ / M₀ × 100 %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:rsidR="009847B0" w:rsidRPr="009847B0" w:rsidRDefault="009847B0" w:rsidP="009847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де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ηᵢ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вихід і-ї фракції, %;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Mᵢ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маса і-ї фракції, т;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M₀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маса вихідного матеріалу, т.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Ефективність вилучення певного компонента визначають: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E = </w:t>
      </w:r>
      <w:proofErr w:type="spellStart"/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Mв</w:t>
      </w:r>
      <w:proofErr w:type="spellEnd"/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/ </w:t>
      </w:r>
      <w:proofErr w:type="spellStart"/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Mп</w:t>
      </w:r>
      <w:proofErr w:type="spellEnd"/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× 100 %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:rsidR="009847B0" w:rsidRPr="009847B0" w:rsidRDefault="009847B0" w:rsidP="009847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де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Mв</w:t>
      </w:r>
      <w:proofErr w:type="spellEnd"/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кількість компонента, вилученого в цільову фракцію, т;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Mп</w:t>
      </w:r>
      <w:proofErr w:type="spellEnd"/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кількість цього компонента у вихідній сировині, т.</w:t>
      </w:r>
    </w:p>
    <w:p w:rsidR="009847B0" w:rsidRDefault="009847B0" w:rsidP="009847B0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847B0" w:rsidRPr="009847B0" w:rsidRDefault="009847B0" w:rsidP="009847B0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ПРАКТИЧНА ЧАСТИНА</w:t>
      </w:r>
    </w:p>
    <w:p w:rsidR="009847B0" w:rsidRPr="009847B0" w:rsidRDefault="009847B0" w:rsidP="009847B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Вихідні дані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дільницю механічної переробки надходить </w:t>
      </w: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1000 кг відходів електричного та електронного обладнання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Після попереднього демонтажу та видалення небезпечних компонентів отримано подрібнений матеріал такого складу: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7"/>
        <w:gridCol w:w="4073"/>
        <w:gridCol w:w="1193"/>
      </w:tblGrid>
      <w:tr w:rsidR="009847B0" w:rsidRPr="009847B0" w:rsidTr="009847B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Компонент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Вміст у вихідному матеріалі, %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Маса, кг</w:t>
            </w:r>
          </w:p>
        </w:tc>
      </w:tr>
      <w:tr w:rsidR="009847B0" w:rsidRPr="009847B0" w:rsidTr="009847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Чорні метали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350</w:t>
            </w:r>
          </w:p>
        </w:tc>
      </w:tr>
      <w:tr w:rsidR="009847B0" w:rsidRPr="009847B0" w:rsidTr="009847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Кольорові метали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120</w:t>
            </w:r>
          </w:p>
        </w:tc>
      </w:tr>
      <w:tr w:rsidR="009847B0" w:rsidRPr="009847B0" w:rsidTr="009847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Пластмаси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380</w:t>
            </w:r>
          </w:p>
        </w:tc>
      </w:tr>
      <w:tr w:rsidR="009847B0" w:rsidRPr="009847B0" w:rsidTr="009847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Скло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100</w:t>
            </w:r>
          </w:p>
        </w:tc>
      </w:tr>
      <w:tr w:rsidR="009847B0" w:rsidRPr="009847B0" w:rsidTr="009847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Інші матеріали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50</w:t>
            </w:r>
          </w:p>
        </w:tc>
      </w:tr>
      <w:tr w:rsidR="009847B0" w:rsidRPr="009847B0" w:rsidTr="009847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Разом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1000</w:t>
            </w:r>
          </w:p>
        </w:tc>
      </w:tr>
    </w:tbl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Після подрібнення матеріал направляється на грохочення.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Отримано три фракції:</w:t>
      </w:r>
    </w:p>
    <w:p w:rsidR="009847B0" w:rsidRPr="009847B0" w:rsidRDefault="009847B0" w:rsidP="009847B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крупна фракція (&gt;20 мм)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280 кг;</w:t>
      </w:r>
    </w:p>
    <w:p w:rsidR="009847B0" w:rsidRPr="009847B0" w:rsidRDefault="009847B0" w:rsidP="009847B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середня фракція (5–20 мм)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460 кг;</w:t>
      </w:r>
    </w:p>
    <w:p w:rsidR="009847B0" w:rsidRPr="009847B0" w:rsidRDefault="009847B0" w:rsidP="009847B0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дрібна фракція (&lt;5 мм)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260 кг.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Після грохочення середня фракція надходить на магнітну сепарацію.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Результати магнітної сепарації:</w:t>
      </w:r>
    </w:p>
    <w:p w:rsidR="009847B0" w:rsidRPr="009847B0" w:rsidRDefault="009847B0" w:rsidP="009847B0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магнітна фракція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145 кг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9847B0" w:rsidRPr="009847B0" w:rsidRDefault="009847B0" w:rsidP="009847B0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немагнітна фракція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315 кг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 результатами контролю встановлено, що у вихідному матеріалі містилося </w:t>
      </w: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350 кг чорних металів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з яких </w:t>
      </w: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315 кг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було вилучено магнітною сепарацією.</w:t>
      </w:r>
    </w:p>
    <w:p w:rsidR="009847B0" w:rsidRDefault="009847B0" w:rsidP="009847B0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847B0" w:rsidRPr="009847B0" w:rsidRDefault="009847B0" w:rsidP="009847B0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Завдання</w:t>
      </w:r>
    </w:p>
    <w:p w:rsidR="009847B0" w:rsidRPr="009847B0" w:rsidRDefault="009847B0" w:rsidP="009847B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Оцінювання результатів подрібнення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Визначте, який відсоток вихідного матеріалу припадає на кожну з отриманих фракцій.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Результати подайте: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2"/>
        <w:gridCol w:w="2182"/>
        <w:gridCol w:w="1178"/>
        <w:gridCol w:w="2261"/>
      </w:tblGrid>
      <w:tr w:rsidR="009847B0" w:rsidRPr="009847B0" w:rsidTr="009847B0">
        <w:trPr>
          <w:tblHeader/>
          <w:tblCellSpacing w:w="15" w:type="dxa"/>
          <w:jc w:val="center"/>
        </w:trPr>
        <w:tc>
          <w:tcPr>
            <w:tcW w:w="2987" w:type="dxa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Фракція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Розмір частинок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Маса, кг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Вихід фракції, %</w:t>
            </w:r>
          </w:p>
        </w:tc>
      </w:tr>
      <w:tr w:rsidR="009847B0" w:rsidRPr="009847B0" w:rsidTr="009847B0">
        <w:trPr>
          <w:tblCellSpacing w:w="15" w:type="dxa"/>
          <w:jc w:val="center"/>
        </w:trPr>
        <w:tc>
          <w:tcPr>
            <w:tcW w:w="2987" w:type="dxa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Крупна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&gt;20 мм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280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9847B0" w:rsidRPr="009847B0" w:rsidTr="009847B0">
        <w:trPr>
          <w:tblCellSpacing w:w="15" w:type="dxa"/>
          <w:jc w:val="center"/>
        </w:trPr>
        <w:tc>
          <w:tcPr>
            <w:tcW w:w="2987" w:type="dxa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Середня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5–20 мм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460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9847B0" w:rsidRPr="009847B0" w:rsidTr="009847B0">
        <w:trPr>
          <w:tblCellSpacing w:w="15" w:type="dxa"/>
          <w:jc w:val="center"/>
        </w:trPr>
        <w:tc>
          <w:tcPr>
            <w:tcW w:w="2987" w:type="dxa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Дрібна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&lt;5 мм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260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9847B0" w:rsidRPr="009847B0" w:rsidTr="009847B0">
        <w:trPr>
          <w:tblCellSpacing w:w="15" w:type="dxa"/>
          <w:jc w:val="center"/>
        </w:trPr>
        <w:tc>
          <w:tcPr>
            <w:tcW w:w="2987" w:type="dxa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Разом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–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1000</w:t>
            </w:r>
          </w:p>
        </w:tc>
        <w:tc>
          <w:tcPr>
            <w:tcW w:w="0" w:type="auto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100</w:t>
            </w:r>
          </w:p>
        </w:tc>
      </w:tr>
    </w:tbl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Зробіть висновок про розподіл матеріалу за розмірами.</w:t>
      </w:r>
    </w:p>
    <w:p w:rsidR="009847B0" w:rsidRDefault="009847B0" w:rsidP="009847B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847B0" w:rsidRPr="009847B0" w:rsidRDefault="009847B0" w:rsidP="009847B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Оцінювання грохочення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Визначте:</w:t>
      </w:r>
    </w:p>
    <w:p w:rsidR="009847B0" w:rsidRPr="009847B0" w:rsidRDefault="009847B0" w:rsidP="009847B0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вихід крупної фракції;</w:t>
      </w:r>
    </w:p>
    <w:p w:rsidR="009847B0" w:rsidRPr="009847B0" w:rsidRDefault="009847B0" w:rsidP="009847B0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вихід середньої фракції;</w:t>
      </w:r>
    </w:p>
    <w:p w:rsidR="009847B0" w:rsidRPr="009847B0" w:rsidRDefault="009847B0" w:rsidP="009847B0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вихід дрібної фракції;</w:t>
      </w:r>
    </w:p>
    <w:p w:rsidR="009847B0" w:rsidRPr="009847B0" w:rsidRDefault="009847B0" w:rsidP="009847B0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частку матеріалу, який після грохочення становить середню фракцію, що надходить на подальшу сепарацію.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Поясніть, чому розділення матеріалу за розміром є важливим перед подальшими операціями механічної переробки.</w:t>
      </w:r>
    </w:p>
    <w:p w:rsidR="009847B0" w:rsidRDefault="009847B0" w:rsidP="009847B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847B0" w:rsidRPr="009847B0" w:rsidRDefault="009847B0" w:rsidP="009847B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 Розрахунок ефективності магнітної сепарації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вихідному матеріалі містилося </w:t>
      </w: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350 кг чорних металів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а після магнітної сепарації вилучено </w:t>
      </w: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315 кг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Визначте ефективність вилучення чорних металів: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E = </w:t>
      </w:r>
      <w:proofErr w:type="spellStart"/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Mв</w:t>
      </w:r>
      <w:proofErr w:type="spellEnd"/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/ </w:t>
      </w:r>
      <w:proofErr w:type="spellStart"/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Mп</w:t>
      </w:r>
      <w:proofErr w:type="spellEnd"/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× 100 %.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Також визначте:</w:t>
      </w:r>
    </w:p>
    <w:p w:rsidR="009847B0" w:rsidRPr="009847B0" w:rsidRDefault="009847B0" w:rsidP="009847B0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масу чорних металів, що залишилася у немагнітній частині;</w:t>
      </w:r>
    </w:p>
    <w:p w:rsidR="009847B0" w:rsidRPr="009847B0" w:rsidRDefault="009847B0" w:rsidP="009847B0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частку невилученого металу від його початкової кількості.</w:t>
      </w:r>
    </w:p>
    <w:p w:rsidR="009847B0" w:rsidRDefault="009847B0" w:rsidP="009847B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847B0" w:rsidRDefault="009847B0" w:rsidP="009847B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847B0" w:rsidRPr="009847B0" w:rsidRDefault="009847B0" w:rsidP="009847B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 Оцінювання якості розділення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Вважаючи, що основним цільовим компонентом магнітної сепарації є чорний метал, оцініть результат розділення.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Заповніть: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2"/>
        <w:gridCol w:w="3397"/>
      </w:tblGrid>
      <w:tr w:rsidR="009847B0" w:rsidRPr="009847B0" w:rsidTr="009847B0">
        <w:trPr>
          <w:tblHeader/>
          <w:tblCellSpacing w:w="15" w:type="dxa"/>
        </w:trPr>
        <w:tc>
          <w:tcPr>
            <w:tcW w:w="6187" w:type="dxa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Показник</w:t>
            </w:r>
          </w:p>
        </w:tc>
        <w:tc>
          <w:tcPr>
            <w:tcW w:w="3352" w:type="dxa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Значення</w:t>
            </w:r>
          </w:p>
        </w:tc>
      </w:tr>
      <w:tr w:rsidR="009847B0" w:rsidRPr="009847B0" w:rsidTr="009847B0">
        <w:trPr>
          <w:tblCellSpacing w:w="15" w:type="dxa"/>
        </w:trPr>
        <w:tc>
          <w:tcPr>
            <w:tcW w:w="6187" w:type="dxa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Початкова кількість чорних металів, кг</w:t>
            </w:r>
          </w:p>
        </w:tc>
        <w:tc>
          <w:tcPr>
            <w:tcW w:w="3352" w:type="dxa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9847B0" w:rsidRPr="009847B0" w:rsidTr="009847B0">
        <w:trPr>
          <w:tblCellSpacing w:w="15" w:type="dxa"/>
        </w:trPr>
        <w:tc>
          <w:tcPr>
            <w:tcW w:w="6187" w:type="dxa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Вилучено магнітною сепарацією, кг</w:t>
            </w:r>
          </w:p>
        </w:tc>
        <w:tc>
          <w:tcPr>
            <w:tcW w:w="3352" w:type="dxa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9847B0" w:rsidRPr="009847B0" w:rsidTr="009847B0">
        <w:trPr>
          <w:tblCellSpacing w:w="15" w:type="dxa"/>
        </w:trPr>
        <w:tc>
          <w:tcPr>
            <w:tcW w:w="6187" w:type="dxa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Залишилося у немагнітній фракції, кг</w:t>
            </w:r>
          </w:p>
        </w:tc>
        <w:tc>
          <w:tcPr>
            <w:tcW w:w="3352" w:type="dxa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9847B0" w:rsidRPr="009847B0" w:rsidTr="009847B0">
        <w:trPr>
          <w:tblCellSpacing w:w="15" w:type="dxa"/>
        </w:trPr>
        <w:tc>
          <w:tcPr>
            <w:tcW w:w="6187" w:type="dxa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847B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Ефективність вилучення, %</w:t>
            </w:r>
          </w:p>
        </w:tc>
        <w:tc>
          <w:tcPr>
            <w:tcW w:w="3352" w:type="dxa"/>
            <w:vAlign w:val="center"/>
            <w:hideMark/>
          </w:tcPr>
          <w:p w:rsidR="009847B0" w:rsidRPr="009847B0" w:rsidRDefault="009847B0" w:rsidP="00984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Сформулюйте короткий висновок щодо ефективності роботи магнітного сепаратора.</w:t>
      </w:r>
    </w:p>
    <w:p w:rsidR="009847B0" w:rsidRDefault="009847B0" w:rsidP="009847B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847B0" w:rsidRPr="009847B0" w:rsidRDefault="009847B0" w:rsidP="009847B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 Аналіз матеріального балансу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Перевірте матеріальний баланс процесу: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вхідний матеріал = крупна фракція + середня фракція + дрібна фракція.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Після цього перевірте баланс операції магнітної сепарації: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середня фракція = магнітна фракція + немагнітна фракція.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Якщо баланс не сходиться, визначте величину неврахованих втрат.</w:t>
      </w:r>
    </w:p>
    <w:p w:rsidR="009847B0" w:rsidRDefault="009847B0" w:rsidP="009847B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847B0" w:rsidRPr="009847B0" w:rsidRDefault="009847B0" w:rsidP="009847B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6. Визначення найбільшої фракції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Визначте:</w:t>
      </w:r>
    </w:p>
    <w:p w:rsidR="009847B0" w:rsidRPr="009847B0" w:rsidRDefault="009847B0" w:rsidP="009847B0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яка фракція має найбільшу масу;</w:t>
      </w:r>
    </w:p>
    <w:p w:rsidR="009847B0" w:rsidRPr="009847B0" w:rsidRDefault="009847B0" w:rsidP="009847B0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яку частку загальної маси вона становить;</w:t>
      </w:r>
    </w:p>
    <w:p w:rsidR="009847B0" w:rsidRPr="009847B0" w:rsidRDefault="009847B0" w:rsidP="009847B0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чи доцільно спрямовувати її безпосередньо на подальшу переробку.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Обґрунтуйте відповідь з урахуванням розміру частинок та складу матеріалу.</w:t>
      </w:r>
    </w:p>
    <w:p w:rsidR="009847B0" w:rsidRDefault="009847B0" w:rsidP="009847B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847B0" w:rsidRPr="009847B0" w:rsidRDefault="009847B0" w:rsidP="009847B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bookmarkStart w:id="0" w:name="_GoBack"/>
      <w:bookmarkEnd w:id="0"/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7. Оцінювання можливостей підвищення ефективності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Запропонуйте </w:t>
      </w: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два заходи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, які можуть підвищити ефективність механічної переробки.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Наприклад:</w:t>
      </w:r>
    </w:p>
    <w:p w:rsidR="009847B0" w:rsidRPr="009847B0" w:rsidRDefault="009847B0" w:rsidP="009847B0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зміна режиму подрібнення;</w:t>
      </w:r>
    </w:p>
    <w:p w:rsidR="009847B0" w:rsidRPr="009847B0" w:rsidRDefault="009847B0" w:rsidP="009847B0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повторне грохочення;</w:t>
      </w:r>
    </w:p>
    <w:p w:rsidR="009847B0" w:rsidRPr="009847B0" w:rsidRDefault="009847B0" w:rsidP="009847B0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зміна розміру сит;</w:t>
      </w:r>
    </w:p>
    <w:p w:rsidR="009847B0" w:rsidRPr="009847B0" w:rsidRDefault="009847B0" w:rsidP="009847B0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повторна магнітна сепарація;</w:t>
      </w:r>
    </w:p>
    <w:p w:rsidR="009847B0" w:rsidRPr="009847B0" w:rsidRDefault="009847B0" w:rsidP="009847B0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застосування іншого виду сепарації.</w:t>
      </w:r>
    </w:p>
    <w:p w:rsidR="009847B0" w:rsidRPr="009847B0" w:rsidRDefault="009847B0" w:rsidP="009847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кожного заходу поясніть, </w:t>
      </w: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який показник процесу він може покращити</w:t>
      </w: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9847B0" w:rsidRDefault="009847B0" w:rsidP="009847B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847B0" w:rsidRPr="009847B0" w:rsidRDefault="009847B0" w:rsidP="009847B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ПИТАННЯ ДЛЯ САМОКОНТРОЛЮ</w:t>
      </w:r>
    </w:p>
    <w:p w:rsidR="009847B0" w:rsidRPr="009847B0" w:rsidRDefault="009847B0" w:rsidP="009847B0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Яка мета механічної переробки промислових відходів?</w:t>
      </w:r>
    </w:p>
    <w:p w:rsidR="009847B0" w:rsidRPr="009847B0" w:rsidRDefault="009847B0" w:rsidP="009847B0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чого застосовують подрібнення?</w:t>
      </w:r>
    </w:p>
    <w:p w:rsidR="009847B0" w:rsidRPr="009847B0" w:rsidRDefault="009847B0" w:rsidP="009847B0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За яким принципом здійснюється грохочення?</w:t>
      </w:r>
    </w:p>
    <w:p w:rsidR="009847B0" w:rsidRPr="009847B0" w:rsidRDefault="009847B0" w:rsidP="009847B0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Що характеризує вихід окремої фракції?</w:t>
      </w:r>
    </w:p>
    <w:p w:rsidR="009847B0" w:rsidRPr="009847B0" w:rsidRDefault="009847B0" w:rsidP="009847B0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чого застосовують магнітну сепарацію?</w:t>
      </w:r>
    </w:p>
    <w:p w:rsidR="009847B0" w:rsidRPr="009847B0" w:rsidRDefault="009847B0" w:rsidP="009847B0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Як визначають ефективність вилучення компонента?</w:t>
      </w:r>
    </w:p>
    <w:p w:rsidR="009847B0" w:rsidRPr="009847B0" w:rsidRDefault="009847B0" w:rsidP="009847B0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Що таке матеріальний баланс технологічного процесу?</w:t>
      </w:r>
    </w:p>
    <w:p w:rsidR="009847B0" w:rsidRPr="009847B0" w:rsidRDefault="009847B0" w:rsidP="009847B0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причини можуть зумовлювати втрати матеріалу під час механічної переробки?</w:t>
      </w:r>
    </w:p>
    <w:p w:rsidR="009847B0" w:rsidRPr="009847B0" w:rsidRDefault="009847B0" w:rsidP="009847B0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Як розмір частинок впливає на ефективність подальшого розділення?</w:t>
      </w:r>
    </w:p>
    <w:p w:rsidR="009847B0" w:rsidRPr="009847B0" w:rsidRDefault="009847B0" w:rsidP="009847B0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847B0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способи можна застосувати для підвищення ефективності механічної переробки?</w:t>
      </w:r>
    </w:p>
    <w:p w:rsidR="00A5326E" w:rsidRPr="009847B0" w:rsidRDefault="00A5326E" w:rsidP="009847B0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A5326E" w:rsidRPr="009847B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5D7694"/>
    <w:multiLevelType w:val="multilevel"/>
    <w:tmpl w:val="AC9A1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AA6D94"/>
    <w:multiLevelType w:val="multilevel"/>
    <w:tmpl w:val="3FFE7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6314A0"/>
    <w:multiLevelType w:val="multilevel"/>
    <w:tmpl w:val="DF4AD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F7F63"/>
    <w:multiLevelType w:val="multilevel"/>
    <w:tmpl w:val="9E2C7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0C3314"/>
    <w:multiLevelType w:val="multilevel"/>
    <w:tmpl w:val="9460B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C448D9"/>
    <w:multiLevelType w:val="multilevel"/>
    <w:tmpl w:val="BD666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244EC4"/>
    <w:multiLevelType w:val="multilevel"/>
    <w:tmpl w:val="E1063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92C1D82"/>
    <w:multiLevelType w:val="multilevel"/>
    <w:tmpl w:val="7AE07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E6B2365"/>
    <w:multiLevelType w:val="multilevel"/>
    <w:tmpl w:val="35CE8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7B0"/>
    <w:rsid w:val="009847B0"/>
    <w:rsid w:val="00A53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1B1C6B-19AE-469B-93F3-D34CE76A6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847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9847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9847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47B0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9847B0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9847B0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984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9847B0"/>
    <w:rPr>
      <w:b/>
      <w:bCs/>
    </w:rPr>
  </w:style>
  <w:style w:type="character" w:styleId="a5">
    <w:name w:val="Emphasis"/>
    <w:basedOn w:val="a0"/>
    <w:uiPriority w:val="20"/>
    <w:qFormat/>
    <w:rsid w:val="009847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17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3182</Words>
  <Characters>1814</Characters>
  <Application>Microsoft Office Word</Application>
  <DocSecurity>0</DocSecurity>
  <Lines>15</Lines>
  <Paragraphs>9</Paragraphs>
  <ScaleCrop>false</ScaleCrop>
  <Company/>
  <LinksUpToDate>false</LinksUpToDate>
  <CharactersWithSpaces>4987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Нонік Людмила Юріївна</dc:creator>
  <cp:keywords/>
  <dc:description/>
  <cp:lastModifiedBy>Нонік Людмила Юріївна</cp:lastModifiedBy>
  <cp:revision>1</cp:revision>
  <dcterms:created xsi:type="dcterms:W3CDTF">2026-09-22T07:56:00Z</dcterms:created>
  <dcterms:modified xsi:type="dcterms:W3CDTF">2026-09-22T08:04:00Z</dcterms:modified>
</cp:coreProperties>
</file>