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2D45" w14:textId="77777777" w:rsidR="0055266E" w:rsidRPr="0055266E" w:rsidRDefault="0055266E" w:rsidP="0055266E">
      <w:pPr>
        <w:widowControl/>
        <w:autoSpaceDE/>
        <w:autoSpaceDN/>
        <w:spacing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Практична робота №4. Техногенні надзвичайні ситуації</w:t>
      </w:r>
    </w:p>
    <w:p w14:paraId="18D1567B" w14:textId="23757FCD" w:rsidR="0055266E" w:rsidRPr="0055266E" w:rsidRDefault="0055266E" w:rsidP="0055266E">
      <w:pPr>
        <w:widowControl/>
        <w:autoSpaceDE/>
        <w:autoSpaceDN/>
        <w:spacing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Мета: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истематизувати та поглибити теоретичні знання про джерела, класифікацію, причини та наслідки техногенних надзвичайних ситуацій (НС)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; с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формувати практичні навички оцінки ризиків, оперативного розрахунку зон ураження, герметизації приміщень, комплектування засобів захисту та аналізу маркування небезпечних вантажів.</w:t>
      </w:r>
    </w:p>
    <w:p w14:paraId="78EB1843" w14:textId="6E0EB07B" w:rsidR="0055266E" w:rsidRDefault="0055266E" w:rsidP="0055266E">
      <w:pPr>
        <w:widowControl/>
        <w:autoSpaceDE/>
        <w:autoSpaceDN/>
        <w:spacing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Теоретична частина</w:t>
      </w:r>
    </w:p>
    <w:p w14:paraId="48348BF6" w14:textId="44C29C18" w:rsidR="0055266E" w:rsidRPr="0055266E" w:rsidRDefault="0055266E" w:rsidP="0055266E">
      <w:pPr>
        <w:pStyle w:val="a5"/>
        <w:widowControl/>
        <w:numPr>
          <w:ilvl w:val="0"/>
          <w:numId w:val="8"/>
        </w:numPr>
        <w:tabs>
          <w:tab w:val="left" w:pos="1134"/>
        </w:tabs>
        <w:autoSpaceDE/>
        <w:autoSpaceDN/>
        <w:ind w:left="0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Визначення та класифікація: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 таке техногенна надзвичайна ситуація? Наведіть класифікацію техногенних НС за масштабами (об'єктовий, місцевий, регіональний, державний) та за походженням.</w:t>
      </w:r>
    </w:p>
    <w:p w14:paraId="22EA3D1A" w14:textId="77777777" w:rsidR="0055266E" w:rsidRPr="0055266E" w:rsidRDefault="0055266E" w:rsidP="0055266E">
      <w:pPr>
        <w:pStyle w:val="a5"/>
        <w:widowControl/>
        <w:numPr>
          <w:ilvl w:val="0"/>
          <w:numId w:val="8"/>
        </w:numPr>
        <w:tabs>
          <w:tab w:val="left" w:pos="1134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Хімічно небезпечні об'єкти (ХНО):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Які речовини належать до аварійно хімічно небезпечних речовин (АХНР)? Наведіть приклади (аміак, хлор) та порівняйте їхні фізико-хімічні властивості й характер впливу на організм.</w:t>
      </w:r>
    </w:p>
    <w:p w14:paraId="0F36D508" w14:textId="77777777" w:rsidR="0055266E" w:rsidRPr="0055266E" w:rsidRDefault="0055266E" w:rsidP="0055266E">
      <w:pPr>
        <w:pStyle w:val="a5"/>
        <w:widowControl/>
        <w:numPr>
          <w:ilvl w:val="0"/>
          <w:numId w:val="8"/>
        </w:numPr>
        <w:tabs>
          <w:tab w:val="left" w:pos="1134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Радіаційно небезпечні об'єкти (РНО):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 таке радіаційна аварія? Які існують рівні аварій за міжнародною шкалою INES та які першочергові заходи захисту населення вживаються при загрозі радіаційного забруднення?</w:t>
      </w:r>
    </w:p>
    <w:p w14:paraId="45974B6E" w14:textId="77777777" w:rsidR="0055266E" w:rsidRPr="0055266E" w:rsidRDefault="0055266E" w:rsidP="0055266E">
      <w:pPr>
        <w:pStyle w:val="a5"/>
        <w:widowControl/>
        <w:numPr>
          <w:ilvl w:val="0"/>
          <w:numId w:val="8"/>
        </w:numPr>
        <w:tabs>
          <w:tab w:val="left" w:pos="1134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Пожежо</w:t>
      </w:r>
      <w:proofErr w:type="spellEnd"/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- та вибухонебезпечні об'єкти (ПВНО):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Назвіть ключові вражаючі чинники вибуху та пожежі на промислових об'єктах. Чим відрізняється горіння від вибуху та детонації?</w:t>
      </w:r>
    </w:p>
    <w:p w14:paraId="5835854A" w14:textId="77777777" w:rsidR="0055266E" w:rsidRPr="0055266E" w:rsidRDefault="0055266E" w:rsidP="0055266E">
      <w:pPr>
        <w:pStyle w:val="a5"/>
        <w:widowControl/>
        <w:numPr>
          <w:ilvl w:val="0"/>
          <w:numId w:val="8"/>
        </w:numPr>
        <w:tabs>
          <w:tab w:val="left" w:pos="1134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Гідродинамічні аварії: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Які споруди належать до гідротехнічних? Назвіть основні причини та наслідки прориву дамб, а також поняття «хвиля прориву» і «зона катастрофічного затоплення».</w:t>
      </w:r>
    </w:p>
    <w:p w14:paraId="184748EB" w14:textId="77777777" w:rsidR="0055266E" w:rsidRPr="0055266E" w:rsidRDefault="0055266E" w:rsidP="0055266E">
      <w:pPr>
        <w:pStyle w:val="a5"/>
        <w:widowControl/>
        <w:numPr>
          <w:ilvl w:val="0"/>
          <w:numId w:val="8"/>
        </w:numPr>
        <w:tabs>
          <w:tab w:val="left" w:pos="1134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Транспортні аварії: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чому полягає специфіка НС на залізничному, автомобільному, авіаційному, морському та трубопровідному транспорті?</w:t>
      </w:r>
    </w:p>
    <w:p w14:paraId="01C51B78" w14:textId="77777777" w:rsidR="0055266E" w:rsidRPr="0055266E" w:rsidRDefault="0055266E" w:rsidP="0055266E">
      <w:pPr>
        <w:pStyle w:val="a5"/>
        <w:widowControl/>
        <w:numPr>
          <w:ilvl w:val="0"/>
          <w:numId w:val="8"/>
        </w:numPr>
        <w:tabs>
          <w:tab w:val="left" w:pos="1134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Аварії на комунальних системах життєзабезпечення: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Які наслідки для міського населення мають довготривалі відключення електроенергії, водопостачання, газу та теплопостачання у зимовий період?</w:t>
      </w:r>
    </w:p>
    <w:p w14:paraId="0F031FAF" w14:textId="77777777" w:rsidR="0055266E" w:rsidRPr="0055266E" w:rsidRDefault="0055266E" w:rsidP="0055266E">
      <w:pPr>
        <w:pStyle w:val="a5"/>
        <w:widowControl/>
        <w:numPr>
          <w:ilvl w:val="0"/>
          <w:numId w:val="8"/>
        </w:numPr>
        <w:tabs>
          <w:tab w:val="left" w:pos="1134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Моніторинг і спостереження: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Яку роль відіграють державні системи моніторингу, автоматизовані системи раннього виявлення загрози та сповіщення населення (АСОП)?</w:t>
      </w:r>
    </w:p>
    <w:p w14:paraId="05E34029" w14:textId="77777777" w:rsidR="0055266E" w:rsidRPr="0055266E" w:rsidRDefault="0055266E" w:rsidP="0055266E">
      <w:pPr>
        <w:pStyle w:val="a5"/>
        <w:widowControl/>
        <w:numPr>
          <w:ilvl w:val="0"/>
          <w:numId w:val="8"/>
        </w:numPr>
        <w:tabs>
          <w:tab w:val="left" w:pos="1134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Законодавче регулювання: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Які основні права та обов'язки громадян України у сфері цивільного захисту згідно з Кодексом цивільного захисту України?</w:t>
      </w:r>
    </w:p>
    <w:p w14:paraId="7A210A99" w14:textId="1E03C385" w:rsidR="0055266E" w:rsidRPr="0055266E" w:rsidRDefault="0055266E" w:rsidP="0055266E">
      <w:pPr>
        <w:widowControl/>
        <w:autoSpaceDE/>
        <w:autoSpaceDN/>
        <w:spacing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Теми презентацій</w:t>
      </w:r>
    </w:p>
    <w:p w14:paraId="60A095F2" w14:textId="6695323D" w:rsidR="0055266E" w:rsidRPr="0055266E" w:rsidRDefault="0055266E" w:rsidP="0055266E">
      <w:pPr>
        <w:widowControl/>
        <w:numPr>
          <w:ilvl w:val="0"/>
          <w:numId w:val="3"/>
        </w:numPr>
        <w:tabs>
          <w:tab w:val="clear" w:pos="720"/>
          <w:tab w:val="left" w:pos="1134"/>
        </w:tabs>
        <w:autoSpaceDE/>
        <w:autoSpaceDN/>
        <w:spacing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Чорнобильська катастрофа (1986):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ричини, перебіг ліквідації, хронічні екологічні та соціально-економічні наслідки для світу.</w:t>
      </w:r>
    </w:p>
    <w:p w14:paraId="0BA55130" w14:textId="36226A48" w:rsidR="0055266E" w:rsidRPr="0055266E" w:rsidRDefault="0055266E" w:rsidP="0055266E">
      <w:pPr>
        <w:widowControl/>
        <w:numPr>
          <w:ilvl w:val="0"/>
          <w:numId w:val="3"/>
        </w:numPr>
        <w:tabs>
          <w:tab w:val="clear" w:pos="720"/>
          <w:tab w:val="left" w:pos="1134"/>
        </w:tabs>
        <w:autoSpaceDE/>
        <w:autoSpaceDN/>
        <w:spacing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Трагедія в Бхопалі (Індія, 1984):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айбільша хімічна катастрофа в історії людства — анатомія помилок та уроки для промисловості.</w:t>
      </w:r>
    </w:p>
    <w:p w14:paraId="602863F8" w14:textId="75704BBA" w:rsidR="0055266E" w:rsidRPr="0055266E" w:rsidRDefault="0055266E" w:rsidP="0055266E">
      <w:pPr>
        <w:widowControl/>
        <w:numPr>
          <w:ilvl w:val="0"/>
          <w:numId w:val="3"/>
        </w:numPr>
        <w:tabs>
          <w:tab w:val="clear" w:pos="720"/>
          <w:tab w:val="left" w:pos="1134"/>
        </w:tabs>
        <w:autoSpaceDE/>
        <w:autoSpaceDN/>
        <w:spacing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Аварія на АЕС «Фукусіма-1» (Японія, 2011):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омбінований вплив природного (цунамі) та техногенного чинників на безпеку станції.</w:t>
      </w:r>
    </w:p>
    <w:p w14:paraId="08901084" w14:textId="19FB1706" w:rsidR="0055266E" w:rsidRPr="0055266E" w:rsidRDefault="0055266E" w:rsidP="0055266E">
      <w:pPr>
        <w:widowControl/>
        <w:numPr>
          <w:ilvl w:val="0"/>
          <w:numId w:val="3"/>
        </w:numPr>
        <w:tabs>
          <w:tab w:val="clear" w:pos="720"/>
          <w:tab w:val="left" w:pos="1134"/>
        </w:tabs>
        <w:autoSpaceDE/>
        <w:autoSpaceDN/>
        <w:spacing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Вибух у порту Бейрута (2020):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егативні наслідки порушення правил зберігання аміачної селітри для цивільної інфраструктури міста.</w:t>
      </w:r>
    </w:p>
    <w:p w14:paraId="19D64F41" w14:textId="64FD8AE8" w:rsidR="0055266E" w:rsidRPr="0055266E" w:rsidRDefault="0055266E" w:rsidP="0055266E">
      <w:pPr>
        <w:widowControl/>
        <w:numPr>
          <w:ilvl w:val="0"/>
          <w:numId w:val="3"/>
        </w:numPr>
        <w:tabs>
          <w:tab w:val="clear" w:pos="720"/>
          <w:tab w:val="left" w:pos="1134"/>
        </w:tabs>
        <w:autoSpaceDE/>
        <w:autoSpaceDN/>
        <w:spacing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Аварія на дамбі </w:t>
      </w:r>
      <w:proofErr w:type="spellStart"/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Банцяо</w:t>
      </w:r>
      <w:proofErr w:type="spellEnd"/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(Китай, 1975):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уйнування каскаду гідроспоруд як </w:t>
      </w:r>
      <w:proofErr w:type="spellStart"/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наймасштабніша</w:t>
      </w:r>
      <w:proofErr w:type="spellEnd"/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гидродинамічна</w:t>
      </w:r>
      <w:proofErr w:type="spellEnd"/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катастрофа.</w:t>
      </w:r>
    </w:p>
    <w:p w14:paraId="4DAB2609" w14:textId="7E0CE830" w:rsidR="0055266E" w:rsidRPr="0055266E" w:rsidRDefault="0055266E" w:rsidP="0055266E">
      <w:pPr>
        <w:widowControl/>
        <w:numPr>
          <w:ilvl w:val="0"/>
          <w:numId w:val="3"/>
        </w:numPr>
        <w:tabs>
          <w:tab w:val="clear" w:pos="720"/>
          <w:tab w:val="left" w:pos="1134"/>
        </w:tabs>
        <w:autoSpaceDE/>
        <w:autoSpaceDN/>
        <w:spacing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Киберзагрози</w:t>
      </w:r>
      <w:proofErr w:type="spellEnd"/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критичній інфраструктурі: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я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 </w:t>
      </w:r>
      <w:proofErr w:type="spellStart"/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хакерські</w:t>
      </w:r>
      <w:proofErr w:type="spellEnd"/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атаки можуть спровокувати техногенні катастрофи на водоканалах, АЕС та енергомережах.</w:t>
      </w:r>
    </w:p>
    <w:p w14:paraId="39DF14AA" w14:textId="06AFEB66" w:rsidR="0055266E" w:rsidRPr="0055266E" w:rsidRDefault="0055266E" w:rsidP="0055266E">
      <w:pPr>
        <w:widowControl/>
        <w:numPr>
          <w:ilvl w:val="0"/>
          <w:numId w:val="3"/>
        </w:numPr>
        <w:tabs>
          <w:tab w:val="clear" w:pos="720"/>
          <w:tab w:val="left" w:pos="1134"/>
        </w:tabs>
        <w:autoSpaceDE/>
        <w:autoSpaceDN/>
        <w:spacing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Небезпечні вантажі на дорогах: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изики та правила безпеки під час транспортування вибухових, легкозаймистих та отруйних речовин.</w:t>
      </w:r>
    </w:p>
    <w:p w14:paraId="3E289F17" w14:textId="1354CAEF" w:rsidR="0055266E" w:rsidRPr="0055266E" w:rsidRDefault="0055266E" w:rsidP="0055266E">
      <w:pPr>
        <w:widowControl/>
        <w:numPr>
          <w:ilvl w:val="0"/>
          <w:numId w:val="3"/>
        </w:numPr>
        <w:tabs>
          <w:tab w:val="clear" w:pos="720"/>
          <w:tab w:val="left" w:pos="1134"/>
        </w:tabs>
        <w:autoSpaceDE/>
        <w:autoSpaceDN/>
        <w:spacing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Промисловий смог та кислотні дощі: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остійний техногенний вплив великих металургійних та хімічних гігантів на довкілля.</w:t>
      </w:r>
    </w:p>
    <w:p w14:paraId="376C0D52" w14:textId="2AA3598E" w:rsidR="0055266E" w:rsidRPr="0055266E" w:rsidRDefault="0055266E" w:rsidP="0055266E">
      <w:pPr>
        <w:widowControl/>
        <w:numPr>
          <w:ilvl w:val="0"/>
          <w:numId w:val="3"/>
        </w:numPr>
        <w:tabs>
          <w:tab w:val="clear" w:pos="720"/>
          <w:tab w:val="left" w:pos="1134"/>
        </w:tabs>
        <w:autoSpaceDE/>
        <w:autoSpaceDN/>
        <w:spacing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Автономність під час тривалого блек-ауту: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освід функціонування мегаполіса в умовах критичного пошкодження енергосистеми.</w:t>
      </w:r>
    </w:p>
    <w:p w14:paraId="4747E612" w14:textId="7CC75A29" w:rsidR="0055266E" w:rsidRPr="0055266E" w:rsidRDefault="0055266E" w:rsidP="0055266E">
      <w:pPr>
        <w:widowControl/>
        <w:numPr>
          <w:ilvl w:val="0"/>
          <w:numId w:val="3"/>
        </w:numPr>
        <w:tabs>
          <w:tab w:val="clear" w:pos="720"/>
          <w:tab w:val="left" w:pos="1134"/>
        </w:tabs>
        <w:autoSpaceDE/>
        <w:autoSpaceDN/>
        <w:spacing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Робототехніка та безпілотники у ліквідації НС: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учасні технологічні рішення для розвідки та ліквідації наслідків без ризику для життя рятувальників.</w:t>
      </w:r>
    </w:p>
    <w:p w14:paraId="2C520DDE" w14:textId="77F2B00C" w:rsidR="0055266E" w:rsidRPr="0055266E" w:rsidRDefault="0055266E" w:rsidP="0055266E">
      <w:pPr>
        <w:widowControl/>
        <w:autoSpaceDE/>
        <w:autoSpaceDN/>
        <w:spacing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Практична частина</w:t>
      </w:r>
    </w:p>
    <w:p w14:paraId="62EAC281" w14:textId="5A6AE3C2" w:rsidR="0055266E" w:rsidRPr="0055266E" w:rsidRDefault="0055266E" w:rsidP="0055266E">
      <w:pPr>
        <w:widowControl/>
        <w:autoSpaceDE/>
        <w:autoSpaceDN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1. Симуляція хімічної аварії та моделювання зони ураження «Викид аміаку»</w:t>
      </w:r>
    </w:p>
    <w:p w14:paraId="6334CC4B" w14:textId="2D61E65A" w:rsidR="0055266E" w:rsidRPr="0055266E" w:rsidRDefault="0055266E" w:rsidP="0055266E">
      <w:pPr>
        <w:widowControl/>
        <w:autoSpaceDE/>
        <w:autoSpaceDN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Умова: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холодокомбінаті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північно-західній промзоні міста стався прорив резервуара з 10 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тонами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рідкого аміаку. Вітер північно-західний, швидкість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3 м/с. На відстані 1,5 км на південному сході від підприємства розташований житловий масив.</w:t>
      </w:r>
    </w:p>
    <w:p w14:paraId="7B8E35A1" w14:textId="77777777" w:rsidR="0055266E" w:rsidRPr="0055266E" w:rsidRDefault="0055266E" w:rsidP="0055266E">
      <w:pPr>
        <w:widowControl/>
        <w:autoSpaceDE/>
        <w:autoSpaceDN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для студента:</w:t>
      </w:r>
    </w:p>
    <w:p w14:paraId="19AC6045" w14:textId="77777777" w:rsidR="0055266E" w:rsidRPr="0055266E" w:rsidRDefault="0055266E" w:rsidP="0055266E">
      <w:pPr>
        <w:widowControl/>
        <w:numPr>
          <w:ilvl w:val="0"/>
          <w:numId w:val="4"/>
        </w:numPr>
        <w:tabs>
          <w:tab w:val="left" w:pos="1134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Складіть графічну схему (позначте точку аварії, напрямок руху вітру та сектор поширення отруйної хмари).</w:t>
      </w:r>
    </w:p>
    <w:p w14:paraId="04F5F76F" w14:textId="77777777" w:rsidR="0055266E" w:rsidRPr="0055266E" w:rsidRDefault="0055266E" w:rsidP="0055266E">
      <w:pPr>
        <w:widowControl/>
        <w:numPr>
          <w:ilvl w:val="0"/>
          <w:numId w:val="4"/>
        </w:numPr>
        <w:tabs>
          <w:tab w:val="left" w:pos="1134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Дайте відповідь: чи потрапляє житловий масив у зону можливого ураження?</w:t>
      </w:r>
    </w:p>
    <w:p w14:paraId="6B2211EC" w14:textId="77777777" w:rsidR="0055266E" w:rsidRPr="0055266E" w:rsidRDefault="0055266E" w:rsidP="0055266E">
      <w:pPr>
        <w:widowControl/>
        <w:numPr>
          <w:ilvl w:val="0"/>
          <w:numId w:val="4"/>
        </w:numPr>
        <w:tabs>
          <w:tab w:val="left" w:pos="1134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Вкажіть, на які верхні чи нижні поверхи будівлі слід евакуйовуватися мешканцям, враховуючи густину аміаку відносно повітря.</w:t>
      </w:r>
    </w:p>
    <w:p w14:paraId="15167835" w14:textId="77777777" w:rsidR="0055266E" w:rsidRPr="0055266E" w:rsidRDefault="0055266E" w:rsidP="0055266E">
      <w:pPr>
        <w:widowControl/>
        <w:numPr>
          <w:ilvl w:val="0"/>
          <w:numId w:val="4"/>
        </w:numPr>
        <w:tabs>
          <w:tab w:val="left" w:pos="1134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Опишіть склад розчину для просочування </w:t>
      </w:r>
      <w:proofErr w:type="spellStart"/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ватно</w:t>
      </w:r>
      <w:proofErr w:type="spellEnd"/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-марлевої пов'язки для нейтралізації випарів аміаку.</w:t>
      </w:r>
    </w:p>
    <w:p w14:paraId="1A0E4B45" w14:textId="777A251C" w:rsidR="0055266E" w:rsidRPr="0055266E" w:rsidRDefault="0055266E" w:rsidP="0055266E">
      <w:pPr>
        <w:widowControl/>
        <w:autoSpaceDE/>
        <w:autoSpaceDN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Завдання 2. «Аудит небезпеки»: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</w:t>
      </w: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аспорт техногенних ризиків власної оселі</w:t>
      </w:r>
    </w:p>
    <w:p w14:paraId="316A4A84" w14:textId="77777777" w:rsidR="0055266E" w:rsidRPr="0055266E" w:rsidRDefault="0055266E" w:rsidP="0055266E">
      <w:pPr>
        <w:widowControl/>
        <w:autoSpaceDE/>
        <w:autoSpaceDN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Умова: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Проведіть дослідження власної квартири/будинку та навколишнього мікрорайону на наявність потенційних джерел техногенної небезпеки.</w:t>
      </w:r>
    </w:p>
    <w:p w14:paraId="55B9897C" w14:textId="77777777" w:rsidR="0055266E" w:rsidRPr="0055266E" w:rsidRDefault="0055266E" w:rsidP="0055266E">
      <w:pPr>
        <w:widowControl/>
        <w:autoSpaceDE/>
        <w:autoSpaceDN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для студента:</w:t>
      </w:r>
    </w:p>
    <w:p w14:paraId="49DC4A97" w14:textId="78A6D5CE" w:rsidR="0055266E" w:rsidRPr="0055266E" w:rsidRDefault="0055266E" w:rsidP="0055266E">
      <w:pPr>
        <w:widowControl/>
        <w:numPr>
          <w:ilvl w:val="0"/>
          <w:numId w:val="5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Виявіть та опишіть не менше 3 потенційних внутрішніх загроз (наприклад, несправна електропроводка, витік газу, захаращені шляхи 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евакуації) та 2 зовнішніх загроз (наприклад, близькість АЗС, залізнична колія, хімічний завод, ТЕЦ)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свого населеного пункту.</w:t>
      </w:r>
    </w:p>
    <w:p w14:paraId="232655F4" w14:textId="77777777" w:rsidR="0055266E" w:rsidRPr="0055266E" w:rsidRDefault="0055266E" w:rsidP="0055266E">
      <w:pPr>
        <w:widowControl/>
        <w:numPr>
          <w:ilvl w:val="0"/>
          <w:numId w:val="5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Заповніть матрицю оцінки ризиків:</w:t>
      </w:r>
    </w:p>
    <w:tbl>
      <w:tblPr>
        <w:tblW w:w="94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2580"/>
        <w:gridCol w:w="2118"/>
        <w:gridCol w:w="2592"/>
      </w:tblGrid>
      <w:tr w:rsidR="0055266E" w:rsidRPr="0055266E" w14:paraId="52FAF837" w14:textId="77777777" w:rsidTr="0055266E">
        <w:trPr>
          <w:trHeight w:val="814"/>
          <w:tblHeader/>
          <w:tblCellSpacing w:w="15" w:type="dxa"/>
        </w:trPr>
        <w:tc>
          <w:tcPr>
            <w:tcW w:w="207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0BC35FA" w14:textId="77777777" w:rsidR="0055266E" w:rsidRPr="0055266E" w:rsidRDefault="0055266E" w:rsidP="0055266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526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Джерело небезпеки</w:t>
            </w:r>
          </w:p>
        </w:tc>
        <w:tc>
          <w:tcPr>
            <w:tcW w:w="255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F6F8479" w14:textId="77777777" w:rsidR="0055266E" w:rsidRPr="0055266E" w:rsidRDefault="0055266E" w:rsidP="0055266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526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Ймовірність (низька/середня/висока)</w:t>
            </w:r>
          </w:p>
        </w:tc>
        <w:tc>
          <w:tcPr>
            <w:tcW w:w="208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439E8D5" w14:textId="77777777" w:rsidR="0055266E" w:rsidRPr="0055266E" w:rsidRDefault="0055266E" w:rsidP="0055266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526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Тяжкість наслідків</w:t>
            </w:r>
          </w:p>
        </w:tc>
        <w:tc>
          <w:tcPr>
            <w:tcW w:w="254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CA5E2D0" w14:textId="77777777" w:rsidR="0055266E" w:rsidRPr="0055266E" w:rsidRDefault="0055266E" w:rsidP="0055266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526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Превентивний захід для зниження ризику</w:t>
            </w:r>
          </w:p>
        </w:tc>
      </w:tr>
      <w:tr w:rsidR="0055266E" w:rsidRPr="0055266E" w14:paraId="32B83771" w14:textId="77777777" w:rsidTr="0055266E">
        <w:trPr>
          <w:trHeight w:val="837"/>
          <w:tblCellSpacing w:w="15" w:type="dxa"/>
        </w:trPr>
        <w:tc>
          <w:tcPr>
            <w:tcW w:w="207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11127BB" w14:textId="0BAC8F73" w:rsidR="0055266E" w:rsidRPr="0055266E" w:rsidRDefault="0055266E" w:rsidP="0055266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Наппмклад</w:t>
            </w:r>
            <w:proofErr w:type="spellEnd"/>
            <w:r w:rsidRPr="005526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: Газова плита</w:t>
            </w:r>
          </w:p>
        </w:tc>
        <w:tc>
          <w:tcPr>
            <w:tcW w:w="255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A2DEAEF" w14:textId="77777777" w:rsidR="0055266E" w:rsidRPr="0055266E" w:rsidRDefault="0055266E" w:rsidP="0055266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526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Середня</w:t>
            </w:r>
          </w:p>
        </w:tc>
        <w:tc>
          <w:tcPr>
            <w:tcW w:w="208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E9A7692" w14:textId="77777777" w:rsidR="0055266E" w:rsidRPr="0055266E" w:rsidRDefault="0055266E" w:rsidP="0055266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526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Висока (вибух/пожежа)</w:t>
            </w:r>
          </w:p>
        </w:tc>
        <w:tc>
          <w:tcPr>
            <w:tcW w:w="254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6C3704E" w14:textId="77777777" w:rsidR="0055266E" w:rsidRPr="0055266E" w:rsidRDefault="0055266E" w:rsidP="0055266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526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Встановлення датчика витоку газу</w:t>
            </w:r>
          </w:p>
        </w:tc>
      </w:tr>
      <w:tr w:rsidR="0055266E" w:rsidRPr="0055266E" w14:paraId="78C78786" w14:textId="77777777" w:rsidTr="0055266E">
        <w:trPr>
          <w:trHeight w:val="275"/>
          <w:tblCellSpacing w:w="15" w:type="dxa"/>
        </w:trPr>
        <w:tc>
          <w:tcPr>
            <w:tcW w:w="207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033B6BD" w14:textId="77777777" w:rsidR="0055266E" w:rsidRPr="0055266E" w:rsidRDefault="0055266E" w:rsidP="0055266E">
            <w:pPr>
              <w:widowControl/>
              <w:autoSpaceDE/>
              <w:autoSpaceDN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526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...</w:t>
            </w:r>
          </w:p>
        </w:tc>
        <w:tc>
          <w:tcPr>
            <w:tcW w:w="255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AF65A33" w14:textId="77777777" w:rsidR="0055266E" w:rsidRPr="0055266E" w:rsidRDefault="0055266E" w:rsidP="0055266E">
            <w:pPr>
              <w:widowControl/>
              <w:autoSpaceDE/>
              <w:autoSpaceDN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526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...</w:t>
            </w:r>
          </w:p>
        </w:tc>
        <w:tc>
          <w:tcPr>
            <w:tcW w:w="208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7EF171E" w14:textId="77777777" w:rsidR="0055266E" w:rsidRPr="0055266E" w:rsidRDefault="0055266E" w:rsidP="0055266E">
            <w:pPr>
              <w:widowControl/>
              <w:autoSpaceDE/>
              <w:autoSpaceDN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526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...</w:t>
            </w:r>
          </w:p>
        </w:tc>
        <w:tc>
          <w:tcPr>
            <w:tcW w:w="254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A56A367" w14:textId="77777777" w:rsidR="0055266E" w:rsidRPr="0055266E" w:rsidRDefault="0055266E" w:rsidP="0055266E">
            <w:pPr>
              <w:widowControl/>
              <w:autoSpaceDE/>
              <w:autoSpaceDN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526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...</w:t>
            </w:r>
          </w:p>
        </w:tc>
      </w:tr>
    </w:tbl>
    <w:p w14:paraId="19A7091B" w14:textId="51D8DDA7" w:rsidR="0055266E" w:rsidRPr="0055266E" w:rsidRDefault="0055266E" w:rsidP="0055266E">
      <w:pPr>
        <w:widowControl/>
        <w:autoSpaceDE/>
        <w:autoSpaceDN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Завдання 3. Ситуаційна гра: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</w:t>
      </w: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нженерний розрахунок «Герметична кімната»</w:t>
      </w:r>
    </w:p>
    <w:p w14:paraId="38151A2A" w14:textId="77777777" w:rsidR="0055266E" w:rsidRPr="0055266E" w:rsidRDefault="0055266E" w:rsidP="0055266E">
      <w:pPr>
        <w:widowControl/>
        <w:autoSpaceDE/>
        <w:autoSpaceDN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Умова: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Отримано сигнал сповіщення «Увага всім! Хімічна тривога». Евакуація на вулицю заборонена. Всі мешканці повинні негайно герметизувати приміщення.</w:t>
      </w:r>
    </w:p>
    <w:p w14:paraId="1C99906E" w14:textId="77777777" w:rsidR="0055266E" w:rsidRPr="0055266E" w:rsidRDefault="0055266E" w:rsidP="0055266E">
      <w:pPr>
        <w:widowControl/>
        <w:autoSpaceDE/>
        <w:autoSpaceDN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для студента:</w:t>
      </w:r>
    </w:p>
    <w:p w14:paraId="4A469743" w14:textId="77777777" w:rsidR="0055266E" w:rsidRPr="0055266E" w:rsidRDefault="0055266E" w:rsidP="0055266E">
      <w:pPr>
        <w:widowControl/>
        <w:numPr>
          <w:ilvl w:val="0"/>
          <w:numId w:val="6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Оберіть одну з кімнат у своєму житлі як «безпечну зону».</w:t>
      </w:r>
    </w:p>
    <w:p w14:paraId="1125D43D" w14:textId="77777777" w:rsidR="0055266E" w:rsidRPr="0055266E" w:rsidRDefault="0055266E" w:rsidP="0055266E">
      <w:pPr>
        <w:widowControl/>
        <w:numPr>
          <w:ilvl w:val="0"/>
          <w:numId w:val="6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Напишіть покрокову інструкцію щодо її підготовки до герметизації за 10 хвилин (вікна, двері, вентиляційні отвори, розетки).</w:t>
      </w:r>
    </w:p>
    <w:p w14:paraId="734BD50A" w14:textId="77777777" w:rsidR="0055266E" w:rsidRPr="0055266E" w:rsidRDefault="0055266E" w:rsidP="0055266E">
      <w:pPr>
        <w:widowControl/>
        <w:numPr>
          <w:ilvl w:val="0"/>
          <w:numId w:val="6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Перелічіть матеріали та підручні засоби, які ви використаєте (</w:t>
      </w:r>
      <w:proofErr w:type="spellStart"/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скотч</w:t>
      </w:r>
      <w:proofErr w:type="spellEnd"/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, плівка, мокрі тканини тощо).</w:t>
      </w:r>
    </w:p>
    <w:p w14:paraId="3F38D945" w14:textId="77777777" w:rsidR="0055266E" w:rsidRPr="0055266E" w:rsidRDefault="0055266E" w:rsidP="0055266E">
      <w:pPr>
        <w:widowControl/>
        <w:numPr>
          <w:ilvl w:val="0"/>
          <w:numId w:val="6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Визначте, які запаси ресурсу (вода, харчі, освітлення, гігієна) та у якій кількості мають бути перенесені в цю кімнату з розрахунку на 24 години перебування 2 осіб.</w:t>
      </w:r>
    </w:p>
    <w:p w14:paraId="02F3F0A1" w14:textId="594369E1" w:rsidR="0055266E" w:rsidRPr="0055266E" w:rsidRDefault="0055266E" w:rsidP="0055266E">
      <w:pPr>
        <w:widowControl/>
        <w:autoSpaceDE/>
        <w:autoSpaceDN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Завдання 4. Детектив вантажів: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</w:t>
      </w: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озшифровка знаків небезпеки (КЕМ та UN-коди)</w:t>
      </w:r>
    </w:p>
    <w:p w14:paraId="63630BAE" w14:textId="77777777" w:rsidR="0055266E" w:rsidRPr="0055266E" w:rsidRDefault="0055266E" w:rsidP="0055266E">
      <w:pPr>
        <w:widowControl/>
        <w:autoSpaceDE/>
        <w:autoSpaceDN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Умова: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 стали свідком ДТП за участю вантажного автомобіля-цистерни. На цистерні розміщено стандартний помаранчевий інформаційний табло-знак:</w:t>
      </w:r>
    </w:p>
    <w:p w14:paraId="1F1DB68D" w14:textId="08DC94CA" w:rsidR="0055266E" w:rsidRPr="0055266E" w:rsidRDefault="0055266E" w:rsidP="0055266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33       &lt;- Ідентифікаційний номер небезпеки (КЕМ)</w:t>
      </w:r>
    </w:p>
    <w:p w14:paraId="264A8FCB" w14:textId="1FEF931A" w:rsidR="0055266E" w:rsidRPr="0055266E" w:rsidRDefault="0055266E" w:rsidP="0055266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1203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&lt;- Номер речовини за класифікацією ООН (UN)</w:t>
      </w:r>
    </w:p>
    <w:p w14:paraId="06EFEC55" w14:textId="77777777" w:rsidR="0055266E" w:rsidRDefault="0055266E" w:rsidP="0055266E">
      <w:pPr>
        <w:widowControl/>
        <w:autoSpaceDE/>
        <w:autoSpaceDN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2F45B18F" w14:textId="44EB0371" w:rsidR="0055266E" w:rsidRPr="0055266E" w:rsidRDefault="0055266E" w:rsidP="0055266E">
      <w:pPr>
        <w:widowControl/>
        <w:autoSpaceDE/>
        <w:autoSpaceDN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для студента:</w:t>
      </w:r>
    </w:p>
    <w:p w14:paraId="1FB98907" w14:textId="77777777" w:rsidR="0055266E" w:rsidRPr="0055266E" w:rsidRDefault="0055266E" w:rsidP="0055266E">
      <w:pPr>
        <w:widowControl/>
        <w:numPr>
          <w:ilvl w:val="0"/>
          <w:numId w:val="7"/>
        </w:numPr>
        <w:tabs>
          <w:tab w:val="left" w:pos="1134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Розшифруйте значення цифр «33» у верхній частині (підказка: клас небезпеки та ступінь загрози) та </w:t>
      </w:r>
      <w:proofErr w:type="spellStart"/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знайдіть</w:t>
      </w:r>
      <w:proofErr w:type="spellEnd"/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, яку саме речовину позначає код «1203».</w:t>
      </w:r>
    </w:p>
    <w:p w14:paraId="2BCA8F5C" w14:textId="77777777" w:rsidR="0055266E" w:rsidRPr="0055266E" w:rsidRDefault="0055266E" w:rsidP="0055266E">
      <w:pPr>
        <w:widowControl/>
        <w:numPr>
          <w:ilvl w:val="0"/>
          <w:numId w:val="7"/>
        </w:numPr>
        <w:tabs>
          <w:tab w:val="left" w:pos="1134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Що означало б, якби перед цифрами у верхньому полі стояв символ «Х» (наприклад, Х33)?</w:t>
      </w:r>
    </w:p>
    <w:p w14:paraId="14EA90A5" w14:textId="77777777" w:rsidR="0055266E" w:rsidRDefault="0055266E" w:rsidP="0055266E">
      <w:pPr>
        <w:widowControl/>
        <w:numPr>
          <w:ilvl w:val="0"/>
          <w:numId w:val="7"/>
        </w:numPr>
        <w:tabs>
          <w:tab w:val="left" w:pos="1134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sz w:val="28"/>
          <w:szCs w:val="28"/>
          <w:lang w:eastAsia="uk-UA"/>
        </w:rPr>
        <w:t>Складіть чіткий алгоритм дій (із 5 пунктів) свідка такої аварії під час виклику екстрених служб (101 / 112) та організації особистої безпеки на місці події.</w:t>
      </w:r>
    </w:p>
    <w:p w14:paraId="299BF141" w14:textId="34B46287" w:rsidR="0055266E" w:rsidRPr="0055266E" w:rsidRDefault="0055266E" w:rsidP="0055266E">
      <w:pPr>
        <w:widowControl/>
        <w:tabs>
          <w:tab w:val="left" w:pos="1134"/>
        </w:tabs>
        <w:autoSpaceDE/>
        <w:autoSpaceDN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5266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Висновок практичної роботи</w:t>
      </w:r>
    </w:p>
    <w:p w14:paraId="03FB1CC9" w14:textId="77777777" w:rsidR="00F12C76" w:rsidRPr="0055266E" w:rsidRDefault="00F12C76" w:rsidP="0055266E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12C76" w:rsidRPr="0055266E" w:rsidSect="00027A14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6C5D"/>
    <w:multiLevelType w:val="multilevel"/>
    <w:tmpl w:val="EAE26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11265A"/>
    <w:multiLevelType w:val="multilevel"/>
    <w:tmpl w:val="F064E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464F37"/>
    <w:multiLevelType w:val="multilevel"/>
    <w:tmpl w:val="91946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303B06"/>
    <w:multiLevelType w:val="multilevel"/>
    <w:tmpl w:val="09766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FC3313"/>
    <w:multiLevelType w:val="multilevel"/>
    <w:tmpl w:val="2DF20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307C48"/>
    <w:multiLevelType w:val="multilevel"/>
    <w:tmpl w:val="74489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E62609"/>
    <w:multiLevelType w:val="multilevel"/>
    <w:tmpl w:val="C6FC5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660D0A"/>
    <w:multiLevelType w:val="hybridMultilevel"/>
    <w:tmpl w:val="CE507B0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3148291">
    <w:abstractNumId w:val="4"/>
  </w:num>
  <w:num w:numId="2" w16cid:durableId="288971632">
    <w:abstractNumId w:val="3"/>
  </w:num>
  <w:num w:numId="3" w16cid:durableId="1085959847">
    <w:abstractNumId w:val="1"/>
  </w:num>
  <w:num w:numId="4" w16cid:durableId="817649161">
    <w:abstractNumId w:val="5"/>
  </w:num>
  <w:num w:numId="5" w16cid:durableId="72357066">
    <w:abstractNumId w:val="6"/>
  </w:num>
  <w:num w:numId="6" w16cid:durableId="611012357">
    <w:abstractNumId w:val="0"/>
  </w:num>
  <w:num w:numId="7" w16cid:durableId="1710640976">
    <w:abstractNumId w:val="2"/>
  </w:num>
  <w:num w:numId="8" w16cid:durableId="11325980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66E"/>
    <w:rsid w:val="00027A14"/>
    <w:rsid w:val="00327A1E"/>
    <w:rsid w:val="0055266E"/>
    <w:rsid w:val="005F06B9"/>
    <w:rsid w:val="006C0B77"/>
    <w:rsid w:val="008242FF"/>
    <w:rsid w:val="00870751"/>
    <w:rsid w:val="00922C48"/>
    <w:rsid w:val="00934B0B"/>
    <w:rsid w:val="00B915B7"/>
    <w:rsid w:val="00EA59DF"/>
    <w:rsid w:val="00EE4070"/>
    <w:rsid w:val="00F12C76"/>
    <w:rsid w:val="00F5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747A3"/>
  <w15:chartTrackingRefBased/>
  <w15:docId w15:val="{47299CC2-5F57-4B41-BF3C-E6319B9C7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icrosoft Sans Serif" w:hAnsiTheme="minorHAnsi" w:cstheme="minorBidi"/>
        <w:sz w:val="22"/>
        <w:szCs w:val="22"/>
        <w:lang w:val="uk-UA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B0B"/>
    <w:rPr>
      <w:rFonts w:ascii="Microsoft Sans Serif" w:hAnsi="Microsoft Sans Serif" w:cs="Microsoft Sans Serif"/>
    </w:rPr>
  </w:style>
  <w:style w:type="paragraph" w:styleId="1">
    <w:name w:val="heading 1"/>
    <w:basedOn w:val="a"/>
    <w:link w:val="10"/>
    <w:uiPriority w:val="9"/>
    <w:qFormat/>
    <w:rsid w:val="00934B0B"/>
    <w:pPr>
      <w:spacing w:line="497" w:lineRule="exact"/>
      <w:ind w:left="142"/>
      <w:outlineLvl w:val="0"/>
    </w:pPr>
    <w:rPr>
      <w:rFonts w:ascii="Arial" w:eastAsia="Arial" w:hAnsi="Arial" w:cs="Arial"/>
      <w:b/>
      <w:bCs/>
      <w:sz w:val="44"/>
      <w:szCs w:val="44"/>
    </w:rPr>
  </w:style>
  <w:style w:type="paragraph" w:styleId="2">
    <w:name w:val="heading 2"/>
    <w:basedOn w:val="a"/>
    <w:link w:val="20"/>
    <w:uiPriority w:val="9"/>
    <w:unhideWhenUsed/>
    <w:qFormat/>
    <w:rsid w:val="00934B0B"/>
    <w:pPr>
      <w:ind w:left="142"/>
      <w:outlineLvl w:val="1"/>
    </w:pPr>
    <w:rPr>
      <w:rFonts w:ascii="Arial" w:eastAsia="Arial" w:hAnsi="Arial" w:cs="Arial"/>
      <w:b/>
      <w:bCs/>
      <w:sz w:val="27"/>
      <w:szCs w:val="27"/>
    </w:rPr>
  </w:style>
  <w:style w:type="paragraph" w:styleId="3">
    <w:name w:val="heading 3"/>
    <w:basedOn w:val="a"/>
    <w:link w:val="30"/>
    <w:uiPriority w:val="9"/>
    <w:unhideWhenUsed/>
    <w:qFormat/>
    <w:rsid w:val="00934B0B"/>
    <w:pPr>
      <w:spacing w:before="74"/>
      <w:ind w:left="441" w:hanging="137"/>
      <w:outlineLvl w:val="2"/>
    </w:pPr>
    <w:rPr>
      <w:rFonts w:ascii="Arial" w:eastAsia="Arial" w:hAnsi="Arial" w:cs="Arial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266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266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266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266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266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266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34B0B"/>
  </w:style>
  <w:style w:type="character" w:customStyle="1" w:styleId="10">
    <w:name w:val="Заголовок 1 Знак"/>
    <w:basedOn w:val="a0"/>
    <w:link w:val="1"/>
    <w:uiPriority w:val="9"/>
    <w:rsid w:val="00934B0B"/>
    <w:rPr>
      <w:rFonts w:ascii="Arial" w:eastAsia="Arial" w:hAnsi="Arial" w:cs="Arial"/>
      <w:b/>
      <w:bCs/>
      <w:sz w:val="44"/>
      <w:szCs w:val="44"/>
    </w:rPr>
  </w:style>
  <w:style w:type="character" w:customStyle="1" w:styleId="20">
    <w:name w:val="Заголовок 2 Знак"/>
    <w:basedOn w:val="a0"/>
    <w:link w:val="2"/>
    <w:uiPriority w:val="9"/>
    <w:rsid w:val="00934B0B"/>
    <w:rPr>
      <w:rFonts w:ascii="Arial" w:eastAsia="Arial" w:hAnsi="Arial" w:cs="Arial"/>
      <w:b/>
      <w:bCs/>
      <w:sz w:val="27"/>
      <w:szCs w:val="27"/>
    </w:rPr>
  </w:style>
  <w:style w:type="character" w:customStyle="1" w:styleId="30">
    <w:name w:val="Заголовок 3 Знак"/>
    <w:basedOn w:val="a0"/>
    <w:link w:val="3"/>
    <w:uiPriority w:val="9"/>
    <w:rsid w:val="00934B0B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934B0B"/>
    <w:pPr>
      <w:spacing w:before="72"/>
      <w:ind w:left="442"/>
    </w:pPr>
  </w:style>
  <w:style w:type="character" w:customStyle="1" w:styleId="a4">
    <w:name w:val="Основний текст Знак"/>
    <w:basedOn w:val="a0"/>
    <w:link w:val="a3"/>
    <w:uiPriority w:val="1"/>
    <w:rsid w:val="00934B0B"/>
    <w:rPr>
      <w:rFonts w:ascii="Microsoft Sans Serif" w:eastAsia="Microsoft Sans Serif" w:hAnsi="Microsoft Sans Serif" w:cs="Microsoft Sans Serif"/>
    </w:rPr>
  </w:style>
  <w:style w:type="paragraph" w:styleId="a5">
    <w:name w:val="List Paragraph"/>
    <w:basedOn w:val="a"/>
    <w:uiPriority w:val="1"/>
    <w:qFormat/>
    <w:rsid w:val="00934B0B"/>
    <w:pPr>
      <w:spacing w:before="72"/>
      <w:ind w:left="442" w:hanging="139"/>
    </w:pPr>
  </w:style>
  <w:style w:type="character" w:customStyle="1" w:styleId="40">
    <w:name w:val="Заголовок 4 Знак"/>
    <w:basedOn w:val="a0"/>
    <w:link w:val="4"/>
    <w:uiPriority w:val="9"/>
    <w:semiHidden/>
    <w:rsid w:val="0055266E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266E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26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26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26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266E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5526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5526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55266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5526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5526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55266E"/>
    <w:rPr>
      <w:rFonts w:ascii="Microsoft Sans Serif" w:hAnsi="Microsoft Sans Serif" w:cs="Microsoft Sans Serif"/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55266E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55266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55266E"/>
    <w:rPr>
      <w:rFonts w:ascii="Microsoft Sans Serif" w:hAnsi="Microsoft Sans Serif" w:cs="Microsoft Sans Serif"/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55266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3978</Words>
  <Characters>2268</Characters>
  <Application>Microsoft Office Word</Application>
  <DocSecurity>0</DocSecurity>
  <Lines>18</Lines>
  <Paragraphs>12</Paragraphs>
  <ScaleCrop>false</ScaleCrop>
  <Company/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Demchuk A</dc:creator>
  <cp:keywords/>
  <dc:description/>
  <cp:lastModifiedBy>Demchuk A</cp:lastModifiedBy>
  <cp:revision>1</cp:revision>
  <dcterms:created xsi:type="dcterms:W3CDTF">2026-09-26T07:35:00Z</dcterms:created>
  <dcterms:modified xsi:type="dcterms:W3CDTF">2026-09-26T07:45:00Z</dcterms:modified>
</cp:coreProperties>
</file>