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2EB" w:rsidRPr="000D62EB" w:rsidRDefault="000D62EB" w:rsidP="000D62EB">
      <w:pPr>
        <w:widowControl/>
        <w:adjustRightInd/>
        <w:spacing w:line="276" w:lineRule="auto"/>
        <w:ind w:firstLine="567"/>
        <w:jc w:val="center"/>
        <w:textAlignment w:val="auto"/>
        <w:outlineLvl w:val="0"/>
        <w:rPr>
          <w:b/>
          <w:bCs/>
          <w:kern w:val="36"/>
          <w:sz w:val="28"/>
          <w:szCs w:val="28"/>
          <w:lang w:val="uk-UA"/>
        </w:rPr>
      </w:pPr>
      <w:r w:rsidRPr="000D62EB">
        <w:rPr>
          <w:b/>
          <w:bCs/>
          <w:kern w:val="36"/>
          <w:sz w:val="28"/>
          <w:szCs w:val="28"/>
          <w:lang w:val="uk-UA"/>
        </w:rPr>
        <w:t>Лекція 1. Світова політика як наукова дисципліна</w:t>
      </w:r>
    </w:p>
    <w:p w:rsidR="000D62EB" w:rsidRPr="000D62EB" w:rsidRDefault="000D62EB" w:rsidP="000D62EB">
      <w:pPr>
        <w:widowControl/>
        <w:adjustRightInd/>
        <w:spacing w:line="276" w:lineRule="auto"/>
        <w:ind w:firstLine="567"/>
        <w:jc w:val="center"/>
        <w:textAlignment w:val="auto"/>
        <w:outlineLvl w:val="2"/>
        <w:rPr>
          <w:b/>
          <w:bCs/>
          <w:sz w:val="28"/>
          <w:szCs w:val="28"/>
          <w:lang w:val="uk-UA"/>
        </w:rPr>
      </w:pPr>
      <w:r w:rsidRPr="000D62EB">
        <w:rPr>
          <w:b/>
          <w:bCs/>
          <w:sz w:val="28"/>
          <w:szCs w:val="28"/>
          <w:lang w:val="uk-UA"/>
        </w:rPr>
        <w:t>План</w:t>
      </w:r>
    </w:p>
    <w:p w:rsidR="000D62EB" w:rsidRPr="000D62EB" w:rsidRDefault="000D62EB" w:rsidP="000D62EB">
      <w:pPr>
        <w:widowControl/>
        <w:numPr>
          <w:ilvl w:val="0"/>
          <w:numId w:val="1"/>
        </w:numPr>
        <w:tabs>
          <w:tab w:val="clear" w:pos="720"/>
        </w:tabs>
        <w:adjustRightInd/>
        <w:spacing w:line="276" w:lineRule="auto"/>
        <w:ind w:left="0" w:firstLine="567"/>
        <w:textAlignment w:val="auto"/>
        <w:rPr>
          <w:sz w:val="28"/>
          <w:szCs w:val="28"/>
          <w:lang w:val="uk-UA"/>
        </w:rPr>
      </w:pPr>
      <w:r w:rsidRPr="000D62EB">
        <w:rPr>
          <w:sz w:val="28"/>
          <w:szCs w:val="28"/>
          <w:lang w:val="uk-UA"/>
        </w:rPr>
        <w:t>Поняття, предмет та становлення світової політики як наукової дисципліни.</w:t>
      </w:r>
    </w:p>
    <w:p w:rsidR="000D62EB" w:rsidRPr="000D62EB" w:rsidRDefault="000D62EB" w:rsidP="000D62EB">
      <w:pPr>
        <w:widowControl/>
        <w:numPr>
          <w:ilvl w:val="0"/>
          <w:numId w:val="1"/>
        </w:numPr>
        <w:tabs>
          <w:tab w:val="clear" w:pos="720"/>
        </w:tabs>
        <w:adjustRightInd/>
        <w:spacing w:line="276" w:lineRule="auto"/>
        <w:ind w:left="0" w:firstLine="567"/>
        <w:textAlignment w:val="auto"/>
        <w:rPr>
          <w:sz w:val="28"/>
          <w:szCs w:val="28"/>
          <w:lang w:val="uk-UA"/>
        </w:rPr>
      </w:pPr>
      <w:r w:rsidRPr="000D62EB">
        <w:rPr>
          <w:sz w:val="28"/>
          <w:szCs w:val="28"/>
          <w:lang w:val="uk-UA"/>
        </w:rPr>
        <w:t>Співвідношення понять «світова політика», «міжнародні відносини» та «зовнішня політика».</w:t>
      </w:r>
    </w:p>
    <w:p w:rsidR="000D62EB" w:rsidRPr="000D62EB" w:rsidRDefault="000D62EB" w:rsidP="000D62EB">
      <w:pPr>
        <w:widowControl/>
        <w:numPr>
          <w:ilvl w:val="0"/>
          <w:numId w:val="1"/>
        </w:numPr>
        <w:tabs>
          <w:tab w:val="clear" w:pos="720"/>
        </w:tabs>
        <w:adjustRightInd/>
        <w:spacing w:line="276" w:lineRule="auto"/>
        <w:ind w:left="0" w:firstLine="567"/>
        <w:textAlignment w:val="auto"/>
        <w:rPr>
          <w:sz w:val="28"/>
          <w:szCs w:val="28"/>
          <w:lang w:val="uk-UA"/>
        </w:rPr>
      </w:pPr>
      <w:r w:rsidRPr="000D62EB">
        <w:rPr>
          <w:sz w:val="28"/>
          <w:szCs w:val="28"/>
          <w:lang w:val="uk-UA"/>
        </w:rPr>
        <w:t>Основні теоретичні школи та підходи до вивчення світової політики.</w:t>
      </w:r>
    </w:p>
    <w:p w:rsidR="000D62EB" w:rsidRPr="000D62EB" w:rsidRDefault="000D62EB" w:rsidP="000D62EB">
      <w:pPr>
        <w:widowControl/>
        <w:numPr>
          <w:ilvl w:val="0"/>
          <w:numId w:val="1"/>
        </w:numPr>
        <w:tabs>
          <w:tab w:val="clear" w:pos="720"/>
        </w:tabs>
        <w:adjustRightInd/>
        <w:spacing w:line="276" w:lineRule="auto"/>
        <w:ind w:left="0" w:firstLine="567"/>
        <w:textAlignment w:val="auto"/>
        <w:rPr>
          <w:sz w:val="28"/>
          <w:szCs w:val="28"/>
          <w:lang w:val="uk-UA"/>
        </w:rPr>
      </w:pPr>
      <w:r w:rsidRPr="000D62EB">
        <w:rPr>
          <w:sz w:val="28"/>
          <w:szCs w:val="28"/>
          <w:lang w:val="uk-UA"/>
        </w:rPr>
        <w:t>Структура, актори та рівні аналізу світової політики.</w:t>
      </w:r>
    </w:p>
    <w:p w:rsidR="000D62EB" w:rsidRPr="000D62EB" w:rsidRDefault="000D62EB" w:rsidP="000D62EB">
      <w:pPr>
        <w:widowControl/>
        <w:numPr>
          <w:ilvl w:val="0"/>
          <w:numId w:val="1"/>
        </w:numPr>
        <w:tabs>
          <w:tab w:val="clear" w:pos="720"/>
        </w:tabs>
        <w:adjustRightInd/>
        <w:spacing w:line="276" w:lineRule="auto"/>
        <w:ind w:left="0" w:firstLine="567"/>
        <w:textAlignment w:val="auto"/>
        <w:rPr>
          <w:sz w:val="28"/>
          <w:szCs w:val="28"/>
          <w:lang w:val="uk-UA"/>
        </w:rPr>
      </w:pPr>
      <w:r w:rsidRPr="000D62EB">
        <w:rPr>
          <w:sz w:val="28"/>
          <w:szCs w:val="28"/>
          <w:lang w:val="uk-UA"/>
        </w:rPr>
        <w:t>Методологія та сучасні методи дослідження світових політичних процесів.</w:t>
      </w:r>
    </w:p>
    <w:p w:rsidR="000D62EB" w:rsidRPr="000D62EB" w:rsidRDefault="000D62EB" w:rsidP="000D62EB">
      <w:pPr>
        <w:widowControl/>
        <w:adjustRightInd/>
        <w:spacing w:line="276" w:lineRule="auto"/>
        <w:ind w:firstLine="567"/>
        <w:textAlignment w:val="auto"/>
        <w:outlineLvl w:val="1"/>
        <w:rPr>
          <w:b/>
          <w:bCs/>
          <w:sz w:val="28"/>
          <w:szCs w:val="28"/>
          <w:lang w:val="uk-UA"/>
        </w:rPr>
      </w:pPr>
      <w:r w:rsidRPr="000D62EB">
        <w:rPr>
          <w:b/>
          <w:bCs/>
          <w:sz w:val="28"/>
          <w:szCs w:val="28"/>
          <w:lang w:val="uk-UA"/>
        </w:rPr>
        <w:t>1. Поняття, предмет та становлення світової політики як наукової дисципліни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Світова політика є відносно молодою науковою дисципліною, хоча політичні явища, які вона досліджує, існують протягом усієї історії людства. Війни, дипломатія, союзи держав, боротьба за території та ресурси, виникнення і занепад імперій, формування міжнародних систем завжди мали політичний характер. Однак тривалий час вони вивчалися переважно в межах історії, міжнародного права, дипломатії та політичної філософії. Лише у ХХ ст. дослідження політичних процесів, що виходять за межі окремої держави, поступово оформилося у самостійне предметне поле.</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Щоб зрозуміти поняття світової політики, необхідно насамперед визначити політичний характер процесів, які вона вивчає. Корисною відправною точкою є концепція американського політолога </w:t>
      </w:r>
      <w:r w:rsidRPr="000D62EB">
        <w:rPr>
          <w:b/>
          <w:bCs/>
          <w:sz w:val="28"/>
          <w:szCs w:val="28"/>
          <w:lang w:val="uk-UA"/>
        </w:rPr>
        <w:t>Девіда Істона</w:t>
      </w:r>
      <w:r w:rsidRPr="000D62EB">
        <w:rPr>
          <w:sz w:val="28"/>
          <w:szCs w:val="28"/>
          <w:lang w:val="uk-UA"/>
        </w:rPr>
        <w:t xml:space="preserve">. Розглядаючи функціонування політичної системи суспільства, він характеризував політику через </w:t>
      </w:r>
      <w:r w:rsidRPr="000D62EB">
        <w:rPr>
          <w:b/>
          <w:bCs/>
          <w:sz w:val="28"/>
          <w:szCs w:val="28"/>
          <w:lang w:val="uk-UA"/>
        </w:rPr>
        <w:t>«авторитетний розподіл цінностей для суспільства»</w:t>
      </w:r>
      <w:r w:rsidRPr="000D62EB">
        <w:rPr>
          <w:sz w:val="28"/>
          <w:szCs w:val="28"/>
          <w:lang w:val="uk-UA"/>
        </w:rPr>
        <w:t>. Йшлося про матеріа</w:t>
      </w:r>
      <w:r>
        <w:rPr>
          <w:sz w:val="28"/>
          <w:szCs w:val="28"/>
          <w:lang w:val="uk-UA"/>
        </w:rPr>
        <w:t>льні та нематеріальні цінності –</w:t>
      </w:r>
      <w:r w:rsidRPr="000D62EB">
        <w:rPr>
          <w:sz w:val="28"/>
          <w:szCs w:val="28"/>
          <w:lang w:val="uk-UA"/>
        </w:rPr>
        <w:t xml:space="preserve"> ресурси, права, статус, можливості, безпеку тощо. Важливо підкреслити, що Істон не визначав у такий спосіб світову політику. Його концепція стосувалася політичної системи суспільства, однак вона допомагає зрозуміти загальну природу політичних відносин </w:t>
      </w:r>
      <w:r>
        <w:rPr>
          <w:sz w:val="28"/>
          <w:szCs w:val="28"/>
          <w:lang w:val="uk-UA"/>
        </w:rPr>
        <w:t>–</w:t>
      </w:r>
      <w:r w:rsidRPr="000D62EB">
        <w:rPr>
          <w:sz w:val="28"/>
          <w:szCs w:val="28"/>
          <w:lang w:val="uk-UA"/>
        </w:rPr>
        <w:t xml:space="preserve"> їхній зв'язок із владою, прийняттям обов'язкових рішень та розподілом су</w:t>
      </w:r>
      <w:r>
        <w:rPr>
          <w:sz w:val="28"/>
          <w:szCs w:val="28"/>
          <w:lang w:val="uk-UA"/>
        </w:rPr>
        <w:t xml:space="preserve">спільно значущих благ. </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На світовому рівні ситуація є складнішою, оскільки тут немає єдиного уряду, який мав би такі самі владні повноваження, як уряд усередині держави. Проте питання розподілу ресурсів, влади, можливостей і впливу нікуди не зникають. Хто встановлює правила міжнародної торгівлі? Хто визначає умови застосування міжнародних санкцій? Яким чином регулюється використання Світового океану? Хто має доступ до ядерних технологій? Чому одні держави мають постійне місце та право в</w:t>
      </w:r>
      <w:r>
        <w:rPr>
          <w:sz w:val="28"/>
          <w:szCs w:val="28"/>
          <w:lang w:val="uk-UA"/>
        </w:rPr>
        <w:t xml:space="preserve">ето в Раді Безпеки ООН, а інші </w:t>
      </w:r>
      <w:r>
        <w:rPr>
          <w:sz w:val="28"/>
          <w:szCs w:val="28"/>
          <w:lang w:val="uk-UA"/>
        </w:rPr>
        <w:t>–</w:t>
      </w:r>
      <w:r w:rsidRPr="000D62EB">
        <w:rPr>
          <w:sz w:val="28"/>
          <w:szCs w:val="28"/>
          <w:lang w:val="uk-UA"/>
        </w:rPr>
        <w:t xml:space="preserve"> ні? Усі ці питання мають виразний політичний характер.</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lastRenderedPageBreak/>
        <w:t xml:space="preserve">Тому </w:t>
      </w:r>
      <w:r w:rsidRPr="000D62EB">
        <w:rPr>
          <w:b/>
          <w:bCs/>
          <w:sz w:val="28"/>
          <w:szCs w:val="28"/>
          <w:lang w:val="uk-UA"/>
        </w:rPr>
        <w:t>світову політику</w:t>
      </w:r>
      <w:r w:rsidRPr="000D62EB">
        <w:rPr>
          <w:sz w:val="28"/>
          <w:szCs w:val="28"/>
          <w:lang w:val="uk-UA"/>
        </w:rPr>
        <w:t xml:space="preserve"> можна розглядати у двох взаємопов'язаних значеннях. По-перше, це реальний політи</w:t>
      </w:r>
      <w:r>
        <w:rPr>
          <w:sz w:val="28"/>
          <w:szCs w:val="28"/>
          <w:lang w:val="uk-UA"/>
        </w:rPr>
        <w:t xml:space="preserve">чний процес світового масштабу </w:t>
      </w:r>
      <w:r>
        <w:rPr>
          <w:sz w:val="28"/>
          <w:szCs w:val="28"/>
          <w:lang w:val="uk-UA"/>
        </w:rPr>
        <w:t>–</w:t>
      </w:r>
      <w:r w:rsidRPr="000D62EB">
        <w:rPr>
          <w:sz w:val="28"/>
          <w:szCs w:val="28"/>
          <w:lang w:val="uk-UA"/>
        </w:rPr>
        <w:t xml:space="preserve"> сукупність політичних взаємодій, які виходять за межі окремих держав. По-друге, це науковий напрям, що досліджує закономірності функціонування та трансформації світового політичного простору.</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Об'єктом дослідження світової політики є світовий політичний простір у всій різноманітності його проявів. Предметом виступають закономірності політичних взаємодій у цьому просторі, механізми влади та впливу, конкуренція і співробітництво акторів, формування міжнародних норм та інститутів, а також трансформація світового порядку.</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Центральною проблемою світової політики традиційно залишається </w:t>
      </w:r>
      <w:r w:rsidRPr="000D62EB">
        <w:rPr>
          <w:b/>
          <w:bCs/>
          <w:sz w:val="28"/>
          <w:szCs w:val="28"/>
          <w:lang w:val="uk-UA"/>
        </w:rPr>
        <w:t>влада</w:t>
      </w:r>
      <w:r w:rsidRPr="000D62EB">
        <w:rPr>
          <w:sz w:val="28"/>
          <w:szCs w:val="28"/>
          <w:lang w:val="uk-UA"/>
        </w:rPr>
        <w:t xml:space="preserve">. Особливо виразно це проявилося у реалістичній традиції. Ганс Моргентау сформулював відому тезу: </w:t>
      </w:r>
      <w:r w:rsidRPr="000D62EB">
        <w:rPr>
          <w:b/>
          <w:bCs/>
          <w:sz w:val="28"/>
          <w:szCs w:val="28"/>
          <w:lang w:val="uk-UA"/>
        </w:rPr>
        <w:t>«Міжнародна політика, як і будь-яка політика, є боротьбою за владу»</w:t>
      </w:r>
      <w:r w:rsidRPr="000D62EB">
        <w:rPr>
          <w:sz w:val="28"/>
          <w:szCs w:val="28"/>
          <w:lang w:val="uk-UA"/>
        </w:rPr>
        <w:t>. Проте владу у світовій політиці не слід ототожнювати лише з військовою силою. Держава може впливати на поведінку інших через економічні санкції, дипломатичний тиск, технологічну перевагу, фінансові механізми, міжнародні інститути або інформаційний вплив.</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Становлення світової політики як наукового напряму було тісно пов'язане з розвитком науки про міжнародні відносини. Важливим рубежем стала Перша світова війна. Її катастрофічні наслідки поставили перед ученими фундаментальні питання: чому виникають великі війни, як забезпечити мир і чи можливо створити міжнародні механізми, здатні обмежувати конфлікти?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Символічною датою інституціоналізації міжнародно-політичних досліджень традиційно вважається </w:t>
      </w:r>
      <w:r w:rsidRPr="000D62EB">
        <w:rPr>
          <w:b/>
          <w:bCs/>
          <w:sz w:val="28"/>
          <w:szCs w:val="28"/>
          <w:lang w:val="uk-UA"/>
        </w:rPr>
        <w:t>1919 р.</w:t>
      </w:r>
      <w:r w:rsidRPr="000D62EB">
        <w:rPr>
          <w:sz w:val="28"/>
          <w:szCs w:val="28"/>
          <w:lang w:val="uk-UA"/>
        </w:rPr>
        <w:t xml:space="preserve">, коли в Аберіствітському університеті у Великій Британії було засновано Woodrow Wilson Chair of International Politics. Першим професором цієї кафедри став </w:t>
      </w:r>
      <w:r w:rsidRPr="000D62EB">
        <w:rPr>
          <w:b/>
          <w:bCs/>
          <w:sz w:val="28"/>
          <w:szCs w:val="28"/>
          <w:lang w:val="uk-UA"/>
        </w:rPr>
        <w:t>Альфред Циммерн</w:t>
      </w:r>
      <w:r w:rsidRPr="000D62EB">
        <w:rPr>
          <w:sz w:val="28"/>
          <w:szCs w:val="28"/>
          <w:lang w:val="uk-UA"/>
        </w:rPr>
        <w:t>.</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На ранніх етапах міжнародно-політичні дослідження мали переважно </w:t>
      </w:r>
      <w:r w:rsidRPr="000D62EB">
        <w:rPr>
          <w:b/>
          <w:bCs/>
          <w:sz w:val="28"/>
          <w:szCs w:val="28"/>
          <w:lang w:val="uk-UA"/>
        </w:rPr>
        <w:t>державоцентричний характер</w:t>
      </w:r>
      <w:r w:rsidRPr="000D62EB">
        <w:rPr>
          <w:sz w:val="28"/>
          <w:szCs w:val="28"/>
          <w:lang w:val="uk-UA"/>
        </w:rPr>
        <w:t>. Основними учасниками міжнародної політики вважалися суверенні д</w:t>
      </w:r>
      <w:r>
        <w:rPr>
          <w:sz w:val="28"/>
          <w:szCs w:val="28"/>
          <w:lang w:val="uk-UA"/>
        </w:rPr>
        <w:t xml:space="preserve">ержави, а основними проблемами </w:t>
      </w:r>
      <w:r>
        <w:rPr>
          <w:sz w:val="28"/>
          <w:szCs w:val="28"/>
          <w:lang w:val="uk-UA"/>
        </w:rPr>
        <w:t>–</w:t>
      </w:r>
      <w:r w:rsidRPr="000D62EB">
        <w:rPr>
          <w:sz w:val="28"/>
          <w:szCs w:val="28"/>
          <w:lang w:val="uk-UA"/>
        </w:rPr>
        <w:t xml:space="preserve"> війна і мир, дипломатія, національний інтерес, військова сила та баланс сил.</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Однак після Другої світової війни міжнародне середовище суттєво ускладнилося. Виникли ООН та численні інші міжнародні організації, розпочалася масштабна деколонізація, поглиблювалася міжнародна економічна взаємозалежність, зростала роль транснаціональних корпорацій та неурядових організацій. Стало дедалі очевиднішим, що політичні процеси світового масштабу неможливо повністю пояснити лише відносинами між урядами.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Наприклад, проблема глобальної зміни клімату включає діяльність держав, ООН, міжнародних організацій, корпорацій, наукових центрів, громадських </w:t>
      </w:r>
      <w:r w:rsidRPr="000D62EB">
        <w:rPr>
          <w:sz w:val="28"/>
          <w:szCs w:val="28"/>
          <w:lang w:val="uk-UA"/>
        </w:rPr>
        <w:lastRenderedPageBreak/>
        <w:t>організацій та екологічних рухів. Аналогічна ситуація спостерігається у питаннях міграції, пандемій, міжнародного тероризму, кібербезпеки та глобальних фінансів.</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Саме тому становлення світової політики як окремого напряму досліджень можна розглядати як </w:t>
      </w:r>
      <w:r w:rsidRPr="000D62EB">
        <w:rPr>
          <w:b/>
          <w:bCs/>
          <w:sz w:val="28"/>
          <w:szCs w:val="28"/>
          <w:lang w:val="uk-UA"/>
        </w:rPr>
        <w:t>розширення традиційної державоцентричної перспективи</w:t>
      </w:r>
      <w:r w:rsidRPr="000D62EB">
        <w:rPr>
          <w:sz w:val="28"/>
          <w:szCs w:val="28"/>
          <w:lang w:val="uk-UA"/>
        </w:rPr>
        <w:t>. Держава не зникає і залишається центральним актором, але поряд із нею предметом дослідження стають інші учасники та транснаціональні процеси.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Таким чином, світова політика сформувалася як відповідь науки на ускладнення самого світового політичного простору. Її предметом є вже не лише відносини між державами, а ширша система політичних взаємодій глобального і транснаціонального характеру.</w:t>
      </w:r>
    </w:p>
    <w:p w:rsidR="000D62EB" w:rsidRPr="000D62EB" w:rsidRDefault="000D62EB" w:rsidP="000D62EB">
      <w:pPr>
        <w:widowControl/>
        <w:adjustRightInd/>
        <w:spacing w:line="276" w:lineRule="auto"/>
        <w:ind w:firstLine="567"/>
        <w:textAlignment w:val="auto"/>
        <w:outlineLvl w:val="1"/>
        <w:rPr>
          <w:b/>
          <w:bCs/>
          <w:sz w:val="28"/>
          <w:szCs w:val="28"/>
          <w:lang w:val="uk-UA"/>
        </w:rPr>
      </w:pPr>
      <w:r w:rsidRPr="000D62EB">
        <w:rPr>
          <w:b/>
          <w:bCs/>
          <w:sz w:val="28"/>
          <w:szCs w:val="28"/>
          <w:lang w:val="uk-UA"/>
        </w:rPr>
        <w:t>2. Співвідношення понять «світова політика», «міжнародні відносини» та «зовнішня політика»</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Поняття «світова політика», «міжнародні відносини» та «зовнішня політика» тісно пов'язані, але не є синонімами. Водночас не варто намагатися встановити між ними надто жорстку ієрархію, оскільки різні наукові школи по-різному визначають їхні межі.</w:t>
      </w:r>
    </w:p>
    <w:p w:rsidR="000D62EB" w:rsidRPr="000D62EB" w:rsidRDefault="000D62EB" w:rsidP="000D62EB">
      <w:pPr>
        <w:widowControl/>
        <w:adjustRightInd/>
        <w:spacing w:line="276" w:lineRule="auto"/>
        <w:ind w:firstLine="567"/>
        <w:textAlignment w:val="auto"/>
        <w:rPr>
          <w:sz w:val="28"/>
          <w:szCs w:val="28"/>
          <w:lang w:val="uk-UA"/>
        </w:rPr>
      </w:pPr>
      <w:r w:rsidRPr="000D62EB">
        <w:rPr>
          <w:b/>
          <w:bCs/>
          <w:sz w:val="28"/>
          <w:szCs w:val="28"/>
          <w:lang w:val="uk-UA"/>
        </w:rPr>
        <w:t>Міжнародні відносини</w:t>
      </w:r>
      <w:r w:rsidRPr="000D62EB">
        <w:rPr>
          <w:sz w:val="28"/>
          <w:szCs w:val="28"/>
          <w:lang w:val="uk-UA"/>
        </w:rPr>
        <w:t xml:space="preserve"> охоплюють різноманітні взаємодії, що виходять за межі окремих держав: політичні, економічні, військові, правові, культурні, інформаційні, гуманітарні тощо. Їх учасниками можуть бути не тільки держави, але й міжнародні організації, компанії, громадські організації та інші суб'єкти.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Поняття </w:t>
      </w:r>
      <w:r w:rsidRPr="000D62EB">
        <w:rPr>
          <w:b/>
          <w:bCs/>
          <w:sz w:val="28"/>
          <w:szCs w:val="28"/>
          <w:lang w:val="uk-UA"/>
        </w:rPr>
        <w:t>«світова політика»</w:t>
      </w:r>
      <w:r w:rsidRPr="000D62EB">
        <w:rPr>
          <w:sz w:val="28"/>
          <w:szCs w:val="28"/>
          <w:lang w:val="uk-UA"/>
        </w:rPr>
        <w:t xml:space="preserve"> акцентує увагу передусім на політичному вимірі глобальних і транснаціональних процесів: боротьбі за владу і вплив, формуванні правил, конкуренції інтересів, конфліктах та співробітництві, діяльності державних і недержавних акторів.</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Наприклад, міжнародна торгівля є частиною міжнародних відносин. Але коли держава використовує торговельні обмеження, мита або доступ до свого ринку для зміни поведінки іншої держави, економічні відносини стають інструментом світової політики.</w:t>
      </w:r>
    </w:p>
    <w:p w:rsidR="000D62EB" w:rsidRPr="000D62EB" w:rsidRDefault="000D62EB" w:rsidP="000D62EB">
      <w:pPr>
        <w:widowControl/>
        <w:adjustRightInd/>
        <w:spacing w:line="276" w:lineRule="auto"/>
        <w:ind w:firstLine="567"/>
        <w:textAlignment w:val="auto"/>
        <w:rPr>
          <w:sz w:val="28"/>
          <w:szCs w:val="28"/>
          <w:lang w:val="uk-UA"/>
        </w:rPr>
      </w:pPr>
      <w:r w:rsidRPr="000D62EB">
        <w:rPr>
          <w:b/>
          <w:bCs/>
          <w:sz w:val="28"/>
          <w:szCs w:val="28"/>
          <w:lang w:val="uk-UA"/>
        </w:rPr>
        <w:t>Зовнішня політика</w:t>
      </w:r>
      <w:r w:rsidRPr="000D62EB">
        <w:rPr>
          <w:sz w:val="28"/>
          <w:szCs w:val="28"/>
          <w:lang w:val="uk-UA"/>
        </w:rPr>
        <w:t>, своєю чергою, характеризує цілеспрямовану діяльність конкретної держави щодо зовнішнього середовища. Вона формується на основі національних інтересів, стратегічних цілей, ресурсів і можливостей держави та реалізується за допомогою дипломатичних, економічних, військових, інформаційних та інших інструментів.</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Отже, якщо ми досліджуємо рішення певної держави вступити до міжнародної організації, нас цікавить її </w:t>
      </w:r>
      <w:r w:rsidRPr="000D62EB">
        <w:rPr>
          <w:b/>
          <w:bCs/>
          <w:sz w:val="28"/>
          <w:szCs w:val="28"/>
          <w:lang w:val="uk-UA"/>
        </w:rPr>
        <w:t>зовнішня політика</w:t>
      </w:r>
      <w:r w:rsidRPr="000D62EB">
        <w:rPr>
          <w:sz w:val="28"/>
          <w:szCs w:val="28"/>
          <w:lang w:val="uk-UA"/>
        </w:rPr>
        <w:t>. Якщо досліджуємо взаємодію всіх чле</w:t>
      </w:r>
      <w:r>
        <w:rPr>
          <w:sz w:val="28"/>
          <w:szCs w:val="28"/>
          <w:lang w:val="uk-UA"/>
        </w:rPr>
        <w:t xml:space="preserve">нів цієї організації </w:t>
      </w:r>
      <w:r>
        <w:rPr>
          <w:sz w:val="28"/>
          <w:szCs w:val="28"/>
          <w:lang w:val="uk-UA"/>
        </w:rPr>
        <w:t>–</w:t>
      </w:r>
      <w:r w:rsidRPr="000D62EB">
        <w:rPr>
          <w:sz w:val="28"/>
          <w:szCs w:val="28"/>
          <w:lang w:val="uk-UA"/>
        </w:rPr>
        <w:t xml:space="preserve"> маємо справу з </w:t>
      </w:r>
      <w:r w:rsidRPr="000D62EB">
        <w:rPr>
          <w:b/>
          <w:bCs/>
          <w:sz w:val="28"/>
          <w:szCs w:val="28"/>
          <w:lang w:val="uk-UA"/>
        </w:rPr>
        <w:t>міжнародними відносинами</w:t>
      </w:r>
      <w:r w:rsidRPr="000D62EB">
        <w:rPr>
          <w:sz w:val="28"/>
          <w:szCs w:val="28"/>
          <w:lang w:val="uk-UA"/>
        </w:rPr>
        <w:t>. Якщо ж ставимо питання про те, як ця організація впливає на розподіл влади, встановлення міжнародних правил або фун</w:t>
      </w:r>
      <w:r>
        <w:rPr>
          <w:sz w:val="28"/>
          <w:szCs w:val="28"/>
          <w:lang w:val="uk-UA"/>
        </w:rPr>
        <w:t xml:space="preserve">кціонування світового порядку, </w:t>
      </w:r>
      <w:r>
        <w:rPr>
          <w:sz w:val="28"/>
          <w:szCs w:val="28"/>
          <w:lang w:val="uk-UA"/>
        </w:rPr>
        <w:t>–</w:t>
      </w:r>
      <w:r w:rsidRPr="000D62EB">
        <w:rPr>
          <w:sz w:val="28"/>
          <w:szCs w:val="28"/>
          <w:lang w:val="uk-UA"/>
        </w:rPr>
        <w:t xml:space="preserve"> виходимо на проблематику </w:t>
      </w:r>
      <w:r w:rsidRPr="000D62EB">
        <w:rPr>
          <w:b/>
          <w:bCs/>
          <w:sz w:val="28"/>
          <w:szCs w:val="28"/>
          <w:lang w:val="uk-UA"/>
        </w:rPr>
        <w:t>світової політики</w:t>
      </w:r>
      <w:r w:rsidRPr="000D62EB">
        <w:rPr>
          <w:sz w:val="28"/>
          <w:szCs w:val="28"/>
          <w:lang w:val="uk-UA"/>
        </w:rPr>
        <w:t>.</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lastRenderedPageBreak/>
        <w:t xml:space="preserve">Одна й та сама подія, таким чином, може досліджуватися в усіх трьох вимірах. Відмінність полягає передусім у </w:t>
      </w:r>
      <w:r w:rsidRPr="000D62EB">
        <w:rPr>
          <w:b/>
          <w:bCs/>
          <w:sz w:val="28"/>
          <w:szCs w:val="28"/>
          <w:lang w:val="uk-UA"/>
        </w:rPr>
        <w:t>дослідницькому питанні та перспективі аналізу</w:t>
      </w:r>
      <w:r w:rsidRPr="000D62EB">
        <w:rPr>
          <w:sz w:val="28"/>
          <w:szCs w:val="28"/>
          <w:lang w:val="uk-UA"/>
        </w:rPr>
        <w:t>.</w:t>
      </w:r>
    </w:p>
    <w:p w:rsidR="000D62EB" w:rsidRPr="000D62EB" w:rsidRDefault="000D62EB" w:rsidP="000D62EB">
      <w:pPr>
        <w:widowControl/>
        <w:adjustRightInd/>
        <w:spacing w:line="276" w:lineRule="auto"/>
        <w:ind w:firstLine="567"/>
        <w:textAlignment w:val="auto"/>
        <w:outlineLvl w:val="1"/>
        <w:rPr>
          <w:b/>
          <w:bCs/>
          <w:sz w:val="28"/>
          <w:szCs w:val="28"/>
          <w:lang w:val="uk-UA"/>
        </w:rPr>
      </w:pPr>
      <w:r w:rsidRPr="000D62EB">
        <w:rPr>
          <w:b/>
          <w:bCs/>
          <w:sz w:val="28"/>
          <w:szCs w:val="28"/>
          <w:lang w:val="uk-UA"/>
        </w:rPr>
        <w:t>3. Основні теоретичні школи та підходи до вивчення світової політики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Світова політика є настільки складною, що жодна теорія не здатна повністю пояснити всі процеси, які в ній відбуваються. Саме тому сформувалося декілька великих теоретичних традицій.</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Однією з найвпливовіших є </w:t>
      </w:r>
      <w:r w:rsidRPr="000D62EB">
        <w:rPr>
          <w:b/>
          <w:bCs/>
          <w:sz w:val="28"/>
          <w:szCs w:val="28"/>
          <w:lang w:val="uk-UA"/>
        </w:rPr>
        <w:t>реалістична школа</w:t>
      </w:r>
      <w:r w:rsidRPr="000D62EB">
        <w:rPr>
          <w:sz w:val="28"/>
          <w:szCs w:val="28"/>
          <w:lang w:val="uk-UA"/>
        </w:rPr>
        <w:t>. Реалісти виходять із того, що світова політика функціонує за відсутності єдиного світового уряду. Держави змушені самостійно забезпечувати власне виживання та безпеку. Тому центральними категоріями реалізму є держава, сила, національний інтерес, безпека та баланс сил.</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Класичним представником реалізму став </w:t>
      </w:r>
      <w:r w:rsidRPr="000D62EB">
        <w:rPr>
          <w:b/>
          <w:bCs/>
          <w:sz w:val="28"/>
          <w:szCs w:val="28"/>
          <w:lang w:val="uk-UA"/>
        </w:rPr>
        <w:t>Ганс Моргентау</w:t>
      </w:r>
      <w:r w:rsidRPr="000D62EB">
        <w:rPr>
          <w:sz w:val="28"/>
          <w:szCs w:val="28"/>
          <w:lang w:val="uk-UA"/>
        </w:rPr>
        <w:t xml:space="preserve">, який розглядав міжнародну політику як боротьбу за владу. Пізніше </w:t>
      </w:r>
      <w:r w:rsidRPr="000D62EB">
        <w:rPr>
          <w:b/>
          <w:bCs/>
          <w:sz w:val="28"/>
          <w:szCs w:val="28"/>
          <w:lang w:val="uk-UA"/>
        </w:rPr>
        <w:t>Кеннет Волтц</w:t>
      </w:r>
      <w:r w:rsidRPr="000D62EB">
        <w:rPr>
          <w:sz w:val="28"/>
          <w:szCs w:val="28"/>
          <w:lang w:val="uk-UA"/>
        </w:rPr>
        <w:t>, один із засновників неореалізму, переніс увагу на структуру міжнародної системи. На його думку, поведінка держав значною мірою визначається тим, що міжнародна система має</w:t>
      </w:r>
      <w:r>
        <w:rPr>
          <w:sz w:val="28"/>
          <w:szCs w:val="28"/>
          <w:lang w:val="uk-UA"/>
        </w:rPr>
        <w:t xml:space="preserve"> анархічний характер </w:t>
      </w:r>
      <w:r>
        <w:rPr>
          <w:sz w:val="28"/>
          <w:szCs w:val="28"/>
          <w:lang w:val="uk-UA"/>
        </w:rPr>
        <w:t>–</w:t>
      </w:r>
      <w:r w:rsidRPr="000D62EB">
        <w:rPr>
          <w:sz w:val="28"/>
          <w:szCs w:val="28"/>
          <w:lang w:val="uk-UA"/>
        </w:rPr>
        <w:t xml:space="preserve"> тобто над державами немає єдиного центрального органу влади.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Іншу перспективу пропонує </w:t>
      </w:r>
      <w:r w:rsidRPr="000D62EB">
        <w:rPr>
          <w:b/>
          <w:bCs/>
          <w:sz w:val="28"/>
          <w:szCs w:val="28"/>
          <w:lang w:val="uk-UA"/>
        </w:rPr>
        <w:t>лібералізм</w:t>
      </w:r>
      <w:r w:rsidRPr="000D62EB">
        <w:rPr>
          <w:sz w:val="28"/>
          <w:szCs w:val="28"/>
          <w:lang w:val="uk-UA"/>
        </w:rPr>
        <w:t>. Ліберальні теорії визнають конкуренцію держав, однак значно більше уваги приділяють можливостям співробітництва. Міжнародні інститути, економічна взаємозалежність, міжнародне право та демократичні політичні системи можуть зменшувати конфліктність міжнародного середовища.</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Важливий внесок у цей напрям зробили </w:t>
      </w:r>
      <w:r w:rsidRPr="000D62EB">
        <w:rPr>
          <w:b/>
          <w:bCs/>
          <w:sz w:val="28"/>
          <w:szCs w:val="28"/>
          <w:lang w:val="uk-UA"/>
        </w:rPr>
        <w:t>Роберт Кеохейн та Джозеф Най</w:t>
      </w:r>
      <w:r w:rsidRPr="000D62EB">
        <w:rPr>
          <w:sz w:val="28"/>
          <w:szCs w:val="28"/>
          <w:lang w:val="uk-UA"/>
        </w:rPr>
        <w:t>, які розвивали концепцію складної взаємозалежності. Сучасні держави пов'язані численними економічними, соціальними та політичними каналами, тому військова сила далеко не в усіх ситуаціях є найефективнішим засобом досягнення політичної мети.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Третім впливовим напрямом є </w:t>
      </w:r>
      <w:r w:rsidRPr="000D62EB">
        <w:rPr>
          <w:b/>
          <w:bCs/>
          <w:sz w:val="28"/>
          <w:szCs w:val="28"/>
          <w:lang w:val="uk-UA"/>
        </w:rPr>
        <w:t>конструктивізм</w:t>
      </w:r>
      <w:r w:rsidRPr="000D62EB">
        <w:rPr>
          <w:sz w:val="28"/>
          <w:szCs w:val="28"/>
          <w:lang w:val="uk-UA"/>
        </w:rPr>
        <w:t>. Конструктивісти наголошують, що поведінку держав визначають не тільки матеріальні ресурси, але й норми, ідеї, ідентичності та уявлення про інших учасників міжнародної системи.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Відомий представник конструктивізму </w:t>
      </w:r>
      <w:r w:rsidRPr="000D62EB">
        <w:rPr>
          <w:b/>
          <w:bCs/>
          <w:sz w:val="28"/>
          <w:szCs w:val="28"/>
          <w:lang w:val="uk-UA"/>
        </w:rPr>
        <w:t>Александр Вендт</w:t>
      </w:r>
      <w:r w:rsidRPr="000D62EB">
        <w:rPr>
          <w:sz w:val="28"/>
          <w:szCs w:val="28"/>
          <w:lang w:val="uk-UA"/>
        </w:rPr>
        <w:t xml:space="preserve"> сформулював тезу: </w:t>
      </w:r>
      <w:r w:rsidRPr="000D62EB">
        <w:rPr>
          <w:b/>
          <w:bCs/>
          <w:sz w:val="28"/>
          <w:szCs w:val="28"/>
          <w:lang w:val="uk-UA"/>
        </w:rPr>
        <w:t>«Anarchy is what states make of it» — «Анархія є тим, що держави з неї роблять»</w:t>
      </w:r>
      <w:r w:rsidRPr="000D62EB">
        <w:rPr>
          <w:sz w:val="28"/>
          <w:szCs w:val="28"/>
          <w:lang w:val="uk-UA"/>
        </w:rPr>
        <w:t xml:space="preserve">. Стаття з такою назвою була опублікована 1992 р. в </w:t>
      </w:r>
      <w:r w:rsidRPr="000D62EB">
        <w:rPr>
          <w:i/>
          <w:iCs/>
          <w:sz w:val="28"/>
          <w:szCs w:val="28"/>
          <w:lang w:val="uk-UA"/>
        </w:rPr>
        <w:t>International Organization</w:t>
      </w:r>
      <w:r>
        <w:rPr>
          <w:sz w:val="28"/>
          <w:szCs w:val="28"/>
          <w:lang w:val="uk-UA"/>
        </w:rPr>
        <w:t xml:space="preserve">. </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Цю думку добре пояснює простий приклад. Військовий потенціал дружньої держави може сприйматися як менша загроза, ніж значно слабший потенціал держави-противника. Отже, значення має не тільки кількість танків, літаків чи ракет, а й те, </w:t>
      </w:r>
      <w:r w:rsidRPr="000D62EB">
        <w:rPr>
          <w:b/>
          <w:bCs/>
          <w:sz w:val="28"/>
          <w:szCs w:val="28"/>
          <w:lang w:val="uk-UA"/>
        </w:rPr>
        <w:t>хто ними володіє і як ми оцінюємо його наміри</w:t>
      </w:r>
      <w:r w:rsidRPr="000D62EB">
        <w:rPr>
          <w:sz w:val="28"/>
          <w:szCs w:val="28"/>
          <w:lang w:val="uk-UA"/>
        </w:rPr>
        <w:t>.</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Існують також </w:t>
      </w:r>
      <w:r w:rsidRPr="000D62EB">
        <w:rPr>
          <w:b/>
          <w:bCs/>
          <w:sz w:val="28"/>
          <w:szCs w:val="28"/>
          <w:lang w:val="uk-UA"/>
        </w:rPr>
        <w:t>марксистські, неомарксистські та світ-системні підходи</w:t>
      </w:r>
      <w:r w:rsidRPr="000D62EB">
        <w:rPr>
          <w:sz w:val="28"/>
          <w:szCs w:val="28"/>
          <w:lang w:val="uk-UA"/>
        </w:rPr>
        <w:t xml:space="preserve">, які концентруються на глобальній економічній нерівності, капіталізмі та відносинах </w:t>
      </w:r>
      <w:r w:rsidRPr="000D62EB">
        <w:rPr>
          <w:sz w:val="28"/>
          <w:szCs w:val="28"/>
          <w:lang w:val="uk-UA"/>
        </w:rPr>
        <w:lastRenderedPageBreak/>
        <w:t xml:space="preserve">між центром і периферією. Одним із найвідоміших представників світ-системного аналізу був </w:t>
      </w:r>
      <w:r w:rsidRPr="000D62EB">
        <w:rPr>
          <w:b/>
          <w:bCs/>
          <w:sz w:val="28"/>
          <w:szCs w:val="28"/>
          <w:lang w:val="uk-UA"/>
        </w:rPr>
        <w:t>Іммануїл Валлерстайн</w:t>
      </w:r>
      <w:r w:rsidRPr="000D62EB">
        <w:rPr>
          <w:sz w:val="28"/>
          <w:szCs w:val="28"/>
          <w:lang w:val="uk-UA"/>
        </w:rPr>
        <w:t>.</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Таким чином, теорії світової політики можна порівняти з різними оптичними приладами. Дивлячись на одну міжнародну кризу, реаліст насамперед побачить </w:t>
      </w:r>
      <w:r w:rsidRPr="000D62EB">
        <w:rPr>
          <w:b/>
          <w:bCs/>
          <w:sz w:val="28"/>
          <w:szCs w:val="28"/>
          <w:lang w:val="uk-UA"/>
        </w:rPr>
        <w:t>силу та інтереси</w:t>
      </w:r>
      <w:r>
        <w:rPr>
          <w:sz w:val="28"/>
          <w:szCs w:val="28"/>
          <w:lang w:val="uk-UA"/>
        </w:rPr>
        <w:t xml:space="preserve">, ліберал </w:t>
      </w:r>
      <w:r>
        <w:rPr>
          <w:sz w:val="28"/>
          <w:szCs w:val="28"/>
          <w:lang w:val="uk-UA"/>
        </w:rPr>
        <w:t>–</w:t>
      </w:r>
      <w:r w:rsidRPr="000D62EB">
        <w:rPr>
          <w:sz w:val="28"/>
          <w:szCs w:val="28"/>
          <w:lang w:val="uk-UA"/>
        </w:rPr>
        <w:t xml:space="preserve"> </w:t>
      </w:r>
      <w:r w:rsidRPr="000D62EB">
        <w:rPr>
          <w:b/>
          <w:bCs/>
          <w:sz w:val="28"/>
          <w:szCs w:val="28"/>
          <w:lang w:val="uk-UA"/>
        </w:rPr>
        <w:t>можливості співробітництва та роль інститутів</w:t>
      </w:r>
      <w:r>
        <w:rPr>
          <w:sz w:val="28"/>
          <w:szCs w:val="28"/>
          <w:lang w:val="uk-UA"/>
        </w:rPr>
        <w:t xml:space="preserve">, конструктивіст </w:t>
      </w:r>
      <w:r>
        <w:rPr>
          <w:sz w:val="28"/>
          <w:szCs w:val="28"/>
          <w:lang w:val="uk-UA"/>
        </w:rPr>
        <w:t>–</w:t>
      </w:r>
      <w:r w:rsidRPr="000D62EB">
        <w:rPr>
          <w:sz w:val="28"/>
          <w:szCs w:val="28"/>
          <w:lang w:val="uk-UA"/>
        </w:rPr>
        <w:t xml:space="preserve"> </w:t>
      </w:r>
      <w:r w:rsidRPr="000D62EB">
        <w:rPr>
          <w:b/>
          <w:bCs/>
          <w:sz w:val="28"/>
          <w:szCs w:val="28"/>
          <w:lang w:val="uk-UA"/>
        </w:rPr>
        <w:t>норми, ідентичності й уявлення</w:t>
      </w:r>
      <w:r>
        <w:rPr>
          <w:sz w:val="28"/>
          <w:szCs w:val="28"/>
          <w:lang w:val="uk-UA"/>
        </w:rPr>
        <w:t xml:space="preserve">, а світ-системний підхід </w:t>
      </w:r>
      <w:r>
        <w:rPr>
          <w:sz w:val="28"/>
          <w:szCs w:val="28"/>
          <w:lang w:val="uk-UA"/>
        </w:rPr>
        <w:t>–</w:t>
      </w:r>
      <w:r w:rsidRPr="000D62EB">
        <w:rPr>
          <w:sz w:val="28"/>
          <w:szCs w:val="28"/>
          <w:lang w:val="uk-UA"/>
        </w:rPr>
        <w:t xml:space="preserve"> </w:t>
      </w:r>
      <w:r w:rsidRPr="000D62EB">
        <w:rPr>
          <w:b/>
          <w:bCs/>
          <w:sz w:val="28"/>
          <w:szCs w:val="28"/>
          <w:lang w:val="uk-UA"/>
        </w:rPr>
        <w:t>економічну структуру та нерівність</w:t>
      </w:r>
      <w:r w:rsidRPr="000D62EB">
        <w:rPr>
          <w:sz w:val="28"/>
          <w:szCs w:val="28"/>
          <w:lang w:val="uk-UA"/>
        </w:rPr>
        <w:t>. Теор</w:t>
      </w:r>
      <w:r>
        <w:rPr>
          <w:sz w:val="28"/>
          <w:szCs w:val="28"/>
          <w:lang w:val="uk-UA"/>
        </w:rPr>
        <w:t xml:space="preserve">ія не просто описує реальність </w:t>
      </w:r>
      <w:r>
        <w:rPr>
          <w:sz w:val="28"/>
          <w:szCs w:val="28"/>
          <w:lang w:val="uk-UA"/>
        </w:rPr>
        <w:t>–</w:t>
      </w:r>
      <w:r w:rsidRPr="000D62EB">
        <w:rPr>
          <w:sz w:val="28"/>
          <w:szCs w:val="28"/>
          <w:lang w:val="uk-UA"/>
        </w:rPr>
        <w:t xml:space="preserve"> вона визначає, </w:t>
      </w:r>
      <w:r w:rsidRPr="000D62EB">
        <w:rPr>
          <w:b/>
          <w:bCs/>
          <w:sz w:val="28"/>
          <w:szCs w:val="28"/>
          <w:lang w:val="uk-UA"/>
        </w:rPr>
        <w:t>на що саме дослідник звертає увагу</w:t>
      </w:r>
      <w:r w:rsidRPr="000D62EB">
        <w:rPr>
          <w:sz w:val="28"/>
          <w:szCs w:val="28"/>
          <w:lang w:val="uk-UA"/>
        </w:rPr>
        <w:t>.</w:t>
      </w:r>
    </w:p>
    <w:p w:rsidR="000D62EB" w:rsidRPr="000D62EB" w:rsidRDefault="000D62EB" w:rsidP="000D62EB">
      <w:pPr>
        <w:widowControl/>
        <w:adjustRightInd/>
        <w:spacing w:line="276" w:lineRule="auto"/>
        <w:ind w:firstLine="567"/>
        <w:textAlignment w:val="auto"/>
        <w:outlineLvl w:val="1"/>
        <w:rPr>
          <w:b/>
          <w:bCs/>
          <w:sz w:val="28"/>
          <w:szCs w:val="28"/>
          <w:lang w:val="uk-UA"/>
        </w:rPr>
      </w:pPr>
      <w:r w:rsidRPr="000D62EB">
        <w:rPr>
          <w:b/>
          <w:bCs/>
          <w:sz w:val="28"/>
          <w:szCs w:val="28"/>
          <w:lang w:val="uk-UA"/>
        </w:rPr>
        <w:t>4. Структура, актори та рівні аналізу світової політики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Центральним актором світової політики залишається </w:t>
      </w:r>
      <w:r w:rsidRPr="000D62EB">
        <w:rPr>
          <w:b/>
          <w:bCs/>
          <w:sz w:val="28"/>
          <w:szCs w:val="28"/>
          <w:lang w:val="uk-UA"/>
        </w:rPr>
        <w:t>держава</w:t>
      </w:r>
      <w:r w:rsidRPr="000D62EB">
        <w:rPr>
          <w:sz w:val="28"/>
          <w:szCs w:val="28"/>
          <w:lang w:val="uk-UA"/>
        </w:rPr>
        <w:t>. Держави володіють суверенітетом, територією, збройними силами, дипломатичними службами, здійснюють оподаткування та укладають міжнародні договори.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Водночас сучасна світова політика включає значно ширше коло акторів. Велику роль відіграють </w:t>
      </w:r>
      <w:r w:rsidRPr="000D62EB">
        <w:rPr>
          <w:b/>
          <w:bCs/>
          <w:sz w:val="28"/>
          <w:szCs w:val="28"/>
          <w:lang w:val="uk-UA"/>
        </w:rPr>
        <w:t>міжнародні міжурядові організації</w:t>
      </w:r>
      <w:r>
        <w:rPr>
          <w:sz w:val="28"/>
          <w:szCs w:val="28"/>
          <w:lang w:val="uk-UA"/>
        </w:rPr>
        <w:t xml:space="preserve"> </w:t>
      </w:r>
      <w:r>
        <w:rPr>
          <w:sz w:val="28"/>
          <w:szCs w:val="28"/>
          <w:lang w:val="uk-UA"/>
        </w:rPr>
        <w:t>–</w:t>
      </w:r>
      <w:r w:rsidRPr="000D62EB">
        <w:rPr>
          <w:sz w:val="28"/>
          <w:szCs w:val="28"/>
          <w:lang w:val="uk-UA"/>
        </w:rPr>
        <w:t xml:space="preserve"> ООН, НАТО, Європейський Союз та інші. Вони створюють майданчики для переговорів, виробляють правила та координують поведінку держав.</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Значний вплив мають </w:t>
      </w:r>
      <w:r w:rsidRPr="000D62EB">
        <w:rPr>
          <w:b/>
          <w:bCs/>
          <w:sz w:val="28"/>
          <w:szCs w:val="28"/>
          <w:lang w:val="uk-UA"/>
        </w:rPr>
        <w:t>транснаціональні корпорації</w:t>
      </w:r>
      <w:r w:rsidRPr="000D62EB">
        <w:rPr>
          <w:sz w:val="28"/>
          <w:szCs w:val="28"/>
          <w:lang w:val="uk-UA"/>
        </w:rPr>
        <w:t>. Особливо це помітно у фінансовій, енергетичній, технологічній та інформаційній сферах. До недержавних акторів належать також міжнародні неурядові організації, громадські рухи, експертні мережі, медіа, терористичні та злочинні транснаціональні структури.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Для пояснення поведінки цих акторів важливо визначити </w:t>
      </w:r>
      <w:r w:rsidRPr="000D62EB">
        <w:rPr>
          <w:b/>
          <w:bCs/>
          <w:sz w:val="28"/>
          <w:szCs w:val="28"/>
          <w:lang w:val="uk-UA"/>
        </w:rPr>
        <w:t>рівень аналізу</w:t>
      </w:r>
      <w:r w:rsidRPr="000D62EB">
        <w:rPr>
          <w:sz w:val="28"/>
          <w:szCs w:val="28"/>
          <w:lang w:val="uk-UA"/>
        </w:rPr>
        <w:t>.</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Важливий внесок у розвиток такого підходу зробив </w:t>
      </w:r>
      <w:r w:rsidRPr="000D62EB">
        <w:rPr>
          <w:b/>
          <w:bCs/>
          <w:sz w:val="28"/>
          <w:szCs w:val="28"/>
          <w:lang w:val="uk-UA"/>
        </w:rPr>
        <w:t>Кеннет Волтц</w:t>
      </w:r>
      <w:r w:rsidRPr="000D62EB">
        <w:rPr>
          <w:sz w:val="28"/>
          <w:szCs w:val="28"/>
          <w:lang w:val="uk-UA"/>
        </w:rPr>
        <w:t xml:space="preserve"> у праці </w:t>
      </w:r>
      <w:r w:rsidRPr="000D62EB">
        <w:rPr>
          <w:i/>
          <w:iCs/>
          <w:sz w:val="28"/>
          <w:szCs w:val="28"/>
          <w:lang w:val="uk-UA"/>
        </w:rPr>
        <w:t>Man, the State, and War</w:t>
      </w:r>
      <w:r w:rsidRPr="000D62EB">
        <w:rPr>
          <w:sz w:val="28"/>
          <w:szCs w:val="28"/>
          <w:lang w:val="uk-UA"/>
        </w:rPr>
        <w:t xml:space="preserve"> 1959 р. Він систематизував пояснення причин війни через три «образи»: людину, державу та міжнародну систему.</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На </w:t>
      </w:r>
      <w:r w:rsidRPr="000D62EB">
        <w:rPr>
          <w:b/>
          <w:bCs/>
          <w:sz w:val="28"/>
          <w:szCs w:val="28"/>
          <w:lang w:val="uk-UA"/>
        </w:rPr>
        <w:t>індивідуальному рівні</w:t>
      </w:r>
      <w:r w:rsidRPr="000D62EB">
        <w:rPr>
          <w:sz w:val="28"/>
          <w:szCs w:val="28"/>
          <w:lang w:val="uk-UA"/>
        </w:rPr>
        <w:t xml:space="preserve"> дослідник звертає увагу на політичного лідера: його переконання, характер, досвід, систему цінностей та сприйняття загроз.</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На </w:t>
      </w:r>
      <w:r w:rsidRPr="000D62EB">
        <w:rPr>
          <w:b/>
          <w:bCs/>
          <w:sz w:val="28"/>
          <w:szCs w:val="28"/>
          <w:lang w:val="uk-UA"/>
        </w:rPr>
        <w:t>державному рівні</w:t>
      </w:r>
      <w:r w:rsidRPr="000D62EB">
        <w:rPr>
          <w:sz w:val="28"/>
          <w:szCs w:val="28"/>
          <w:lang w:val="uk-UA"/>
        </w:rPr>
        <w:t xml:space="preserve"> аналізуються політичний режим, економіка, суспільство, державні інститути, політичні партії, групи інтересів та громадська думка.</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На </w:t>
      </w:r>
      <w:r w:rsidRPr="000D62EB">
        <w:rPr>
          <w:b/>
          <w:bCs/>
          <w:sz w:val="28"/>
          <w:szCs w:val="28"/>
          <w:lang w:val="uk-UA"/>
        </w:rPr>
        <w:t>системному рівні</w:t>
      </w:r>
      <w:r w:rsidRPr="000D62EB">
        <w:rPr>
          <w:sz w:val="28"/>
          <w:szCs w:val="28"/>
          <w:lang w:val="uk-UA"/>
        </w:rPr>
        <w:t xml:space="preserve"> головними стають структура міжнародної системи, розподіл сили між державами, характер союзів і міжнародного порядку.</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Наприклад, початок війни можна пояснювати рішеннями конкретного політичного лідера. Це індивідуальний рівень. Можна шукати причини у</w:t>
      </w:r>
      <w:r>
        <w:rPr>
          <w:sz w:val="28"/>
          <w:szCs w:val="28"/>
          <w:lang w:val="uk-UA"/>
        </w:rPr>
        <w:t xml:space="preserve"> внутрішньополітичній ситуації </w:t>
      </w:r>
      <w:r>
        <w:rPr>
          <w:sz w:val="28"/>
          <w:szCs w:val="28"/>
          <w:lang w:val="uk-UA"/>
        </w:rPr>
        <w:t>–</w:t>
      </w:r>
      <w:r w:rsidRPr="000D62EB">
        <w:rPr>
          <w:sz w:val="28"/>
          <w:szCs w:val="28"/>
          <w:lang w:val="uk-UA"/>
        </w:rPr>
        <w:t xml:space="preserve"> це державний рівень. А можна пояснювати конфлікт зміною бал</w:t>
      </w:r>
      <w:r>
        <w:rPr>
          <w:sz w:val="28"/>
          <w:szCs w:val="28"/>
          <w:lang w:val="uk-UA"/>
        </w:rPr>
        <w:t xml:space="preserve">ансу сил </w:t>
      </w:r>
      <w:r>
        <w:rPr>
          <w:sz w:val="28"/>
          <w:szCs w:val="28"/>
          <w:lang w:val="uk-UA"/>
        </w:rPr>
        <w:t>–</w:t>
      </w:r>
      <w:r w:rsidRPr="000D62EB">
        <w:rPr>
          <w:sz w:val="28"/>
          <w:szCs w:val="28"/>
          <w:lang w:val="uk-UA"/>
        </w:rPr>
        <w:t xml:space="preserve"> це системний рівень.</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Проблему вибору рівня аналізу спеціально дослідив </w:t>
      </w:r>
      <w:r w:rsidRPr="000D62EB">
        <w:rPr>
          <w:b/>
          <w:bCs/>
          <w:sz w:val="28"/>
          <w:szCs w:val="28"/>
          <w:lang w:val="uk-UA"/>
        </w:rPr>
        <w:t>Девід Сінгер</w:t>
      </w:r>
      <w:r w:rsidRPr="000D62EB">
        <w:rPr>
          <w:sz w:val="28"/>
          <w:szCs w:val="28"/>
          <w:lang w:val="uk-UA"/>
        </w:rPr>
        <w:t xml:space="preserve"> у класичній статті </w:t>
      </w:r>
      <w:r w:rsidRPr="000D62EB">
        <w:rPr>
          <w:i/>
          <w:iCs/>
          <w:sz w:val="28"/>
          <w:szCs w:val="28"/>
          <w:lang w:val="uk-UA"/>
        </w:rPr>
        <w:t>The Level-of-Analysis Problem in International Relations</w:t>
      </w:r>
      <w:r w:rsidRPr="000D62EB">
        <w:rPr>
          <w:sz w:val="28"/>
          <w:szCs w:val="28"/>
          <w:lang w:val="uk-UA"/>
        </w:rPr>
        <w:t xml:space="preserve">, опублікованій 1961 р. у журналі </w:t>
      </w:r>
      <w:r w:rsidRPr="000D62EB">
        <w:rPr>
          <w:i/>
          <w:iCs/>
          <w:sz w:val="28"/>
          <w:szCs w:val="28"/>
          <w:lang w:val="uk-UA"/>
        </w:rPr>
        <w:t>World Politics</w:t>
      </w:r>
      <w:r w:rsidRPr="000D62EB">
        <w:rPr>
          <w:sz w:val="28"/>
          <w:szCs w:val="28"/>
          <w:lang w:val="uk-UA"/>
        </w:rPr>
        <w:t xml:space="preserve">. При цьому важливо не приписувати Сінгеру сучасну стандартну трирівневу схему: у своїй статті він детально зіставляв насамперед </w:t>
      </w:r>
      <w:r w:rsidRPr="000D62EB">
        <w:rPr>
          <w:b/>
          <w:bCs/>
          <w:sz w:val="28"/>
          <w:szCs w:val="28"/>
          <w:lang w:val="uk-UA"/>
        </w:rPr>
        <w:t>міжнародну систему та національні підсистеми</w:t>
      </w:r>
      <w:r w:rsidRPr="000D62EB">
        <w:rPr>
          <w:sz w:val="28"/>
          <w:szCs w:val="28"/>
          <w:lang w:val="uk-UA"/>
        </w:rPr>
        <w:t xml:space="preserve"> як альтернативні рівні аналізу.</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lastRenderedPageBreak/>
        <w:t>У сучасних дослідженнях ці підходи часто поєднуються. Це дозволяє уникати спрощення, коли складна міжнародна подія пояснюється лише характером одного лідера або, навпаки, виключно структурою міжнародної системи.</w:t>
      </w:r>
    </w:p>
    <w:p w:rsidR="000D62EB" w:rsidRPr="000D62EB" w:rsidRDefault="000D62EB" w:rsidP="000D62EB">
      <w:pPr>
        <w:widowControl/>
        <w:adjustRightInd/>
        <w:spacing w:line="276" w:lineRule="auto"/>
        <w:ind w:firstLine="567"/>
        <w:textAlignment w:val="auto"/>
        <w:outlineLvl w:val="1"/>
        <w:rPr>
          <w:b/>
          <w:bCs/>
          <w:sz w:val="28"/>
          <w:szCs w:val="28"/>
          <w:lang w:val="uk-UA"/>
        </w:rPr>
      </w:pPr>
      <w:r w:rsidRPr="000D62EB">
        <w:rPr>
          <w:b/>
          <w:bCs/>
          <w:sz w:val="28"/>
          <w:szCs w:val="28"/>
          <w:lang w:val="uk-UA"/>
        </w:rPr>
        <w:t>5. Методологія та сучасні методи дослідження світових політичних процесів</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Теорія відповідає на питання, </w:t>
      </w:r>
      <w:r w:rsidRPr="000D62EB">
        <w:rPr>
          <w:b/>
          <w:bCs/>
          <w:sz w:val="28"/>
          <w:szCs w:val="28"/>
          <w:lang w:val="uk-UA"/>
        </w:rPr>
        <w:t>як можна пояснити світову політику</w:t>
      </w:r>
      <w:r w:rsidRPr="000D62EB">
        <w:rPr>
          <w:sz w:val="28"/>
          <w:szCs w:val="28"/>
          <w:lang w:val="uk-UA"/>
        </w:rPr>
        <w:t xml:space="preserve">, а методологія допомагає визначити, </w:t>
      </w:r>
      <w:r w:rsidRPr="000D62EB">
        <w:rPr>
          <w:b/>
          <w:bCs/>
          <w:sz w:val="28"/>
          <w:szCs w:val="28"/>
          <w:lang w:val="uk-UA"/>
        </w:rPr>
        <w:t>як саме її досліджувати</w:t>
      </w:r>
      <w:r w:rsidRPr="000D62EB">
        <w:rPr>
          <w:sz w:val="28"/>
          <w:szCs w:val="28"/>
          <w:lang w:val="uk-UA"/>
        </w:rPr>
        <w:t>. Світова політика використовує широкий набір методів, запозичених із політології, історії, соціології, економіки та інших наук.</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Одним із традиційних є </w:t>
      </w:r>
      <w:r w:rsidRPr="000D62EB">
        <w:rPr>
          <w:b/>
          <w:bCs/>
          <w:sz w:val="28"/>
          <w:szCs w:val="28"/>
          <w:lang w:val="uk-UA"/>
        </w:rPr>
        <w:t>історичний метод</w:t>
      </w:r>
      <w:r w:rsidRPr="000D62EB">
        <w:rPr>
          <w:sz w:val="28"/>
          <w:szCs w:val="28"/>
          <w:lang w:val="uk-UA"/>
        </w:rPr>
        <w:t>, який дозволяє простежити виникнення та розвиток міжнародних процесів. Наприклад, сучасну систему європейської безпеки неможливо повноцінно зрозуміти без урахування наслідків Другої світової війни, холодної війни та трансформації міжнародної системи після 1991 р.</w:t>
      </w:r>
    </w:p>
    <w:p w:rsidR="000D62EB" w:rsidRPr="000D62EB" w:rsidRDefault="000D62EB" w:rsidP="000D62EB">
      <w:pPr>
        <w:widowControl/>
        <w:adjustRightInd/>
        <w:spacing w:line="276" w:lineRule="auto"/>
        <w:ind w:firstLine="567"/>
        <w:textAlignment w:val="auto"/>
        <w:rPr>
          <w:sz w:val="28"/>
          <w:szCs w:val="28"/>
          <w:lang w:val="uk-UA"/>
        </w:rPr>
      </w:pPr>
      <w:r w:rsidRPr="000D62EB">
        <w:rPr>
          <w:b/>
          <w:bCs/>
          <w:sz w:val="28"/>
          <w:szCs w:val="28"/>
          <w:lang w:val="uk-UA"/>
        </w:rPr>
        <w:t>Порівняльний метод</w:t>
      </w:r>
      <w:r w:rsidRPr="000D62EB">
        <w:rPr>
          <w:sz w:val="28"/>
          <w:szCs w:val="28"/>
          <w:lang w:val="uk-UA"/>
        </w:rPr>
        <w:t xml:space="preserve"> дозволяє зіставляти держави, міжнародні організації та політичні процеси. Наприклад, можна порівнювати реакцію різних держав на однакову міжнародну кризу та встановлювати чинники, які визначають відмінності їхньої поведінки.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Широко використовується </w:t>
      </w:r>
      <w:r>
        <w:rPr>
          <w:b/>
          <w:bCs/>
          <w:sz w:val="28"/>
          <w:szCs w:val="28"/>
          <w:lang w:val="uk-UA"/>
        </w:rPr>
        <w:t xml:space="preserve">case study </w:t>
      </w:r>
      <w:r>
        <w:rPr>
          <w:sz w:val="28"/>
          <w:szCs w:val="28"/>
          <w:lang w:val="uk-UA"/>
        </w:rPr>
        <w:t>–</w:t>
      </w:r>
      <w:r w:rsidRPr="000D62EB">
        <w:rPr>
          <w:b/>
          <w:bCs/>
          <w:sz w:val="28"/>
          <w:szCs w:val="28"/>
          <w:lang w:val="uk-UA"/>
        </w:rPr>
        <w:t xml:space="preserve"> дослідження конкретного випадку</w:t>
      </w:r>
      <w:r w:rsidRPr="000D62EB">
        <w:rPr>
          <w:sz w:val="28"/>
          <w:szCs w:val="28"/>
          <w:lang w:val="uk-UA"/>
        </w:rPr>
        <w:t>. Таким випадком може бути Карибська криза 1962 р., певна війна, міжнародні переговори, миротворча операція або застосування санкцій. Глибоке дослідження окремого випадку дозволяє виявити механізми прийняття політичних рішень, які важко побачити за допомогою загальної статистики.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Важливе місце займає </w:t>
      </w:r>
      <w:r w:rsidRPr="000D62EB">
        <w:rPr>
          <w:b/>
          <w:bCs/>
          <w:sz w:val="28"/>
          <w:szCs w:val="28"/>
          <w:lang w:val="uk-UA"/>
        </w:rPr>
        <w:t>контент-аналіз</w:t>
      </w:r>
      <w:r w:rsidRPr="000D62EB">
        <w:rPr>
          <w:sz w:val="28"/>
          <w:szCs w:val="28"/>
          <w:lang w:val="uk-UA"/>
        </w:rPr>
        <w:t xml:space="preserve"> </w:t>
      </w:r>
      <w:r>
        <w:rPr>
          <w:sz w:val="28"/>
          <w:szCs w:val="28"/>
          <w:lang w:val="uk-UA"/>
        </w:rPr>
        <w:t>–</w:t>
      </w:r>
      <w:r w:rsidRPr="000D62EB">
        <w:rPr>
          <w:sz w:val="28"/>
          <w:szCs w:val="28"/>
          <w:lang w:val="uk-UA"/>
        </w:rPr>
        <w:t xml:space="preserve"> систематичне дослідження політичних текстів, документів, промов, резолюцій та інформаційних повідомлень. Наприклад, дослідник може проаналізувати виступи представників держав на Генеральній Асамблеї ООН і простежити зміну їхніх позицій щодо певної проблеми.</w:t>
      </w:r>
    </w:p>
    <w:p w:rsidR="000D62EB" w:rsidRPr="000D62EB" w:rsidRDefault="000D62EB" w:rsidP="000D62EB">
      <w:pPr>
        <w:widowControl/>
        <w:adjustRightInd/>
        <w:spacing w:line="276" w:lineRule="auto"/>
        <w:ind w:firstLine="567"/>
        <w:textAlignment w:val="auto"/>
        <w:rPr>
          <w:sz w:val="28"/>
          <w:szCs w:val="28"/>
          <w:lang w:val="uk-UA"/>
        </w:rPr>
      </w:pPr>
      <w:r w:rsidRPr="000D62EB">
        <w:rPr>
          <w:b/>
          <w:bCs/>
          <w:sz w:val="28"/>
          <w:szCs w:val="28"/>
          <w:lang w:val="uk-UA"/>
        </w:rPr>
        <w:t>Дискурс-аналіз</w:t>
      </w:r>
      <w:r w:rsidRPr="000D62EB">
        <w:rPr>
          <w:sz w:val="28"/>
          <w:szCs w:val="28"/>
          <w:lang w:val="uk-UA"/>
        </w:rPr>
        <w:t xml:space="preserve"> ставить дещо інше питання: не лише що і скільки разів було сказано, а </w:t>
      </w:r>
      <w:r w:rsidRPr="000D62EB">
        <w:rPr>
          <w:b/>
          <w:bCs/>
          <w:sz w:val="28"/>
          <w:szCs w:val="28"/>
          <w:lang w:val="uk-UA"/>
        </w:rPr>
        <w:t>як за допомогою мови формується певне розуміння політичної реальності</w:t>
      </w:r>
      <w:r w:rsidRPr="000D62EB">
        <w:rPr>
          <w:sz w:val="28"/>
          <w:szCs w:val="28"/>
          <w:lang w:val="uk-UA"/>
        </w:rPr>
        <w:t>. Наприклад, чому один і той самий процес різні актори визначають як «загрозу», «кризу», «визволення», «агресію» або «гуманітарне втручання»?</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Для систематизації послідовності міжнародних подій застосовується </w:t>
      </w:r>
      <w:r w:rsidRPr="000D62EB">
        <w:rPr>
          <w:b/>
          <w:bCs/>
          <w:sz w:val="28"/>
          <w:szCs w:val="28"/>
          <w:lang w:val="uk-UA"/>
        </w:rPr>
        <w:t>івент-аналіз</w:t>
      </w:r>
      <w:r w:rsidRPr="000D62EB">
        <w:rPr>
          <w:sz w:val="28"/>
          <w:szCs w:val="28"/>
          <w:lang w:val="uk-UA"/>
        </w:rPr>
        <w:t>. Він дозволяє досліджувати переговори, заяви, санкції, військові інциденти та інші дії акторів у часовій послідовності.</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Дедалі важливішими стають </w:t>
      </w:r>
      <w:r w:rsidRPr="000D62EB">
        <w:rPr>
          <w:b/>
          <w:bCs/>
          <w:sz w:val="28"/>
          <w:szCs w:val="28"/>
          <w:lang w:val="uk-UA"/>
        </w:rPr>
        <w:t>кількісні методи</w:t>
      </w:r>
      <w:r w:rsidRPr="000D62EB">
        <w:rPr>
          <w:sz w:val="28"/>
          <w:szCs w:val="28"/>
          <w:lang w:val="uk-UA"/>
        </w:rPr>
        <w:t>. Сучасний дослідник може працювати з великими масивами даних про міжнародні конфлікти, торгівлю, міграцію, військові витрати, санкції або голосування держав у міжнародних організаціях.</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lastRenderedPageBreak/>
        <w:t xml:space="preserve">Розвиток цифрових технологій розширив цей інструментарій. Використовуються </w:t>
      </w:r>
      <w:r w:rsidRPr="000D62EB">
        <w:rPr>
          <w:b/>
          <w:bCs/>
          <w:sz w:val="28"/>
          <w:szCs w:val="28"/>
          <w:lang w:val="uk-UA"/>
        </w:rPr>
        <w:t>Big Data, мережевий аналіз, геоінформаційні системи, ан</w:t>
      </w:r>
      <w:r>
        <w:rPr>
          <w:b/>
          <w:bCs/>
          <w:sz w:val="28"/>
          <w:szCs w:val="28"/>
          <w:lang w:val="uk-UA"/>
        </w:rPr>
        <w:t xml:space="preserve">аліз соціальних мереж та OSINT </w:t>
      </w:r>
      <w:r>
        <w:rPr>
          <w:sz w:val="28"/>
          <w:szCs w:val="28"/>
          <w:lang w:val="uk-UA"/>
        </w:rPr>
        <w:t>–</w:t>
      </w:r>
      <w:r w:rsidRPr="000D62EB">
        <w:rPr>
          <w:sz w:val="28"/>
          <w:szCs w:val="28"/>
          <w:lang w:val="uk-UA"/>
        </w:rPr>
        <w:t xml:space="preserve"> </w:t>
      </w:r>
      <w:r w:rsidRPr="000D62EB">
        <w:rPr>
          <w:b/>
          <w:bCs/>
          <w:sz w:val="28"/>
          <w:szCs w:val="28"/>
          <w:lang w:val="uk-UA"/>
        </w:rPr>
        <w:t>розвідка на основі відкритих джерел</w:t>
      </w:r>
      <w:r w:rsidRPr="000D62EB">
        <w:rPr>
          <w:sz w:val="28"/>
          <w:szCs w:val="28"/>
          <w:lang w:val="uk-UA"/>
        </w:rPr>
        <w:t>. Дослідник сучасного конфлікту може одночасно працювати з офіційними документами, міжнародними базами даних, супутниковими знімками, геолокацією, фото- та відеоматеріалами з відкритих джерел.</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Однак доступність величезної кількості інф</w:t>
      </w:r>
      <w:r>
        <w:rPr>
          <w:sz w:val="28"/>
          <w:szCs w:val="28"/>
          <w:lang w:val="uk-UA"/>
        </w:rPr>
        <w:t xml:space="preserve">ормації породжує нову проблему </w:t>
      </w:r>
      <w:r>
        <w:rPr>
          <w:sz w:val="28"/>
          <w:szCs w:val="28"/>
          <w:lang w:val="uk-UA"/>
        </w:rPr>
        <w:t>–</w:t>
      </w:r>
      <w:r w:rsidRPr="000D62EB">
        <w:rPr>
          <w:sz w:val="28"/>
          <w:szCs w:val="28"/>
          <w:lang w:val="uk-UA"/>
        </w:rPr>
        <w:t xml:space="preserve"> </w:t>
      </w:r>
      <w:r w:rsidRPr="000D62EB">
        <w:rPr>
          <w:b/>
          <w:bCs/>
          <w:sz w:val="28"/>
          <w:szCs w:val="28"/>
          <w:lang w:val="uk-UA"/>
        </w:rPr>
        <w:t>її достовірність</w:t>
      </w:r>
      <w:r w:rsidRPr="000D62EB">
        <w:rPr>
          <w:sz w:val="28"/>
          <w:szCs w:val="28"/>
          <w:lang w:val="uk-UA"/>
        </w:rPr>
        <w:t>. Великий обсяг даних сам по собі не робить дослідження науковим. Необхідно встановити походження інформації, перевірити джерело, зіставити його з іншими даними та уникнути маніпулятивного або сфальсифікованого контенту.</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Тому сучасне дослідження світової політики характеризується </w:t>
      </w:r>
      <w:r w:rsidRPr="000D62EB">
        <w:rPr>
          <w:b/>
          <w:bCs/>
          <w:sz w:val="28"/>
          <w:szCs w:val="28"/>
          <w:lang w:val="uk-UA"/>
        </w:rPr>
        <w:t>методологічним плюралізмом</w:t>
      </w:r>
      <w:r w:rsidRPr="000D62EB">
        <w:rPr>
          <w:sz w:val="28"/>
          <w:szCs w:val="28"/>
          <w:lang w:val="uk-UA"/>
        </w:rPr>
        <w:t>. Не існує одного універсального методу. Вибір методу залежить насамперед від дослідницького питання.</w:t>
      </w:r>
    </w:p>
    <w:p w:rsidR="000D62EB" w:rsidRPr="000D62EB" w:rsidRDefault="000D62EB" w:rsidP="000D62EB">
      <w:pPr>
        <w:widowControl/>
        <w:adjustRightInd/>
        <w:spacing w:line="276" w:lineRule="auto"/>
        <w:ind w:firstLine="567"/>
        <w:textAlignment w:val="auto"/>
        <w:outlineLvl w:val="0"/>
        <w:rPr>
          <w:b/>
          <w:bCs/>
          <w:kern w:val="36"/>
          <w:sz w:val="28"/>
          <w:szCs w:val="28"/>
          <w:lang w:val="uk-UA"/>
        </w:rPr>
      </w:pPr>
      <w:r w:rsidRPr="000D62EB">
        <w:rPr>
          <w:b/>
          <w:bCs/>
          <w:kern w:val="36"/>
          <w:sz w:val="28"/>
          <w:szCs w:val="28"/>
          <w:lang w:val="uk-UA"/>
        </w:rPr>
        <w:t>Висновок</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Світова політика сформувалася як результат поступового ускладнення міжнародного середовища та розширення предметного поля міжнародно-політичних досліджень. Якщо ранні підходи концентрувалися переважно на державах, дипломатії, війні, національних інтересах та балансі сил, то сучасна світова політика включає значно ширше коло акторів і процесів.</w:t>
      </w:r>
    </w:p>
    <w:p w:rsidR="000D62EB" w:rsidRPr="000D62EB" w:rsidRDefault="000D62EB" w:rsidP="000D62EB">
      <w:pPr>
        <w:widowControl/>
        <w:adjustRightInd/>
        <w:spacing w:line="276" w:lineRule="auto"/>
        <w:ind w:firstLine="567"/>
        <w:textAlignment w:val="auto"/>
        <w:rPr>
          <w:sz w:val="28"/>
          <w:szCs w:val="28"/>
          <w:lang w:val="uk-UA"/>
        </w:rPr>
      </w:pPr>
      <w:r w:rsidRPr="000D62EB">
        <w:rPr>
          <w:sz w:val="28"/>
          <w:szCs w:val="28"/>
          <w:lang w:val="uk-UA"/>
        </w:rPr>
        <w:t xml:space="preserve">При цьому </w:t>
      </w:r>
      <w:r w:rsidRPr="000D62EB">
        <w:rPr>
          <w:b/>
          <w:bCs/>
          <w:sz w:val="28"/>
          <w:szCs w:val="28"/>
          <w:lang w:val="uk-UA"/>
        </w:rPr>
        <w:t>держава не втратила центрального значення</w:t>
      </w:r>
      <w:r w:rsidRPr="000D62EB">
        <w:rPr>
          <w:sz w:val="28"/>
          <w:szCs w:val="28"/>
          <w:lang w:val="uk-UA"/>
        </w:rPr>
        <w:t>. Вона залишається головним носієм суверенітету і одним із найважливіших центрів політичної влади. Проте поряд із державами діють міжнародні організації, транснаціональні корпорації, неурядові структури, суспільні рухи, інформаційні мережі та інші актори.</w:t>
      </w:r>
    </w:p>
    <w:p w:rsidR="000D62EB" w:rsidRPr="000D62EB" w:rsidRDefault="000D62EB" w:rsidP="000D62EB">
      <w:pPr>
        <w:widowControl/>
        <w:adjustRightInd/>
        <w:spacing w:line="276" w:lineRule="auto"/>
        <w:ind w:firstLine="567"/>
        <w:textAlignment w:val="auto"/>
        <w:rPr>
          <w:sz w:val="28"/>
          <w:szCs w:val="28"/>
          <w:lang w:val="uk-UA"/>
        </w:rPr>
      </w:pPr>
      <w:r w:rsidRPr="000D62EB">
        <w:rPr>
          <w:sz w:val="24"/>
          <w:szCs w:val="24"/>
          <w:lang w:val="uk-UA"/>
        </w:rPr>
        <w:t xml:space="preserve">Не менш важливо розуміти, що світова політика не має одного універсального теоретичного пояснення. Реалізм звертає увагу передусім на </w:t>
      </w:r>
      <w:r w:rsidRPr="003F66C7">
        <w:rPr>
          <w:b/>
          <w:bCs/>
          <w:sz w:val="24"/>
          <w:szCs w:val="24"/>
          <w:lang w:val="uk-UA"/>
        </w:rPr>
        <w:t>силу, безпеку та національний інтерес</w:t>
      </w:r>
      <w:r w:rsidRPr="003F66C7">
        <w:rPr>
          <w:sz w:val="24"/>
          <w:szCs w:val="24"/>
          <w:lang w:val="uk-UA"/>
        </w:rPr>
        <w:t xml:space="preserve">, ліберальна традиція </w:t>
      </w:r>
      <w:r w:rsidRPr="003F66C7">
        <w:rPr>
          <w:sz w:val="24"/>
          <w:szCs w:val="24"/>
          <w:lang w:val="uk-UA"/>
        </w:rPr>
        <w:t>–</w:t>
      </w:r>
      <w:r w:rsidRPr="000D62EB">
        <w:rPr>
          <w:sz w:val="24"/>
          <w:szCs w:val="24"/>
          <w:lang w:val="uk-UA"/>
        </w:rPr>
        <w:t xml:space="preserve"> на </w:t>
      </w:r>
      <w:r w:rsidRPr="003F66C7">
        <w:rPr>
          <w:b/>
          <w:bCs/>
          <w:sz w:val="24"/>
          <w:szCs w:val="24"/>
          <w:lang w:val="uk-UA"/>
        </w:rPr>
        <w:t>співробітництво, взаємозалежність та міжнародні інститути</w:t>
      </w:r>
      <w:r w:rsidRPr="003F66C7">
        <w:rPr>
          <w:sz w:val="24"/>
          <w:szCs w:val="24"/>
          <w:lang w:val="uk-UA"/>
        </w:rPr>
        <w:t xml:space="preserve">, конструктивізм </w:t>
      </w:r>
      <w:r w:rsidRPr="003F66C7">
        <w:rPr>
          <w:sz w:val="24"/>
          <w:szCs w:val="24"/>
          <w:lang w:val="uk-UA"/>
        </w:rPr>
        <w:t>–</w:t>
      </w:r>
      <w:r w:rsidRPr="000D62EB">
        <w:rPr>
          <w:sz w:val="24"/>
          <w:szCs w:val="24"/>
          <w:lang w:val="uk-UA"/>
        </w:rPr>
        <w:t xml:space="preserve"> на </w:t>
      </w:r>
      <w:r w:rsidRPr="003F66C7">
        <w:rPr>
          <w:b/>
          <w:bCs/>
          <w:sz w:val="24"/>
          <w:szCs w:val="24"/>
          <w:lang w:val="uk-UA"/>
        </w:rPr>
        <w:t>норми, ідентичності та уявлення</w:t>
      </w:r>
      <w:r w:rsidRPr="000D62EB">
        <w:rPr>
          <w:sz w:val="24"/>
          <w:szCs w:val="24"/>
          <w:lang w:val="uk-UA"/>
        </w:rPr>
        <w:t xml:space="preserve">, а критичні й світ-системні підходи дозволяють поставити питання про </w:t>
      </w:r>
      <w:r w:rsidRPr="003F66C7">
        <w:rPr>
          <w:b/>
          <w:bCs/>
          <w:sz w:val="24"/>
          <w:szCs w:val="24"/>
          <w:lang w:val="uk-UA"/>
        </w:rPr>
        <w:t>структурну нерівність та характер світової економічної системи</w:t>
      </w:r>
      <w:r w:rsidRPr="000D62EB">
        <w:rPr>
          <w:sz w:val="28"/>
          <w:szCs w:val="28"/>
          <w:lang w:val="uk-UA"/>
        </w:rPr>
        <w:t>.</w:t>
      </w:r>
    </w:p>
    <w:p w:rsidR="000D62EB" w:rsidRPr="000D62EB" w:rsidRDefault="000D62EB" w:rsidP="000D62EB">
      <w:pPr>
        <w:widowControl/>
        <w:adjustRightInd/>
        <w:spacing w:line="276" w:lineRule="auto"/>
        <w:ind w:firstLine="567"/>
        <w:textAlignment w:val="auto"/>
        <w:rPr>
          <w:sz w:val="24"/>
          <w:szCs w:val="24"/>
          <w:lang w:val="uk-UA"/>
        </w:rPr>
      </w:pPr>
      <w:r w:rsidRPr="000D62EB">
        <w:rPr>
          <w:sz w:val="24"/>
          <w:szCs w:val="24"/>
          <w:lang w:val="uk-UA"/>
        </w:rPr>
        <w:t>Одна й та сама подія також може виглядати по-різному залежно від рівня аналізу. Її причини можна шукати в особистості політичного лідера, внутрішній структурі держави або особливостях міжнародної системи. Вибір рівня аналізу має не технічне, а принципове методологічне значення, на що свого часу звертав увагу Девід Сінгер.</w:t>
      </w:r>
    </w:p>
    <w:p w:rsidR="000D62EB" w:rsidRPr="000D62EB" w:rsidRDefault="000D62EB" w:rsidP="000D62EB">
      <w:pPr>
        <w:widowControl/>
        <w:adjustRightInd/>
        <w:spacing w:line="276" w:lineRule="auto"/>
        <w:ind w:firstLine="567"/>
        <w:textAlignment w:val="auto"/>
        <w:rPr>
          <w:sz w:val="24"/>
          <w:szCs w:val="24"/>
          <w:lang w:val="uk-UA"/>
        </w:rPr>
      </w:pPr>
      <w:r w:rsidRPr="000D62EB">
        <w:rPr>
          <w:sz w:val="24"/>
          <w:szCs w:val="24"/>
          <w:lang w:val="uk-UA"/>
        </w:rPr>
        <w:t xml:space="preserve">Отже, </w:t>
      </w:r>
      <w:r w:rsidR="003F66C7">
        <w:rPr>
          <w:b/>
          <w:bCs/>
          <w:sz w:val="24"/>
          <w:szCs w:val="24"/>
          <w:lang w:val="uk-UA"/>
        </w:rPr>
        <w:t>світова політика –</w:t>
      </w:r>
      <w:r w:rsidRPr="003F66C7">
        <w:rPr>
          <w:b/>
          <w:bCs/>
          <w:sz w:val="24"/>
          <w:szCs w:val="24"/>
          <w:lang w:val="uk-UA"/>
        </w:rPr>
        <w:t xml:space="preserve"> це не просто сукупність політичних подій, які відбуваються у різних країнах світу. Це система політичних взаємодій глобального та транснаціонального характеру і водночас науковий спосіб пояснення того, як у світовому просторі формуються та реалізуються інтереси, розподіляються влада і ресурси, виникають конфлікти та співробітництво, створюються міжнародні правила і трансформується світовий порядок.</w:t>
      </w:r>
    </w:p>
    <w:p w:rsidR="005B63BD" w:rsidRPr="003F66C7" w:rsidRDefault="000D62EB" w:rsidP="003F66C7">
      <w:pPr>
        <w:widowControl/>
        <w:adjustRightInd/>
        <w:spacing w:line="276" w:lineRule="auto"/>
        <w:ind w:firstLine="567"/>
        <w:textAlignment w:val="auto"/>
        <w:rPr>
          <w:sz w:val="24"/>
          <w:szCs w:val="24"/>
          <w:lang w:val="uk-UA"/>
        </w:rPr>
      </w:pPr>
      <w:r w:rsidRPr="000D62EB">
        <w:rPr>
          <w:sz w:val="24"/>
          <w:szCs w:val="24"/>
          <w:lang w:val="uk-UA"/>
        </w:rPr>
        <w:t>Саме таке розуміння світової політики створює концептуальну основу для всього подальшого курсу.</w:t>
      </w:r>
      <w:bookmarkStart w:id="0" w:name="_GoBack"/>
      <w:bookmarkEnd w:id="0"/>
    </w:p>
    <w:sectPr w:rsidR="005B63BD" w:rsidRPr="003F66C7" w:rsidSect="000D62EB">
      <w:headerReference w:type="default" r:id="rId9"/>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0E1" w:rsidRDefault="002C00E1" w:rsidP="003F66C7">
      <w:pPr>
        <w:spacing w:line="240" w:lineRule="auto"/>
      </w:pPr>
      <w:r>
        <w:separator/>
      </w:r>
    </w:p>
  </w:endnote>
  <w:endnote w:type="continuationSeparator" w:id="0">
    <w:p w:rsidR="002C00E1" w:rsidRDefault="002C00E1" w:rsidP="003F66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0E1" w:rsidRDefault="002C00E1" w:rsidP="003F66C7">
      <w:pPr>
        <w:spacing w:line="240" w:lineRule="auto"/>
      </w:pPr>
      <w:r>
        <w:separator/>
      </w:r>
    </w:p>
  </w:footnote>
  <w:footnote w:type="continuationSeparator" w:id="0">
    <w:p w:rsidR="002C00E1" w:rsidRDefault="002C00E1" w:rsidP="003F66C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005985"/>
      <w:docPartObj>
        <w:docPartGallery w:val="Page Numbers (Top of Page)"/>
        <w:docPartUnique/>
      </w:docPartObj>
    </w:sdtPr>
    <w:sdtContent>
      <w:p w:rsidR="003F66C7" w:rsidRPr="003F66C7" w:rsidRDefault="003F66C7" w:rsidP="003F66C7">
        <w:pPr>
          <w:pStyle w:val="a7"/>
          <w:jc w:val="right"/>
        </w:pPr>
        <w:r>
          <w:fldChar w:fldCharType="begin"/>
        </w:r>
        <w:r>
          <w:instrText>PAGE   \* MERGEFORMAT</w:instrText>
        </w:r>
        <w:r>
          <w:fldChar w:fldCharType="separate"/>
        </w:r>
        <w:r>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915FC"/>
    <w:multiLevelType w:val="multilevel"/>
    <w:tmpl w:val="11565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DE1"/>
    <w:rsid w:val="000D62EB"/>
    <w:rsid w:val="0020117F"/>
    <w:rsid w:val="00255DE1"/>
    <w:rsid w:val="002C00E1"/>
    <w:rsid w:val="003F66C7"/>
    <w:rsid w:val="00787789"/>
    <w:rsid w:val="007D7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789"/>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0D62EB"/>
    <w:pPr>
      <w:widowControl/>
      <w:adjustRightInd/>
      <w:spacing w:before="100" w:beforeAutospacing="1" w:after="100" w:afterAutospacing="1" w:line="240" w:lineRule="auto"/>
      <w:jc w:val="left"/>
      <w:textAlignment w:val="auto"/>
      <w:outlineLvl w:val="0"/>
    </w:pPr>
    <w:rPr>
      <w:b/>
      <w:bCs/>
      <w:kern w:val="36"/>
      <w:sz w:val="48"/>
      <w:szCs w:val="48"/>
    </w:rPr>
  </w:style>
  <w:style w:type="paragraph" w:styleId="2">
    <w:name w:val="heading 2"/>
    <w:basedOn w:val="a"/>
    <w:link w:val="20"/>
    <w:uiPriority w:val="9"/>
    <w:qFormat/>
    <w:rsid w:val="000D62EB"/>
    <w:pPr>
      <w:widowControl/>
      <w:adjustRightInd/>
      <w:spacing w:before="100" w:beforeAutospacing="1" w:after="100" w:afterAutospacing="1" w:line="240" w:lineRule="auto"/>
      <w:jc w:val="left"/>
      <w:textAlignment w:val="auto"/>
      <w:outlineLvl w:val="1"/>
    </w:pPr>
    <w:rPr>
      <w:b/>
      <w:bCs/>
      <w:sz w:val="36"/>
      <w:szCs w:val="36"/>
    </w:rPr>
  </w:style>
  <w:style w:type="paragraph" w:styleId="3">
    <w:name w:val="heading 3"/>
    <w:basedOn w:val="a"/>
    <w:link w:val="30"/>
    <w:uiPriority w:val="9"/>
    <w:qFormat/>
    <w:rsid w:val="000D62EB"/>
    <w:pPr>
      <w:widowControl/>
      <w:adjustRightInd/>
      <w:spacing w:before="100" w:beforeAutospacing="1" w:after="100" w:afterAutospacing="1" w:line="240" w:lineRule="auto"/>
      <w:jc w:val="left"/>
      <w:textAlignment w:val="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62E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D62E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D62E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D62EB"/>
    <w:pPr>
      <w:widowControl/>
      <w:adjustRightInd/>
      <w:spacing w:before="100" w:beforeAutospacing="1" w:after="100" w:afterAutospacing="1" w:line="240" w:lineRule="auto"/>
      <w:jc w:val="left"/>
      <w:textAlignment w:val="auto"/>
    </w:pPr>
    <w:rPr>
      <w:sz w:val="24"/>
      <w:szCs w:val="24"/>
    </w:rPr>
  </w:style>
  <w:style w:type="character" w:styleId="a4">
    <w:name w:val="Strong"/>
    <w:basedOn w:val="a0"/>
    <w:uiPriority w:val="22"/>
    <w:qFormat/>
    <w:rsid w:val="000D62EB"/>
    <w:rPr>
      <w:b/>
      <w:bCs/>
    </w:rPr>
  </w:style>
  <w:style w:type="character" w:styleId="a5">
    <w:name w:val="Hyperlink"/>
    <w:basedOn w:val="a0"/>
    <w:uiPriority w:val="99"/>
    <w:semiHidden/>
    <w:unhideWhenUsed/>
    <w:rsid w:val="000D62EB"/>
    <w:rPr>
      <w:color w:val="0000FF"/>
      <w:u w:val="single"/>
    </w:rPr>
  </w:style>
  <w:style w:type="character" w:styleId="a6">
    <w:name w:val="Emphasis"/>
    <w:basedOn w:val="a0"/>
    <w:uiPriority w:val="20"/>
    <w:qFormat/>
    <w:rsid w:val="000D62EB"/>
    <w:rPr>
      <w:i/>
      <w:iCs/>
    </w:rPr>
  </w:style>
  <w:style w:type="paragraph" w:styleId="a7">
    <w:name w:val="header"/>
    <w:basedOn w:val="a"/>
    <w:link w:val="a8"/>
    <w:uiPriority w:val="99"/>
    <w:unhideWhenUsed/>
    <w:rsid w:val="003F66C7"/>
    <w:pPr>
      <w:tabs>
        <w:tab w:val="center" w:pos="4677"/>
        <w:tab w:val="right" w:pos="9355"/>
      </w:tabs>
      <w:spacing w:line="240" w:lineRule="auto"/>
    </w:pPr>
  </w:style>
  <w:style w:type="character" w:customStyle="1" w:styleId="a8">
    <w:name w:val="Верхний колонтитул Знак"/>
    <w:basedOn w:val="a0"/>
    <w:link w:val="a7"/>
    <w:uiPriority w:val="99"/>
    <w:rsid w:val="003F66C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3F66C7"/>
    <w:pPr>
      <w:tabs>
        <w:tab w:val="center" w:pos="4677"/>
        <w:tab w:val="right" w:pos="9355"/>
      </w:tabs>
      <w:spacing w:line="240" w:lineRule="auto"/>
    </w:pPr>
  </w:style>
  <w:style w:type="character" w:customStyle="1" w:styleId="aa">
    <w:name w:val="Нижний колонтитул Знак"/>
    <w:basedOn w:val="a0"/>
    <w:link w:val="a9"/>
    <w:uiPriority w:val="99"/>
    <w:rsid w:val="003F66C7"/>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789"/>
    <w:pPr>
      <w:widowControl w:val="0"/>
      <w:adjustRightInd w:val="0"/>
      <w:spacing w:after="0" w:line="360" w:lineRule="atLeast"/>
      <w:jc w:val="both"/>
      <w:textAlignment w:val="baseline"/>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0D62EB"/>
    <w:pPr>
      <w:widowControl/>
      <w:adjustRightInd/>
      <w:spacing w:before="100" w:beforeAutospacing="1" w:after="100" w:afterAutospacing="1" w:line="240" w:lineRule="auto"/>
      <w:jc w:val="left"/>
      <w:textAlignment w:val="auto"/>
      <w:outlineLvl w:val="0"/>
    </w:pPr>
    <w:rPr>
      <w:b/>
      <w:bCs/>
      <w:kern w:val="36"/>
      <w:sz w:val="48"/>
      <w:szCs w:val="48"/>
    </w:rPr>
  </w:style>
  <w:style w:type="paragraph" w:styleId="2">
    <w:name w:val="heading 2"/>
    <w:basedOn w:val="a"/>
    <w:link w:val="20"/>
    <w:uiPriority w:val="9"/>
    <w:qFormat/>
    <w:rsid w:val="000D62EB"/>
    <w:pPr>
      <w:widowControl/>
      <w:adjustRightInd/>
      <w:spacing w:before="100" w:beforeAutospacing="1" w:after="100" w:afterAutospacing="1" w:line="240" w:lineRule="auto"/>
      <w:jc w:val="left"/>
      <w:textAlignment w:val="auto"/>
      <w:outlineLvl w:val="1"/>
    </w:pPr>
    <w:rPr>
      <w:b/>
      <w:bCs/>
      <w:sz w:val="36"/>
      <w:szCs w:val="36"/>
    </w:rPr>
  </w:style>
  <w:style w:type="paragraph" w:styleId="3">
    <w:name w:val="heading 3"/>
    <w:basedOn w:val="a"/>
    <w:link w:val="30"/>
    <w:uiPriority w:val="9"/>
    <w:qFormat/>
    <w:rsid w:val="000D62EB"/>
    <w:pPr>
      <w:widowControl/>
      <w:adjustRightInd/>
      <w:spacing w:before="100" w:beforeAutospacing="1" w:after="100" w:afterAutospacing="1" w:line="240" w:lineRule="auto"/>
      <w:jc w:val="left"/>
      <w:textAlignment w:val="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62E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D62E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D62E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D62EB"/>
    <w:pPr>
      <w:widowControl/>
      <w:adjustRightInd/>
      <w:spacing w:before="100" w:beforeAutospacing="1" w:after="100" w:afterAutospacing="1" w:line="240" w:lineRule="auto"/>
      <w:jc w:val="left"/>
      <w:textAlignment w:val="auto"/>
    </w:pPr>
    <w:rPr>
      <w:sz w:val="24"/>
      <w:szCs w:val="24"/>
    </w:rPr>
  </w:style>
  <w:style w:type="character" w:styleId="a4">
    <w:name w:val="Strong"/>
    <w:basedOn w:val="a0"/>
    <w:uiPriority w:val="22"/>
    <w:qFormat/>
    <w:rsid w:val="000D62EB"/>
    <w:rPr>
      <w:b/>
      <w:bCs/>
    </w:rPr>
  </w:style>
  <w:style w:type="character" w:styleId="a5">
    <w:name w:val="Hyperlink"/>
    <w:basedOn w:val="a0"/>
    <w:uiPriority w:val="99"/>
    <w:semiHidden/>
    <w:unhideWhenUsed/>
    <w:rsid w:val="000D62EB"/>
    <w:rPr>
      <w:color w:val="0000FF"/>
      <w:u w:val="single"/>
    </w:rPr>
  </w:style>
  <w:style w:type="character" w:styleId="a6">
    <w:name w:val="Emphasis"/>
    <w:basedOn w:val="a0"/>
    <w:uiPriority w:val="20"/>
    <w:qFormat/>
    <w:rsid w:val="000D62EB"/>
    <w:rPr>
      <w:i/>
      <w:iCs/>
    </w:rPr>
  </w:style>
  <w:style w:type="paragraph" w:styleId="a7">
    <w:name w:val="header"/>
    <w:basedOn w:val="a"/>
    <w:link w:val="a8"/>
    <w:uiPriority w:val="99"/>
    <w:unhideWhenUsed/>
    <w:rsid w:val="003F66C7"/>
    <w:pPr>
      <w:tabs>
        <w:tab w:val="center" w:pos="4677"/>
        <w:tab w:val="right" w:pos="9355"/>
      </w:tabs>
      <w:spacing w:line="240" w:lineRule="auto"/>
    </w:pPr>
  </w:style>
  <w:style w:type="character" w:customStyle="1" w:styleId="a8">
    <w:name w:val="Верхний колонтитул Знак"/>
    <w:basedOn w:val="a0"/>
    <w:link w:val="a7"/>
    <w:uiPriority w:val="99"/>
    <w:rsid w:val="003F66C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3F66C7"/>
    <w:pPr>
      <w:tabs>
        <w:tab w:val="center" w:pos="4677"/>
        <w:tab w:val="right" w:pos="9355"/>
      </w:tabs>
      <w:spacing w:line="240" w:lineRule="auto"/>
    </w:pPr>
  </w:style>
  <w:style w:type="character" w:customStyle="1" w:styleId="aa">
    <w:name w:val="Нижний колонтитул Знак"/>
    <w:basedOn w:val="a0"/>
    <w:link w:val="a9"/>
    <w:uiPriority w:val="99"/>
    <w:rsid w:val="003F66C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016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648F5-DB27-4382-84EF-2AC2504CF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7</Pages>
  <Words>2708</Words>
  <Characters>15436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2026-08-31T07:40:00Z</dcterms:created>
  <dcterms:modified xsi:type="dcterms:W3CDTF">2026-08-31T10:06:00Z</dcterms:modified>
</cp:coreProperties>
</file>