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09" w:rsidRPr="00EE63EE" w:rsidRDefault="003C3109"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ДЕНЬ 3</w:t>
      </w:r>
    </w:p>
    <w:p w:rsidR="003C3109" w:rsidRPr="00EE63EE" w:rsidRDefault="003C3109"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ОЦІНКА ЕКОЛОГІЧНОГО СТАНУ РІЧКИ</w:t>
      </w:r>
    </w:p>
    <w:p w:rsidR="00EE63EE" w:rsidRDefault="00EE63EE" w:rsidP="00EE63EE">
      <w:pPr>
        <w:spacing w:after="0" w:line="240" w:lineRule="auto"/>
        <w:ind w:firstLine="709"/>
        <w:outlineLvl w:val="1"/>
        <w:rPr>
          <w:rFonts w:ascii="Times New Roman" w:eastAsia="Times New Roman" w:hAnsi="Times New Roman" w:cs="Times New Roman"/>
          <w:b/>
          <w:bCs/>
          <w:sz w:val="28"/>
          <w:szCs w:val="28"/>
          <w:lang w:eastAsia="uk-UA"/>
        </w:rPr>
      </w:pPr>
    </w:p>
    <w:p w:rsidR="003C3109" w:rsidRPr="00EE63EE" w:rsidRDefault="003C3109" w:rsidP="00EE63EE">
      <w:pPr>
        <w:spacing w:after="0" w:line="240" w:lineRule="auto"/>
        <w:ind w:firstLine="709"/>
        <w:outlineLvl w:val="1"/>
        <w:rPr>
          <w:rFonts w:ascii="Times New Roman" w:eastAsia="Times New Roman" w:hAnsi="Times New Roman" w:cs="Times New Roman"/>
          <w:sz w:val="28"/>
          <w:szCs w:val="28"/>
          <w:lang w:eastAsia="uk-UA"/>
        </w:rPr>
      </w:pPr>
      <w:r w:rsidRPr="00EE63EE">
        <w:rPr>
          <w:rFonts w:ascii="Times New Roman" w:eastAsia="Times New Roman" w:hAnsi="Times New Roman" w:cs="Times New Roman"/>
          <w:b/>
          <w:bCs/>
          <w:sz w:val="28"/>
          <w:szCs w:val="28"/>
          <w:lang w:eastAsia="uk-UA"/>
        </w:rPr>
        <w:t>Мета</w:t>
      </w:r>
      <w:r w:rsidR="00EE63EE">
        <w:rPr>
          <w:rFonts w:ascii="Times New Roman" w:eastAsia="Times New Roman" w:hAnsi="Times New Roman" w:cs="Times New Roman"/>
          <w:b/>
          <w:bCs/>
          <w:sz w:val="28"/>
          <w:szCs w:val="28"/>
          <w:lang w:eastAsia="uk-UA"/>
        </w:rPr>
        <w:t xml:space="preserve">. </w:t>
      </w:r>
      <w:r w:rsidRPr="00EE63EE">
        <w:rPr>
          <w:rFonts w:ascii="Times New Roman" w:eastAsia="Times New Roman" w:hAnsi="Times New Roman" w:cs="Times New Roman"/>
          <w:sz w:val="28"/>
          <w:szCs w:val="28"/>
          <w:lang w:eastAsia="uk-UA"/>
        </w:rPr>
        <w:t>Ознайомлення студентів із методами польової оцінки стану водних екосистем та формування навичок візуального екологічного аналізу водойм.</w:t>
      </w:r>
    </w:p>
    <w:p w:rsid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p>
    <w:p w:rsidR="003C3109" w:rsidRPr="00EE63EE" w:rsidRDefault="003C3109"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Основні завдання</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Під час практичного заняття студенти повинні:</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оцінити екологічний стан річки;</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визначити основні ознаки забруднення водойми;</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провести візуальну оцінку якості води;</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дослідити стан прибережної рослинності;</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виявити сліди антропогенного впливу;</w:t>
      </w:r>
    </w:p>
    <w:p w:rsidR="003C3109" w:rsidRPr="00EE63EE" w:rsidRDefault="003C3109" w:rsidP="00EE63EE">
      <w:pPr>
        <w:numPr>
          <w:ilvl w:val="0"/>
          <w:numId w:val="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сформувати висновки щодо екологічного стану водойми.</w:t>
      </w:r>
    </w:p>
    <w:p w:rsidR="003C3109" w:rsidRPr="00EE63EE" w:rsidRDefault="003C3109"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Місце проведення</w:t>
      </w:r>
    </w:p>
    <w:p w:rsidR="003C3109" w:rsidRPr="00EE63EE" w:rsidRDefault="003C3109" w:rsidP="00EE63EE">
      <w:pPr>
        <w:numPr>
          <w:ilvl w:val="0"/>
          <w:numId w:val="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прибережна зона річки;</w:t>
      </w:r>
    </w:p>
    <w:p w:rsidR="003C3109" w:rsidRPr="00EE63EE" w:rsidRDefault="003C3109" w:rsidP="00EE63EE">
      <w:pPr>
        <w:numPr>
          <w:ilvl w:val="0"/>
          <w:numId w:val="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рекреаційні ділянки поблизу водойми;</w:t>
      </w:r>
    </w:p>
    <w:p w:rsidR="003C3109" w:rsidRPr="00EE63EE" w:rsidRDefault="003C3109" w:rsidP="00EE63EE">
      <w:pPr>
        <w:numPr>
          <w:ilvl w:val="0"/>
          <w:numId w:val="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ділянки з різним рівнем антропогенного навантаження.</w:t>
      </w:r>
    </w:p>
    <w:p w:rsidR="00D232C5" w:rsidRPr="00D232C5" w:rsidRDefault="00D232C5" w:rsidP="00D232C5">
      <w:pPr>
        <w:pStyle w:val="a5"/>
        <w:spacing w:before="100" w:beforeAutospacing="1" w:after="100" w:afterAutospacing="1" w:line="240" w:lineRule="auto"/>
        <w:jc w:val="both"/>
        <w:rPr>
          <w:rFonts w:ascii="Times New Roman" w:eastAsia="Times New Roman" w:hAnsi="Times New Roman" w:cs="Times New Roman"/>
          <w:b/>
          <w:sz w:val="28"/>
          <w:szCs w:val="28"/>
          <w:lang w:eastAsia="uk-UA"/>
        </w:rPr>
      </w:pPr>
      <w:r w:rsidRPr="00D232C5">
        <w:rPr>
          <w:rFonts w:ascii="Times New Roman" w:eastAsia="Times New Roman" w:hAnsi="Times New Roman" w:cs="Times New Roman"/>
          <w:b/>
          <w:sz w:val="28"/>
          <w:szCs w:val="28"/>
          <w:lang w:eastAsia="uk-UA"/>
        </w:rPr>
        <w:t>ТЕОРЕТИЧНІ ВІДОМОСТІ</w:t>
      </w:r>
    </w:p>
    <w:p w:rsid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 xml:space="preserve">Водні екосистеми є важливими компонентами природного середовища, які забезпечують існування великої кількості організмів та виконують важливі екологічні функції. Вони беруть участь у кругообігу води, підтримують </w:t>
      </w:r>
      <w:proofErr w:type="spellStart"/>
      <w:r w:rsidRPr="00D232C5">
        <w:rPr>
          <w:rFonts w:ascii="Times New Roman" w:eastAsia="Times New Roman" w:hAnsi="Times New Roman" w:cs="Times New Roman"/>
          <w:sz w:val="28"/>
          <w:szCs w:val="28"/>
          <w:lang w:eastAsia="uk-UA"/>
        </w:rPr>
        <w:t>біорізноманіття</w:t>
      </w:r>
      <w:proofErr w:type="spellEnd"/>
      <w:r w:rsidRPr="00D232C5">
        <w:rPr>
          <w:rFonts w:ascii="Times New Roman" w:eastAsia="Times New Roman" w:hAnsi="Times New Roman" w:cs="Times New Roman"/>
          <w:sz w:val="28"/>
          <w:szCs w:val="28"/>
          <w:lang w:eastAsia="uk-UA"/>
        </w:rPr>
        <w:t>, впливають на мікроклімат території та забезпечують природне очищення води. До водних екосистем належать річки, озера, ставки, водосховища, болота та інші водойми.</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Стан водної екосистеми залежить як від природних факторів, так і від діяльності людини. Скидання стічних вод, надходження добрив із сільськогосподарських угідь, рекреаційне використання берегів, засмічення побутовими відходами та інші види антропогенного впливу можуть призводити до погіршення якості води та порушення функціонування екосистеми.</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Під час польових екологічних досліджень оцінювання стану водойми часто здійснюють за простими органолептичними показниками, які можна визначити без використання спеціального лабораторного обладнання. До таких показників належать прозорість, колір і запах води, а також стан берегової лінії та прибережної рослинності.</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Прозорість води є одним із показників її чистоти. Чиста вода зазвичай має високу прозорість, тоді як наявність завислих частинок, мулу, органічних залишків або масового розвитку водоростей зменшує її. Колір води також може свідчити про певні процеси у водоймі. Природна вода найчастіше є безбарвною або має слабкий жовтуватий чи зеленуватий відтінок. Інтенсивне забарвлення може бути ознакою забруднення або розвитку водоростей.</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Важливим показником є запах води. У природних водоймах він зазвичай слабкий або відсутній. Наявність неприємного запаху може свідчити про процеси гниття органічних решток, забруднення побутовими чи промисловими стоками або нестачу кисню у воді.</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lastRenderedPageBreak/>
        <w:t>Особливу увагу під час обстеження водойм приділяють стану прибережної рослинності. Прибережні рослини виконують захисну функцію, зміцнюють береги, затримують забруднювальні речовини та створюють середовище існування для багатьох видів тварин. Руйнування рослинного покриву, витоптування берегів та засмічення території негативно впливають на екологічний стан водойми.</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 xml:space="preserve">Одним із поширених негативних процесів у водних екосистемах є </w:t>
      </w:r>
      <w:proofErr w:type="spellStart"/>
      <w:r w:rsidRPr="00D232C5">
        <w:rPr>
          <w:rFonts w:ascii="Times New Roman" w:eastAsia="Times New Roman" w:hAnsi="Times New Roman" w:cs="Times New Roman"/>
          <w:sz w:val="28"/>
          <w:szCs w:val="28"/>
          <w:lang w:eastAsia="uk-UA"/>
        </w:rPr>
        <w:t>евтрофікація</w:t>
      </w:r>
      <w:proofErr w:type="spellEnd"/>
      <w:r w:rsidRPr="00D232C5">
        <w:rPr>
          <w:rFonts w:ascii="Times New Roman" w:eastAsia="Times New Roman" w:hAnsi="Times New Roman" w:cs="Times New Roman"/>
          <w:sz w:val="28"/>
          <w:szCs w:val="28"/>
          <w:lang w:eastAsia="uk-UA"/>
        </w:rPr>
        <w:t xml:space="preserve">. Це процес надмірного накопичення у воді біогенних елементів, насамперед </w:t>
      </w:r>
      <w:proofErr w:type="spellStart"/>
      <w:r w:rsidRPr="00D232C5">
        <w:rPr>
          <w:rFonts w:ascii="Times New Roman" w:eastAsia="Times New Roman" w:hAnsi="Times New Roman" w:cs="Times New Roman"/>
          <w:sz w:val="28"/>
          <w:szCs w:val="28"/>
          <w:lang w:eastAsia="uk-UA"/>
        </w:rPr>
        <w:t>сполук</w:t>
      </w:r>
      <w:proofErr w:type="spellEnd"/>
      <w:r w:rsidRPr="00D232C5">
        <w:rPr>
          <w:rFonts w:ascii="Times New Roman" w:eastAsia="Times New Roman" w:hAnsi="Times New Roman" w:cs="Times New Roman"/>
          <w:sz w:val="28"/>
          <w:szCs w:val="28"/>
          <w:lang w:eastAsia="uk-UA"/>
        </w:rPr>
        <w:t xml:space="preserve"> азоту та фосфору, які надходять із добрив, стічних вод та інших джерел забруднення. У результаті відбувається інтенсивний розвиток водоростей і ціанобактерій, що проявляється у вигляді «цвітіння» води.</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 xml:space="preserve">Надмірний розвиток водоростей призводить до зменшення прозорості води, погіршення її якості та зниження вмісту розчиненого кисню. Це негативно впливає на водні організми, може спричиняти загибель риб та порушення природної рівноваги екосистеми. Тому виявлення ознак </w:t>
      </w:r>
      <w:proofErr w:type="spellStart"/>
      <w:r w:rsidRPr="00D232C5">
        <w:rPr>
          <w:rFonts w:ascii="Times New Roman" w:eastAsia="Times New Roman" w:hAnsi="Times New Roman" w:cs="Times New Roman"/>
          <w:sz w:val="28"/>
          <w:szCs w:val="28"/>
          <w:lang w:eastAsia="uk-UA"/>
        </w:rPr>
        <w:t>евтрофікації</w:t>
      </w:r>
      <w:proofErr w:type="spellEnd"/>
      <w:r w:rsidRPr="00D232C5">
        <w:rPr>
          <w:rFonts w:ascii="Times New Roman" w:eastAsia="Times New Roman" w:hAnsi="Times New Roman" w:cs="Times New Roman"/>
          <w:sz w:val="28"/>
          <w:szCs w:val="28"/>
          <w:lang w:eastAsia="uk-UA"/>
        </w:rPr>
        <w:t xml:space="preserve"> є важливим елементом екологічного моніторингу водойм.</w:t>
      </w:r>
    </w:p>
    <w:p w:rsidR="00D232C5" w:rsidRPr="00D232C5" w:rsidRDefault="00D232C5" w:rsidP="00D232C5">
      <w:pPr>
        <w:pStyle w:val="a5"/>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232C5">
        <w:rPr>
          <w:rFonts w:ascii="Times New Roman" w:eastAsia="Times New Roman" w:hAnsi="Times New Roman" w:cs="Times New Roman"/>
          <w:sz w:val="28"/>
          <w:szCs w:val="28"/>
          <w:lang w:eastAsia="uk-UA"/>
        </w:rPr>
        <w:t>Під час польового обстеження студенти повинні оцінити основні показники стану водойми, визначити можливі джерела антропогенного впливу та зробити висновки щодо екологічного стану досліджуваної водної екосистеми.</w:t>
      </w:r>
    </w:p>
    <w:p w:rsidR="003C3109" w:rsidRPr="00EE63EE" w:rsidRDefault="003C3109"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Хід практичного заняття</w:t>
      </w:r>
    </w:p>
    <w:p w:rsidR="003C3109" w:rsidRPr="00EE63EE" w:rsidRDefault="00EE63EE" w:rsidP="00EE63EE">
      <w:pPr>
        <w:spacing w:after="0" w:line="240" w:lineRule="auto"/>
        <w:ind w:firstLine="709"/>
        <w:outlineLvl w:val="1"/>
        <w:rPr>
          <w:rFonts w:ascii="Times New Roman" w:eastAsia="Times New Roman" w:hAnsi="Times New Roman" w:cs="Times New Roman"/>
          <w:b/>
          <w:bCs/>
          <w:i/>
          <w:sz w:val="28"/>
          <w:szCs w:val="28"/>
          <w:lang w:eastAsia="uk-UA"/>
        </w:rPr>
      </w:pPr>
      <w:r w:rsidRPr="00EE63EE">
        <w:rPr>
          <w:rFonts w:ascii="Times New Roman" w:eastAsia="Times New Roman" w:hAnsi="Times New Roman" w:cs="Times New Roman"/>
          <w:b/>
          <w:bCs/>
          <w:i/>
          <w:sz w:val="28"/>
          <w:szCs w:val="28"/>
          <w:lang w:eastAsia="uk-UA"/>
        </w:rPr>
        <w:t>1. ВСТУПНИЙ ІНСТРУКТАЖ</w:t>
      </w:r>
    </w:p>
    <w:p w:rsidR="00EE63EE" w:rsidRDefault="00EE63EE" w:rsidP="00EE63EE">
      <w:pPr>
        <w:spacing w:after="0" w:line="240" w:lineRule="auto"/>
        <w:ind w:firstLine="709"/>
        <w:outlineLvl w:val="1"/>
        <w:rPr>
          <w:rFonts w:ascii="Times New Roman" w:eastAsia="Times New Roman" w:hAnsi="Times New Roman" w:cs="Times New Roman"/>
          <w:b/>
          <w:bCs/>
          <w:i/>
          <w:sz w:val="28"/>
          <w:szCs w:val="28"/>
          <w:lang w:eastAsia="uk-UA"/>
        </w:rPr>
      </w:pPr>
    </w:p>
    <w:p w:rsidR="003C3109" w:rsidRDefault="00EE63EE" w:rsidP="00EE63EE">
      <w:pPr>
        <w:spacing w:after="0" w:line="240" w:lineRule="auto"/>
        <w:ind w:firstLine="709"/>
        <w:outlineLvl w:val="1"/>
        <w:rPr>
          <w:rFonts w:ascii="Times New Roman" w:eastAsia="Times New Roman" w:hAnsi="Times New Roman" w:cs="Times New Roman"/>
          <w:b/>
          <w:bCs/>
          <w:i/>
          <w:sz w:val="28"/>
          <w:szCs w:val="28"/>
          <w:lang w:eastAsia="uk-UA"/>
        </w:rPr>
      </w:pPr>
      <w:r w:rsidRPr="00EE63EE">
        <w:rPr>
          <w:rFonts w:ascii="Times New Roman" w:eastAsia="Times New Roman" w:hAnsi="Times New Roman" w:cs="Times New Roman"/>
          <w:b/>
          <w:bCs/>
          <w:i/>
          <w:sz w:val="28"/>
          <w:szCs w:val="28"/>
          <w:lang w:eastAsia="uk-UA"/>
        </w:rPr>
        <w:t>2. ПОЛЬОВІ ДОСЛІДЖЕННЯ</w:t>
      </w:r>
    </w:p>
    <w:p w:rsidR="00EE63EE" w:rsidRDefault="00EE63EE" w:rsidP="00EE63EE">
      <w:pPr>
        <w:spacing w:after="0" w:line="240" w:lineRule="auto"/>
        <w:ind w:firstLine="709"/>
        <w:outlineLvl w:val="1"/>
        <w:rPr>
          <w:rFonts w:ascii="Times New Roman" w:eastAsia="Times New Roman" w:hAnsi="Times New Roman" w:cs="Times New Roman"/>
          <w:b/>
          <w:bCs/>
          <w:i/>
          <w:sz w:val="28"/>
          <w:szCs w:val="28"/>
          <w:lang w:eastAsia="uk-UA"/>
        </w:rPr>
      </w:pPr>
    </w:p>
    <w:p w:rsidR="00EE63EE" w:rsidRDefault="00EE63EE" w:rsidP="00EE63EE">
      <w:pPr>
        <w:spacing w:after="0" w:line="240" w:lineRule="auto"/>
        <w:ind w:firstLine="709"/>
        <w:outlineLvl w:val="2"/>
        <w:rPr>
          <w:rFonts w:ascii="Times New Roman" w:eastAsia="Times New Roman" w:hAnsi="Times New Roman" w:cs="Times New Roman"/>
          <w:bCs/>
          <w:i/>
          <w:sz w:val="28"/>
          <w:szCs w:val="28"/>
          <w:lang w:eastAsia="uk-UA"/>
        </w:rPr>
      </w:pPr>
      <w:r w:rsidRPr="00EE63EE">
        <w:rPr>
          <w:rFonts w:ascii="Times New Roman" w:eastAsia="Times New Roman" w:hAnsi="Times New Roman" w:cs="Times New Roman"/>
          <w:bCs/>
          <w:i/>
          <w:sz w:val="28"/>
          <w:szCs w:val="28"/>
          <w:lang w:eastAsia="uk-UA"/>
        </w:rPr>
        <w:t>Студенти проводять:</w:t>
      </w:r>
    </w:p>
    <w:p w:rsidR="00EE63EE" w:rsidRPr="00EE63EE" w:rsidRDefault="00EE63EE" w:rsidP="00EE63EE">
      <w:pPr>
        <w:spacing w:after="0" w:line="240" w:lineRule="auto"/>
        <w:ind w:firstLine="709"/>
        <w:outlineLvl w:val="2"/>
        <w:rPr>
          <w:rFonts w:ascii="Times New Roman" w:eastAsia="Times New Roman" w:hAnsi="Times New Roman" w:cs="Times New Roman"/>
          <w:bCs/>
          <w:i/>
          <w:sz w:val="28"/>
          <w:szCs w:val="28"/>
          <w:lang w:eastAsia="uk-UA"/>
        </w:rPr>
      </w:pPr>
    </w:p>
    <w:tbl>
      <w:tblPr>
        <w:tblStyle w:val="a3"/>
        <w:tblW w:w="0" w:type="auto"/>
        <w:tblLook w:val="04A0" w:firstRow="1" w:lastRow="0" w:firstColumn="1" w:lastColumn="0" w:noHBand="0" w:noVBand="1"/>
      </w:tblPr>
      <w:tblGrid>
        <w:gridCol w:w="2972"/>
        <w:gridCol w:w="3447"/>
        <w:gridCol w:w="3210"/>
      </w:tblGrid>
      <w:tr w:rsidR="00EE63EE" w:rsidTr="00EE63EE">
        <w:tc>
          <w:tcPr>
            <w:tcW w:w="2972" w:type="dxa"/>
          </w:tcPr>
          <w:p w:rsidR="00EE63EE" w:rsidRDefault="00EE63EE" w:rsidP="00EE63EE">
            <w:pPr>
              <w:jc w:val="center"/>
              <w:outlineLvl w:val="2"/>
              <w:rPr>
                <w:rFonts w:ascii="Times New Roman" w:eastAsia="Times New Roman" w:hAnsi="Times New Roman" w:cs="Times New Roman"/>
                <w:b/>
                <w:bCs/>
                <w:sz w:val="28"/>
                <w:szCs w:val="28"/>
                <w:lang w:eastAsia="uk-UA"/>
              </w:rPr>
            </w:pPr>
            <w:r w:rsidRPr="00EE63EE">
              <w:rPr>
                <w:rFonts w:ascii="Times New Roman" w:eastAsia="Times New Roman" w:hAnsi="Times New Roman" w:cs="Times New Roman"/>
                <w:b/>
                <w:bCs/>
                <w:sz w:val="28"/>
                <w:szCs w:val="28"/>
                <w:lang w:eastAsia="uk-UA"/>
              </w:rPr>
              <w:t>ВІЗУАЛЬНУ ОЦІНКУ ВОДИ</w:t>
            </w:r>
          </w:p>
          <w:p w:rsidR="00EE63EE" w:rsidRPr="00EE63EE" w:rsidRDefault="00EE63EE" w:rsidP="00EE63EE">
            <w:pPr>
              <w:jc w:val="center"/>
              <w:outlineLvl w:val="2"/>
              <w:rPr>
                <w:rFonts w:ascii="Times New Roman" w:eastAsia="Times New Roman" w:hAnsi="Times New Roman" w:cs="Times New Roman"/>
                <w:b/>
                <w:bCs/>
                <w:sz w:val="28"/>
                <w:szCs w:val="28"/>
                <w:lang w:eastAsia="uk-UA"/>
              </w:rPr>
            </w:pPr>
          </w:p>
          <w:p w:rsidR="00EE63EE" w:rsidRPr="00EE63EE" w:rsidRDefault="00EE63EE" w:rsidP="00EE63EE">
            <w:pPr>
              <w:numPr>
                <w:ilvl w:val="0"/>
                <w:numId w:val="4"/>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визначення прозорості;</w:t>
            </w:r>
          </w:p>
          <w:p w:rsidR="00EE63EE" w:rsidRPr="00EE63EE" w:rsidRDefault="00EE63EE" w:rsidP="00EE63EE">
            <w:pPr>
              <w:numPr>
                <w:ilvl w:val="0"/>
                <w:numId w:val="4"/>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оцінку кольору води;</w:t>
            </w:r>
          </w:p>
          <w:p w:rsidR="00EE63EE" w:rsidRPr="00EE63EE" w:rsidRDefault="00EE63EE" w:rsidP="00EE63EE">
            <w:pPr>
              <w:numPr>
                <w:ilvl w:val="0"/>
                <w:numId w:val="4"/>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оцінку запаху;</w:t>
            </w:r>
          </w:p>
          <w:p w:rsidR="00EE63EE" w:rsidRPr="00EE63EE" w:rsidRDefault="00EE63EE" w:rsidP="00EE63EE">
            <w:pPr>
              <w:numPr>
                <w:ilvl w:val="0"/>
                <w:numId w:val="4"/>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виявлення плаваючих домішок.</w:t>
            </w:r>
          </w:p>
          <w:p w:rsidR="00EE63EE" w:rsidRDefault="00EE63EE" w:rsidP="00EE63EE">
            <w:pPr>
              <w:outlineLvl w:val="1"/>
              <w:rPr>
                <w:rFonts w:ascii="Times New Roman" w:eastAsia="Times New Roman" w:hAnsi="Times New Roman" w:cs="Times New Roman"/>
                <w:b/>
                <w:bCs/>
                <w:i/>
                <w:sz w:val="28"/>
                <w:szCs w:val="28"/>
                <w:lang w:eastAsia="uk-UA"/>
              </w:rPr>
            </w:pPr>
          </w:p>
        </w:tc>
        <w:tc>
          <w:tcPr>
            <w:tcW w:w="3447" w:type="dxa"/>
          </w:tcPr>
          <w:p w:rsidR="00EE63EE" w:rsidRDefault="00EE63EE" w:rsidP="00EE63EE">
            <w:pPr>
              <w:jc w:val="center"/>
              <w:outlineLvl w:val="2"/>
              <w:rPr>
                <w:rFonts w:ascii="Times New Roman" w:eastAsia="Times New Roman" w:hAnsi="Times New Roman" w:cs="Times New Roman"/>
                <w:b/>
                <w:bCs/>
                <w:sz w:val="28"/>
                <w:szCs w:val="28"/>
                <w:lang w:eastAsia="uk-UA"/>
              </w:rPr>
            </w:pPr>
            <w:r w:rsidRPr="00EE63EE">
              <w:rPr>
                <w:rFonts w:ascii="Times New Roman" w:eastAsia="Times New Roman" w:hAnsi="Times New Roman" w:cs="Times New Roman"/>
                <w:b/>
                <w:bCs/>
                <w:sz w:val="28"/>
                <w:szCs w:val="28"/>
                <w:lang w:eastAsia="uk-UA"/>
              </w:rPr>
              <w:t>ОЦІНКУ ПРИБЕРЕЖНОЇ ТЕРИТОРІЇ</w:t>
            </w:r>
          </w:p>
          <w:p w:rsidR="00EE63EE" w:rsidRPr="00EE63EE" w:rsidRDefault="00EE63EE" w:rsidP="00EE63EE">
            <w:pPr>
              <w:jc w:val="center"/>
              <w:outlineLvl w:val="2"/>
              <w:rPr>
                <w:rFonts w:ascii="Times New Roman" w:eastAsia="Times New Roman" w:hAnsi="Times New Roman" w:cs="Times New Roman"/>
                <w:b/>
                <w:bCs/>
                <w:sz w:val="28"/>
                <w:szCs w:val="28"/>
                <w:lang w:eastAsia="uk-UA"/>
              </w:rPr>
            </w:pPr>
          </w:p>
          <w:p w:rsidR="00EE63EE" w:rsidRPr="00EE63EE" w:rsidRDefault="00EE63EE" w:rsidP="00EE63EE">
            <w:pPr>
              <w:numPr>
                <w:ilvl w:val="0"/>
                <w:numId w:val="5"/>
              </w:numPr>
              <w:ind w:left="0" w:firstLine="0"/>
              <w:jc w:val="both"/>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стан берегової лінії;</w:t>
            </w:r>
          </w:p>
          <w:p w:rsidR="00EE63EE" w:rsidRPr="00EE63EE" w:rsidRDefault="00EE63EE" w:rsidP="00EE63EE">
            <w:pPr>
              <w:numPr>
                <w:ilvl w:val="0"/>
                <w:numId w:val="5"/>
              </w:numPr>
              <w:ind w:left="0" w:firstLine="0"/>
              <w:jc w:val="both"/>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наявність сміття;</w:t>
            </w:r>
          </w:p>
          <w:p w:rsidR="00EE63EE" w:rsidRPr="00EE63EE" w:rsidRDefault="00EE63EE" w:rsidP="00EE63EE">
            <w:pPr>
              <w:numPr>
                <w:ilvl w:val="0"/>
                <w:numId w:val="5"/>
              </w:numPr>
              <w:ind w:left="0" w:firstLine="0"/>
              <w:jc w:val="both"/>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стан рослинності;</w:t>
            </w:r>
          </w:p>
          <w:p w:rsidR="00EE63EE" w:rsidRPr="00EE63EE" w:rsidRDefault="00EE63EE" w:rsidP="00EE63EE">
            <w:pPr>
              <w:numPr>
                <w:ilvl w:val="0"/>
                <w:numId w:val="5"/>
              </w:numPr>
              <w:ind w:left="0" w:firstLine="0"/>
              <w:jc w:val="both"/>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ознаки руйнування берегів;</w:t>
            </w:r>
          </w:p>
          <w:p w:rsidR="00EE63EE" w:rsidRPr="00EE63EE" w:rsidRDefault="00EE63EE" w:rsidP="00EE63EE">
            <w:pPr>
              <w:numPr>
                <w:ilvl w:val="0"/>
                <w:numId w:val="5"/>
              </w:numPr>
              <w:ind w:left="0" w:firstLine="0"/>
              <w:jc w:val="both"/>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сліди рекреаційного навантаження.</w:t>
            </w:r>
          </w:p>
          <w:p w:rsidR="00EE63EE" w:rsidRDefault="00EE63EE" w:rsidP="00EE63EE">
            <w:pPr>
              <w:numPr>
                <w:ilvl w:val="0"/>
                <w:numId w:val="6"/>
              </w:numPr>
              <w:ind w:left="0" w:firstLine="0"/>
              <w:rPr>
                <w:rFonts w:ascii="Times New Roman" w:eastAsia="Times New Roman" w:hAnsi="Times New Roman" w:cs="Times New Roman"/>
                <w:b/>
                <w:bCs/>
                <w:i/>
                <w:sz w:val="28"/>
                <w:szCs w:val="28"/>
                <w:lang w:eastAsia="uk-UA"/>
              </w:rPr>
            </w:pPr>
          </w:p>
        </w:tc>
        <w:tc>
          <w:tcPr>
            <w:tcW w:w="3210" w:type="dxa"/>
          </w:tcPr>
          <w:p w:rsidR="00EE63EE" w:rsidRDefault="00EE63EE" w:rsidP="00EE63EE">
            <w:pPr>
              <w:jc w:val="center"/>
              <w:outlineLvl w:val="2"/>
              <w:rPr>
                <w:rFonts w:ascii="Times New Roman" w:eastAsia="Times New Roman" w:hAnsi="Times New Roman" w:cs="Times New Roman"/>
                <w:b/>
                <w:bCs/>
                <w:sz w:val="28"/>
                <w:szCs w:val="28"/>
                <w:lang w:eastAsia="uk-UA"/>
              </w:rPr>
            </w:pPr>
            <w:r w:rsidRPr="00EE63EE">
              <w:rPr>
                <w:rFonts w:ascii="Times New Roman" w:eastAsia="Times New Roman" w:hAnsi="Times New Roman" w:cs="Times New Roman"/>
                <w:b/>
                <w:bCs/>
                <w:sz w:val="28"/>
                <w:szCs w:val="28"/>
                <w:lang w:eastAsia="uk-UA"/>
              </w:rPr>
              <w:t>ВИЯВЛЕННЯ ОЗНАК ЕВТРОФІКАЦІЇ</w:t>
            </w:r>
          </w:p>
          <w:p w:rsidR="00EE63EE" w:rsidRPr="00EE63EE" w:rsidRDefault="00EE63EE" w:rsidP="00EE63EE">
            <w:pPr>
              <w:jc w:val="center"/>
              <w:outlineLvl w:val="2"/>
              <w:rPr>
                <w:rFonts w:ascii="Times New Roman" w:eastAsia="Times New Roman" w:hAnsi="Times New Roman" w:cs="Times New Roman"/>
                <w:b/>
                <w:bCs/>
                <w:sz w:val="28"/>
                <w:szCs w:val="28"/>
                <w:lang w:eastAsia="uk-UA"/>
              </w:rPr>
            </w:pPr>
          </w:p>
          <w:p w:rsidR="00EE63EE" w:rsidRPr="00EE63EE" w:rsidRDefault="00EE63EE" w:rsidP="00EE63EE">
            <w:pPr>
              <w:numPr>
                <w:ilvl w:val="0"/>
                <w:numId w:val="6"/>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«цвітіння» води;</w:t>
            </w:r>
          </w:p>
          <w:p w:rsidR="00EE63EE" w:rsidRPr="00EE63EE" w:rsidRDefault="00EE63EE" w:rsidP="00EE63EE">
            <w:pPr>
              <w:numPr>
                <w:ilvl w:val="0"/>
                <w:numId w:val="6"/>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надмірний розвиток водоростей;</w:t>
            </w:r>
          </w:p>
          <w:p w:rsidR="00EE63EE" w:rsidRPr="00EE63EE" w:rsidRDefault="00EE63EE" w:rsidP="00EE63EE">
            <w:pPr>
              <w:numPr>
                <w:ilvl w:val="0"/>
                <w:numId w:val="6"/>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замулення;</w:t>
            </w:r>
          </w:p>
          <w:p w:rsidR="00EE63EE" w:rsidRPr="00EE63EE" w:rsidRDefault="00EE63EE" w:rsidP="00EE63EE">
            <w:pPr>
              <w:numPr>
                <w:ilvl w:val="0"/>
                <w:numId w:val="6"/>
              </w:numPr>
              <w:ind w:left="0" w:firstLine="0"/>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накопичення органічних решток.</w:t>
            </w:r>
          </w:p>
          <w:p w:rsidR="00EE63EE" w:rsidRDefault="00EE63EE" w:rsidP="00EE63EE">
            <w:pPr>
              <w:outlineLvl w:val="1"/>
              <w:rPr>
                <w:rFonts w:ascii="Times New Roman" w:eastAsia="Times New Roman" w:hAnsi="Times New Roman" w:cs="Times New Roman"/>
                <w:b/>
                <w:bCs/>
                <w:i/>
                <w:sz w:val="28"/>
                <w:szCs w:val="28"/>
                <w:lang w:eastAsia="uk-UA"/>
              </w:rPr>
            </w:pPr>
          </w:p>
        </w:tc>
      </w:tr>
    </w:tbl>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D232C5" w:rsidRDefault="00D232C5"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p>
    <w:p w:rsidR="003C3109" w:rsidRPr="00EE63EE" w:rsidRDefault="00EE63EE" w:rsidP="00EE63EE">
      <w:pPr>
        <w:spacing w:after="0" w:line="240" w:lineRule="auto"/>
        <w:ind w:firstLine="709"/>
        <w:jc w:val="center"/>
        <w:outlineLvl w:val="0"/>
        <w:rPr>
          <w:rFonts w:ascii="Times New Roman" w:eastAsia="Times New Roman" w:hAnsi="Times New Roman" w:cs="Times New Roman"/>
          <w:b/>
          <w:bCs/>
          <w:kern w:val="36"/>
          <w:sz w:val="28"/>
          <w:szCs w:val="28"/>
          <w:lang w:eastAsia="uk-UA"/>
        </w:rPr>
      </w:pPr>
      <w:bookmarkStart w:id="0" w:name="_GoBack"/>
      <w:bookmarkEnd w:id="0"/>
      <w:r w:rsidRPr="00EE63EE">
        <w:rPr>
          <w:rFonts w:ascii="Times New Roman" w:eastAsia="Times New Roman" w:hAnsi="Times New Roman" w:cs="Times New Roman"/>
          <w:b/>
          <w:bCs/>
          <w:kern w:val="36"/>
          <w:sz w:val="28"/>
          <w:szCs w:val="28"/>
          <w:lang w:eastAsia="uk-UA"/>
        </w:rPr>
        <w:t>ПРАКТИЧНА ЧАСТИНА</w:t>
      </w:r>
    </w:p>
    <w:p w:rsidR="00EE63EE" w:rsidRDefault="00EE63EE" w:rsidP="00EE63EE">
      <w:pPr>
        <w:spacing w:after="0" w:line="240" w:lineRule="auto"/>
        <w:ind w:firstLine="709"/>
        <w:rPr>
          <w:rFonts w:ascii="Times New Roman" w:eastAsia="Times New Roman" w:hAnsi="Times New Roman" w:cs="Times New Roman"/>
          <w:sz w:val="28"/>
          <w:szCs w:val="28"/>
          <w:lang w:eastAsia="uk-UA"/>
        </w:rPr>
      </w:pP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Кожна група студентів заповнює польову картку оцінки водойми та проводить фотофіксацію досліджуваних ділянок.</w:t>
      </w:r>
    </w:p>
    <w:p w:rsidR="00EE63EE" w:rsidRDefault="00EE63EE" w:rsidP="00EE63EE">
      <w:pPr>
        <w:spacing w:after="0" w:line="240" w:lineRule="auto"/>
        <w:ind w:firstLine="709"/>
        <w:outlineLvl w:val="0"/>
        <w:rPr>
          <w:rFonts w:ascii="Times New Roman" w:eastAsia="Times New Roman" w:hAnsi="Times New Roman" w:cs="Times New Roman"/>
          <w:sz w:val="28"/>
          <w:szCs w:val="28"/>
          <w:lang w:eastAsia="uk-UA"/>
        </w:rPr>
      </w:pPr>
    </w:p>
    <w:p w:rsidR="003C3109" w:rsidRPr="00EE63EE" w:rsidRDefault="003C3109"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Польова картка оцінки водойми</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9"/>
        <w:gridCol w:w="5039"/>
      </w:tblGrid>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ind w:firstLine="709"/>
              <w:jc w:val="center"/>
              <w:rPr>
                <w:rFonts w:ascii="Times New Roman" w:eastAsia="Times New Roman" w:hAnsi="Times New Roman" w:cs="Times New Roman"/>
                <w:b/>
                <w:bCs/>
                <w:sz w:val="28"/>
                <w:szCs w:val="28"/>
                <w:lang w:eastAsia="uk-UA"/>
              </w:rPr>
            </w:pPr>
            <w:r w:rsidRPr="00EE63EE">
              <w:rPr>
                <w:rFonts w:ascii="Times New Roman" w:eastAsia="Times New Roman" w:hAnsi="Times New Roman" w:cs="Times New Roman"/>
                <w:b/>
                <w:bCs/>
                <w:sz w:val="28"/>
                <w:szCs w:val="28"/>
                <w:lang w:eastAsia="uk-UA"/>
              </w:rPr>
              <w:t>Показник</w:t>
            </w:r>
          </w:p>
        </w:tc>
        <w:tc>
          <w:tcPr>
            <w:tcW w:w="4994" w:type="dxa"/>
            <w:vAlign w:val="center"/>
            <w:hideMark/>
          </w:tcPr>
          <w:p w:rsidR="003C3109" w:rsidRPr="00EE63EE" w:rsidRDefault="003C3109" w:rsidP="00EE63EE">
            <w:pPr>
              <w:spacing w:after="0" w:line="240" w:lineRule="auto"/>
              <w:ind w:firstLine="709"/>
              <w:jc w:val="center"/>
              <w:rPr>
                <w:rFonts w:ascii="Times New Roman" w:eastAsia="Times New Roman" w:hAnsi="Times New Roman" w:cs="Times New Roman"/>
                <w:b/>
                <w:bCs/>
                <w:sz w:val="28"/>
                <w:szCs w:val="28"/>
                <w:lang w:eastAsia="uk-UA"/>
              </w:rPr>
            </w:pPr>
            <w:r w:rsidRPr="00EE63EE">
              <w:rPr>
                <w:rFonts w:ascii="Times New Roman" w:eastAsia="Times New Roman" w:hAnsi="Times New Roman" w:cs="Times New Roman"/>
                <w:b/>
                <w:bCs/>
                <w:sz w:val="28"/>
                <w:szCs w:val="28"/>
                <w:lang w:eastAsia="uk-UA"/>
              </w:rPr>
              <w:t>Характеристика</w:t>
            </w: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Прозорість води</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Колір води</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Запах води</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Наявність сміття</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Стан берегової зони</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Стан рослинності</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 xml:space="preserve">Ознаки </w:t>
            </w:r>
            <w:proofErr w:type="spellStart"/>
            <w:r w:rsidRPr="00EE63EE">
              <w:rPr>
                <w:rFonts w:ascii="Times New Roman" w:eastAsia="Times New Roman" w:hAnsi="Times New Roman" w:cs="Times New Roman"/>
                <w:sz w:val="28"/>
                <w:szCs w:val="28"/>
                <w:lang w:eastAsia="uk-UA"/>
              </w:rPr>
              <w:t>евтрофікації</w:t>
            </w:r>
            <w:proofErr w:type="spellEnd"/>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r w:rsidR="003C3109" w:rsidRPr="00EE63EE" w:rsidTr="00EE63EE">
        <w:trPr>
          <w:tblCellSpacing w:w="15" w:type="dxa"/>
          <w:jc w:val="center"/>
        </w:trPr>
        <w:tc>
          <w:tcPr>
            <w:tcW w:w="4414" w:type="dxa"/>
            <w:vAlign w:val="center"/>
            <w:hideMark/>
          </w:tcPr>
          <w:p w:rsidR="003C3109" w:rsidRPr="00EE63EE" w:rsidRDefault="003C3109" w:rsidP="00EE63EE">
            <w:pPr>
              <w:spacing w:after="0" w:line="240" w:lineRule="auto"/>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Антропогенний вплив</w:t>
            </w:r>
          </w:p>
        </w:tc>
        <w:tc>
          <w:tcPr>
            <w:tcW w:w="4994" w:type="dxa"/>
            <w:vAlign w:val="center"/>
            <w:hideMark/>
          </w:tcPr>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p>
        </w:tc>
      </w:tr>
    </w:tbl>
    <w:p w:rsid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ЗАВДАННЯ ДЛЯ СТУДЕНТІВ</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Провести візуальну оцінку стану водойми.</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Визначити основні екологічні проблеми річки.</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Оцінити стан прибережної рослинності.</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Виявити ознаки антропогенного впливу.</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Провести фотофіксацію проблемних ділянок.</w:t>
      </w:r>
    </w:p>
    <w:p w:rsidR="003C3109" w:rsidRPr="00EE63EE" w:rsidRDefault="003C3109" w:rsidP="00EE63EE">
      <w:pPr>
        <w:numPr>
          <w:ilvl w:val="0"/>
          <w:numId w:val="7"/>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Сформулювати висновки щодо екологічного стану водойми.</w:t>
      </w:r>
    </w:p>
    <w:p w:rsid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РЕКОМЕНДОВАНІ МОБІЛЬНІ ЗАСТОСУНКИ</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Для фотофіксації, визначення рослинності та польових спостережень студентам рекомендовано використовувати:</w:t>
      </w:r>
    </w:p>
    <w:p w:rsidR="003C3109" w:rsidRPr="00EE63EE" w:rsidRDefault="003C3109" w:rsidP="00EE63EE">
      <w:pPr>
        <w:numPr>
          <w:ilvl w:val="0"/>
          <w:numId w:val="8"/>
        </w:numPr>
        <w:spacing w:after="0" w:line="240" w:lineRule="auto"/>
        <w:ind w:left="0" w:firstLine="709"/>
        <w:rPr>
          <w:rFonts w:ascii="Times New Roman" w:eastAsia="Times New Roman" w:hAnsi="Times New Roman" w:cs="Times New Roman"/>
          <w:sz w:val="28"/>
          <w:szCs w:val="28"/>
          <w:lang w:eastAsia="uk-UA"/>
        </w:rPr>
      </w:pPr>
      <w:proofErr w:type="spellStart"/>
      <w:r w:rsidRPr="00EE63EE">
        <w:rPr>
          <w:rFonts w:ascii="Times New Roman" w:eastAsia="Times New Roman" w:hAnsi="Times New Roman" w:cs="Times New Roman"/>
          <w:sz w:val="28"/>
          <w:szCs w:val="28"/>
          <w:lang w:eastAsia="uk-UA"/>
        </w:rPr>
        <w:t>PlantNet</w:t>
      </w:r>
      <w:proofErr w:type="spellEnd"/>
      <w:r w:rsidRPr="00EE63EE">
        <w:rPr>
          <w:rFonts w:ascii="Times New Roman" w:eastAsia="Times New Roman" w:hAnsi="Times New Roman" w:cs="Times New Roman"/>
          <w:sz w:val="28"/>
          <w:szCs w:val="28"/>
          <w:lang w:eastAsia="uk-UA"/>
        </w:rPr>
        <w:t>;</w:t>
      </w:r>
    </w:p>
    <w:p w:rsidR="003C3109" w:rsidRPr="00EE63EE" w:rsidRDefault="003C3109" w:rsidP="00EE63EE">
      <w:pPr>
        <w:numPr>
          <w:ilvl w:val="0"/>
          <w:numId w:val="8"/>
        </w:numPr>
        <w:spacing w:after="0" w:line="240" w:lineRule="auto"/>
        <w:ind w:left="0" w:firstLine="709"/>
        <w:rPr>
          <w:rFonts w:ascii="Times New Roman" w:eastAsia="Times New Roman" w:hAnsi="Times New Roman" w:cs="Times New Roman"/>
          <w:sz w:val="28"/>
          <w:szCs w:val="28"/>
          <w:lang w:eastAsia="uk-UA"/>
        </w:rPr>
      </w:pPr>
      <w:proofErr w:type="spellStart"/>
      <w:r w:rsidRPr="00EE63EE">
        <w:rPr>
          <w:rFonts w:ascii="Times New Roman" w:eastAsia="Times New Roman" w:hAnsi="Times New Roman" w:cs="Times New Roman"/>
          <w:sz w:val="28"/>
          <w:szCs w:val="28"/>
          <w:lang w:eastAsia="uk-UA"/>
        </w:rPr>
        <w:t>iNaturalist</w:t>
      </w:r>
      <w:proofErr w:type="spellEnd"/>
      <w:r w:rsidRPr="00EE63EE">
        <w:rPr>
          <w:rFonts w:ascii="Times New Roman" w:eastAsia="Times New Roman" w:hAnsi="Times New Roman" w:cs="Times New Roman"/>
          <w:sz w:val="28"/>
          <w:szCs w:val="28"/>
          <w:lang w:eastAsia="uk-UA"/>
        </w:rPr>
        <w:t>;</w:t>
      </w:r>
    </w:p>
    <w:p w:rsidR="003C3109" w:rsidRPr="00EE63EE" w:rsidRDefault="003C3109" w:rsidP="00EE63EE">
      <w:pPr>
        <w:numPr>
          <w:ilvl w:val="0"/>
          <w:numId w:val="8"/>
        </w:numPr>
        <w:spacing w:after="0" w:line="240" w:lineRule="auto"/>
        <w:ind w:left="0" w:firstLine="709"/>
        <w:rPr>
          <w:rFonts w:ascii="Times New Roman" w:eastAsia="Times New Roman" w:hAnsi="Times New Roman" w:cs="Times New Roman"/>
          <w:sz w:val="28"/>
          <w:szCs w:val="28"/>
          <w:lang w:eastAsia="uk-UA"/>
        </w:rPr>
      </w:pPr>
      <w:proofErr w:type="spellStart"/>
      <w:r w:rsidRPr="00EE63EE">
        <w:rPr>
          <w:rFonts w:ascii="Times New Roman" w:eastAsia="Times New Roman" w:hAnsi="Times New Roman" w:cs="Times New Roman"/>
          <w:sz w:val="28"/>
          <w:szCs w:val="28"/>
          <w:lang w:eastAsia="uk-UA"/>
        </w:rPr>
        <w:t>Google</w:t>
      </w:r>
      <w:proofErr w:type="spellEnd"/>
      <w:r w:rsidRPr="00EE63EE">
        <w:rPr>
          <w:rFonts w:ascii="Times New Roman" w:eastAsia="Times New Roman" w:hAnsi="Times New Roman" w:cs="Times New Roman"/>
          <w:sz w:val="28"/>
          <w:szCs w:val="28"/>
          <w:lang w:eastAsia="uk-UA"/>
        </w:rPr>
        <w:t xml:space="preserve"> </w:t>
      </w:r>
      <w:proofErr w:type="spellStart"/>
      <w:r w:rsidRPr="00EE63EE">
        <w:rPr>
          <w:rFonts w:ascii="Times New Roman" w:eastAsia="Times New Roman" w:hAnsi="Times New Roman" w:cs="Times New Roman"/>
          <w:sz w:val="28"/>
          <w:szCs w:val="28"/>
          <w:lang w:eastAsia="uk-UA"/>
        </w:rPr>
        <w:t>Lens</w:t>
      </w:r>
      <w:proofErr w:type="spellEnd"/>
      <w:r w:rsidRPr="00EE63EE">
        <w:rPr>
          <w:rFonts w:ascii="Times New Roman" w:eastAsia="Times New Roman" w:hAnsi="Times New Roman" w:cs="Times New Roman"/>
          <w:sz w:val="28"/>
          <w:szCs w:val="28"/>
          <w:lang w:eastAsia="uk-UA"/>
        </w:rPr>
        <w:t>.</w:t>
      </w:r>
    </w:p>
    <w:p w:rsidR="00EE63EE" w:rsidRDefault="00EE63EE" w:rsidP="00EE63EE">
      <w:pPr>
        <w:spacing w:after="0" w:line="240" w:lineRule="auto"/>
        <w:ind w:firstLine="709"/>
        <w:outlineLvl w:val="0"/>
        <w:rPr>
          <w:rFonts w:ascii="Times New Roman" w:eastAsia="Times New Roman" w:hAnsi="Times New Roman" w:cs="Times New Roman"/>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ПІДБИТТЯ ПІДСУМКІВ</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Після завершення польових досліджень студенти:</w:t>
      </w:r>
    </w:p>
    <w:p w:rsidR="003C3109" w:rsidRPr="00EE63EE" w:rsidRDefault="003C3109" w:rsidP="00EE63EE">
      <w:pPr>
        <w:numPr>
          <w:ilvl w:val="0"/>
          <w:numId w:val="9"/>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аналізують результати спостережень;</w:t>
      </w:r>
    </w:p>
    <w:p w:rsidR="003C3109" w:rsidRPr="00EE63EE" w:rsidRDefault="003C3109" w:rsidP="00EE63EE">
      <w:pPr>
        <w:numPr>
          <w:ilvl w:val="0"/>
          <w:numId w:val="9"/>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визначають основні екологічні проблеми водойми;</w:t>
      </w:r>
    </w:p>
    <w:p w:rsidR="003C3109" w:rsidRPr="00EE63EE" w:rsidRDefault="003C3109" w:rsidP="00EE63EE">
      <w:pPr>
        <w:numPr>
          <w:ilvl w:val="0"/>
          <w:numId w:val="9"/>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оцінюють рівень антропогенного навантаження;</w:t>
      </w:r>
    </w:p>
    <w:p w:rsidR="003C3109" w:rsidRPr="00EE63EE" w:rsidRDefault="003C3109" w:rsidP="00EE63EE">
      <w:pPr>
        <w:numPr>
          <w:ilvl w:val="0"/>
          <w:numId w:val="9"/>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формують висновки щодо стану річки.</w:t>
      </w:r>
    </w:p>
    <w:p w:rsidR="00EE63EE" w:rsidRDefault="00EE63EE" w:rsidP="00EE63EE">
      <w:pPr>
        <w:spacing w:after="0" w:line="240" w:lineRule="auto"/>
        <w:ind w:firstLine="709"/>
        <w:outlineLvl w:val="0"/>
        <w:rPr>
          <w:rFonts w:ascii="Times New Roman" w:eastAsia="Times New Roman" w:hAnsi="Times New Roman" w:cs="Times New Roman"/>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РЕЗУЛЬТАТ РОБОТИ</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Результатом практичного заняття є:</w:t>
      </w:r>
    </w:p>
    <w:p w:rsidR="003C3109" w:rsidRPr="00EE63EE" w:rsidRDefault="003C3109" w:rsidP="00EE63EE">
      <w:pPr>
        <w:numPr>
          <w:ilvl w:val="0"/>
          <w:numId w:val="10"/>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польова оцінка екологічного стану річки;</w:t>
      </w:r>
    </w:p>
    <w:p w:rsidR="003C3109" w:rsidRPr="00EE63EE" w:rsidRDefault="003C3109" w:rsidP="00EE63EE">
      <w:pPr>
        <w:numPr>
          <w:ilvl w:val="0"/>
          <w:numId w:val="10"/>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характеристика прибережної території;</w:t>
      </w:r>
    </w:p>
    <w:p w:rsidR="003C3109" w:rsidRPr="00EE63EE" w:rsidRDefault="003C3109" w:rsidP="00EE63EE">
      <w:pPr>
        <w:numPr>
          <w:ilvl w:val="0"/>
          <w:numId w:val="10"/>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фотофіксація проблемних ділянок;</w:t>
      </w:r>
    </w:p>
    <w:p w:rsidR="003C3109" w:rsidRPr="00EE63EE" w:rsidRDefault="003C3109" w:rsidP="00EE63EE">
      <w:pPr>
        <w:numPr>
          <w:ilvl w:val="0"/>
          <w:numId w:val="10"/>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формування практичних навичок оцінки водних екосистем.</w:t>
      </w: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ВИМОГИ ДО ОФОРМЛЕННЯ ЗВІТУ СТУДЕНТА</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За результатами практичного заняття студент повинен оформити звіт, який містить:</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Тему практичного заняття.</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Мету роботи.</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Коротку характеристику досліджуваної водойми.</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Результати польових спостережень.</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Заповнену польову картку оцінки водойми.</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Фотофіксацію досліджуваних ділянок.</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Опис виявлених екологічних проблем.</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Аналіз стану водної та прибережної екосистеми.</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Висновки щодо екологічного стану річки.</w:t>
      </w:r>
    </w:p>
    <w:p w:rsidR="003C3109" w:rsidRPr="00EE63EE" w:rsidRDefault="003C3109" w:rsidP="00EE63EE">
      <w:pPr>
        <w:numPr>
          <w:ilvl w:val="0"/>
          <w:numId w:val="11"/>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Пропозиції щодо покращення стану водойми.</w:t>
      </w:r>
    </w:p>
    <w:p w:rsidR="00EE63EE" w:rsidRDefault="00EE63EE" w:rsidP="00EE63EE">
      <w:pPr>
        <w:spacing w:after="0" w:line="240" w:lineRule="auto"/>
        <w:ind w:firstLine="709"/>
        <w:outlineLvl w:val="0"/>
        <w:rPr>
          <w:rFonts w:ascii="Times New Roman" w:eastAsia="Times New Roman" w:hAnsi="Times New Roman" w:cs="Times New Roman"/>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РЕКОМЕНДОВАНА СТРУКТУРА ЗВІТУ</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Титульна сторінка</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Тема та мета роботи</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Характеристика водойми</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Результати спостережень</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Польова картка оцінки водойми</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Фотофіксація</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Аналіз результатів</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Висновки</w:t>
      </w:r>
    </w:p>
    <w:p w:rsidR="003C3109" w:rsidRPr="00EE63EE" w:rsidRDefault="003C3109" w:rsidP="00EE63EE">
      <w:pPr>
        <w:numPr>
          <w:ilvl w:val="0"/>
          <w:numId w:val="12"/>
        </w:numPr>
        <w:spacing w:after="0" w:line="240" w:lineRule="auto"/>
        <w:ind w:left="0"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Рекомендації</w:t>
      </w:r>
    </w:p>
    <w:p w:rsidR="00EE63EE" w:rsidRDefault="00EE63EE" w:rsidP="00EE63EE">
      <w:pPr>
        <w:spacing w:after="0" w:line="240" w:lineRule="auto"/>
        <w:ind w:firstLine="709"/>
        <w:outlineLvl w:val="0"/>
        <w:rPr>
          <w:rFonts w:ascii="Times New Roman" w:eastAsia="Times New Roman" w:hAnsi="Times New Roman" w:cs="Times New Roman"/>
          <w:sz w:val="28"/>
          <w:szCs w:val="28"/>
          <w:lang w:eastAsia="uk-UA"/>
        </w:rPr>
      </w:pPr>
    </w:p>
    <w:p w:rsidR="003C3109" w:rsidRPr="00EE63EE" w:rsidRDefault="00EE63EE" w:rsidP="00EE63EE">
      <w:pPr>
        <w:spacing w:after="0" w:line="240" w:lineRule="auto"/>
        <w:ind w:firstLine="709"/>
        <w:outlineLvl w:val="0"/>
        <w:rPr>
          <w:rFonts w:ascii="Times New Roman" w:eastAsia="Times New Roman" w:hAnsi="Times New Roman" w:cs="Times New Roman"/>
          <w:b/>
          <w:bCs/>
          <w:kern w:val="36"/>
          <w:sz w:val="28"/>
          <w:szCs w:val="28"/>
          <w:lang w:eastAsia="uk-UA"/>
        </w:rPr>
      </w:pPr>
      <w:r w:rsidRPr="00EE63EE">
        <w:rPr>
          <w:rFonts w:ascii="Times New Roman" w:eastAsia="Times New Roman" w:hAnsi="Times New Roman" w:cs="Times New Roman"/>
          <w:b/>
          <w:bCs/>
          <w:kern w:val="36"/>
          <w:sz w:val="28"/>
          <w:szCs w:val="28"/>
          <w:lang w:eastAsia="uk-UA"/>
        </w:rPr>
        <w:t>ФОРМА ПОДАННЯ</w:t>
      </w:r>
    </w:p>
    <w:p w:rsidR="003C3109" w:rsidRPr="00EE63EE" w:rsidRDefault="003C3109" w:rsidP="00EE63EE">
      <w:pPr>
        <w:spacing w:after="0" w:line="240" w:lineRule="auto"/>
        <w:ind w:firstLine="709"/>
        <w:rPr>
          <w:rFonts w:ascii="Times New Roman" w:eastAsia="Times New Roman" w:hAnsi="Times New Roman" w:cs="Times New Roman"/>
          <w:sz w:val="28"/>
          <w:szCs w:val="28"/>
          <w:lang w:eastAsia="uk-UA"/>
        </w:rPr>
      </w:pPr>
      <w:r w:rsidRPr="00EE63EE">
        <w:rPr>
          <w:rFonts w:ascii="Times New Roman" w:eastAsia="Times New Roman" w:hAnsi="Times New Roman" w:cs="Times New Roman"/>
          <w:sz w:val="28"/>
          <w:szCs w:val="28"/>
          <w:lang w:eastAsia="uk-UA"/>
        </w:rPr>
        <w:t>Звіт м</w:t>
      </w:r>
      <w:r w:rsidR="00EE63EE">
        <w:rPr>
          <w:rFonts w:ascii="Times New Roman" w:eastAsia="Times New Roman" w:hAnsi="Times New Roman" w:cs="Times New Roman"/>
          <w:sz w:val="28"/>
          <w:szCs w:val="28"/>
          <w:lang w:eastAsia="uk-UA"/>
        </w:rPr>
        <w:t>ає бути оформлений у друкованому вигляді.</w:t>
      </w:r>
    </w:p>
    <w:sectPr w:rsidR="003C3109" w:rsidRPr="00EE63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A7958"/>
    <w:multiLevelType w:val="multilevel"/>
    <w:tmpl w:val="1096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81D47"/>
    <w:multiLevelType w:val="multilevel"/>
    <w:tmpl w:val="C530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62865"/>
    <w:multiLevelType w:val="multilevel"/>
    <w:tmpl w:val="AB5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C52FE"/>
    <w:multiLevelType w:val="multilevel"/>
    <w:tmpl w:val="4596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3165B"/>
    <w:multiLevelType w:val="multilevel"/>
    <w:tmpl w:val="93E6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8C3A99"/>
    <w:multiLevelType w:val="multilevel"/>
    <w:tmpl w:val="7E5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41D75"/>
    <w:multiLevelType w:val="multilevel"/>
    <w:tmpl w:val="717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C1E6E"/>
    <w:multiLevelType w:val="multilevel"/>
    <w:tmpl w:val="483C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80708"/>
    <w:multiLevelType w:val="multilevel"/>
    <w:tmpl w:val="C740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6931D7"/>
    <w:multiLevelType w:val="multilevel"/>
    <w:tmpl w:val="A5C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F84B18"/>
    <w:multiLevelType w:val="multilevel"/>
    <w:tmpl w:val="1A34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B4C51"/>
    <w:multiLevelType w:val="multilevel"/>
    <w:tmpl w:val="E8B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9A7DC2"/>
    <w:multiLevelType w:val="multilevel"/>
    <w:tmpl w:val="B57A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3"/>
  </w:num>
  <w:num w:numId="5">
    <w:abstractNumId w:val="5"/>
  </w:num>
  <w:num w:numId="6">
    <w:abstractNumId w:val="6"/>
  </w:num>
  <w:num w:numId="7">
    <w:abstractNumId w:val="1"/>
  </w:num>
  <w:num w:numId="8">
    <w:abstractNumId w:val="11"/>
  </w:num>
  <w:num w:numId="9">
    <w:abstractNumId w:val="8"/>
  </w:num>
  <w:num w:numId="10">
    <w:abstractNumId w:val="2"/>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09"/>
    <w:rsid w:val="003C3109"/>
    <w:rsid w:val="00410A8B"/>
    <w:rsid w:val="00D232C5"/>
    <w:rsid w:val="00EE63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2D56B-E243-4685-8B97-B02F504E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C31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C310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C310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10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C3109"/>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3C3109"/>
    <w:rPr>
      <w:rFonts w:ascii="Times New Roman" w:eastAsia="Times New Roman" w:hAnsi="Times New Roman" w:cs="Times New Roman"/>
      <w:b/>
      <w:bCs/>
      <w:sz w:val="27"/>
      <w:szCs w:val="27"/>
      <w:lang w:eastAsia="uk-UA"/>
    </w:rPr>
  </w:style>
  <w:style w:type="paragraph" w:customStyle="1" w:styleId="isselectedend">
    <w:name w:val="isselectedend"/>
    <w:basedOn w:val="a"/>
    <w:rsid w:val="003C310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EE6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232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D23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4709">
      <w:bodyDiv w:val="1"/>
      <w:marLeft w:val="0"/>
      <w:marRight w:val="0"/>
      <w:marTop w:val="0"/>
      <w:marBottom w:val="0"/>
      <w:divBdr>
        <w:top w:val="none" w:sz="0" w:space="0" w:color="auto"/>
        <w:left w:val="none" w:sz="0" w:space="0" w:color="auto"/>
        <w:bottom w:val="none" w:sz="0" w:space="0" w:color="auto"/>
        <w:right w:val="none" w:sz="0" w:space="0" w:color="auto"/>
      </w:divBdr>
    </w:div>
    <w:div w:id="1173106727">
      <w:bodyDiv w:val="1"/>
      <w:marLeft w:val="0"/>
      <w:marRight w:val="0"/>
      <w:marTop w:val="0"/>
      <w:marBottom w:val="0"/>
      <w:divBdr>
        <w:top w:val="none" w:sz="0" w:space="0" w:color="auto"/>
        <w:left w:val="none" w:sz="0" w:space="0" w:color="auto"/>
        <w:bottom w:val="none" w:sz="0" w:space="0" w:color="auto"/>
        <w:right w:val="none" w:sz="0" w:space="0" w:color="auto"/>
      </w:divBdr>
      <w:divsChild>
        <w:div w:id="12536912">
          <w:marLeft w:val="0"/>
          <w:marRight w:val="0"/>
          <w:marTop w:val="0"/>
          <w:marBottom w:val="0"/>
          <w:divBdr>
            <w:top w:val="none" w:sz="0" w:space="0" w:color="auto"/>
            <w:left w:val="none" w:sz="0" w:space="0" w:color="auto"/>
            <w:bottom w:val="none" w:sz="0" w:space="0" w:color="auto"/>
            <w:right w:val="none" w:sz="0" w:space="0" w:color="auto"/>
          </w:divBdr>
        </w:div>
        <w:div w:id="2113697522">
          <w:marLeft w:val="0"/>
          <w:marRight w:val="0"/>
          <w:marTop w:val="0"/>
          <w:marBottom w:val="0"/>
          <w:divBdr>
            <w:top w:val="none" w:sz="0" w:space="0" w:color="auto"/>
            <w:left w:val="none" w:sz="0" w:space="0" w:color="auto"/>
            <w:bottom w:val="none" w:sz="0" w:space="0" w:color="auto"/>
            <w:right w:val="none" w:sz="0" w:space="0" w:color="auto"/>
          </w:divBdr>
        </w:div>
        <w:div w:id="20593676">
          <w:marLeft w:val="0"/>
          <w:marRight w:val="0"/>
          <w:marTop w:val="0"/>
          <w:marBottom w:val="0"/>
          <w:divBdr>
            <w:top w:val="none" w:sz="0" w:space="0" w:color="auto"/>
            <w:left w:val="none" w:sz="0" w:space="0" w:color="auto"/>
            <w:bottom w:val="none" w:sz="0" w:space="0" w:color="auto"/>
            <w:right w:val="none" w:sz="0" w:space="0" w:color="auto"/>
          </w:divBdr>
        </w:div>
        <w:div w:id="794642416">
          <w:marLeft w:val="0"/>
          <w:marRight w:val="0"/>
          <w:marTop w:val="0"/>
          <w:marBottom w:val="0"/>
          <w:divBdr>
            <w:top w:val="none" w:sz="0" w:space="0" w:color="auto"/>
            <w:left w:val="none" w:sz="0" w:space="0" w:color="auto"/>
            <w:bottom w:val="none" w:sz="0" w:space="0" w:color="auto"/>
            <w:right w:val="none" w:sz="0" w:space="0" w:color="auto"/>
          </w:divBdr>
        </w:div>
        <w:div w:id="1737707622">
          <w:marLeft w:val="0"/>
          <w:marRight w:val="0"/>
          <w:marTop w:val="0"/>
          <w:marBottom w:val="0"/>
          <w:divBdr>
            <w:top w:val="none" w:sz="0" w:space="0" w:color="auto"/>
            <w:left w:val="none" w:sz="0" w:space="0" w:color="auto"/>
            <w:bottom w:val="none" w:sz="0" w:space="0" w:color="auto"/>
            <w:right w:val="none" w:sz="0" w:space="0" w:color="auto"/>
          </w:divBdr>
        </w:div>
        <w:div w:id="1996716155">
          <w:marLeft w:val="0"/>
          <w:marRight w:val="0"/>
          <w:marTop w:val="0"/>
          <w:marBottom w:val="0"/>
          <w:divBdr>
            <w:top w:val="none" w:sz="0" w:space="0" w:color="auto"/>
            <w:left w:val="none" w:sz="0" w:space="0" w:color="auto"/>
            <w:bottom w:val="none" w:sz="0" w:space="0" w:color="auto"/>
            <w:right w:val="none" w:sz="0" w:space="0" w:color="auto"/>
          </w:divBdr>
        </w:div>
        <w:div w:id="1810784462">
          <w:marLeft w:val="0"/>
          <w:marRight w:val="0"/>
          <w:marTop w:val="0"/>
          <w:marBottom w:val="0"/>
          <w:divBdr>
            <w:top w:val="none" w:sz="0" w:space="0" w:color="auto"/>
            <w:left w:val="none" w:sz="0" w:space="0" w:color="auto"/>
            <w:bottom w:val="none" w:sz="0" w:space="0" w:color="auto"/>
            <w:right w:val="none" w:sz="0" w:space="0" w:color="auto"/>
          </w:divBdr>
        </w:div>
        <w:div w:id="1543442895">
          <w:marLeft w:val="0"/>
          <w:marRight w:val="0"/>
          <w:marTop w:val="0"/>
          <w:marBottom w:val="0"/>
          <w:divBdr>
            <w:top w:val="none" w:sz="0" w:space="0" w:color="auto"/>
            <w:left w:val="none" w:sz="0" w:space="0" w:color="auto"/>
            <w:bottom w:val="none" w:sz="0" w:space="0" w:color="auto"/>
            <w:right w:val="none" w:sz="0" w:space="0" w:color="auto"/>
          </w:divBdr>
        </w:div>
        <w:div w:id="2016422969">
          <w:marLeft w:val="0"/>
          <w:marRight w:val="0"/>
          <w:marTop w:val="0"/>
          <w:marBottom w:val="0"/>
          <w:divBdr>
            <w:top w:val="none" w:sz="0" w:space="0" w:color="auto"/>
            <w:left w:val="none" w:sz="0" w:space="0" w:color="auto"/>
            <w:bottom w:val="none" w:sz="0" w:space="0" w:color="auto"/>
            <w:right w:val="none" w:sz="0" w:space="0" w:color="auto"/>
          </w:divBdr>
        </w:div>
        <w:div w:id="1523859023">
          <w:marLeft w:val="0"/>
          <w:marRight w:val="0"/>
          <w:marTop w:val="0"/>
          <w:marBottom w:val="0"/>
          <w:divBdr>
            <w:top w:val="none" w:sz="0" w:space="0" w:color="auto"/>
            <w:left w:val="none" w:sz="0" w:space="0" w:color="auto"/>
            <w:bottom w:val="none" w:sz="0" w:space="0" w:color="auto"/>
            <w:right w:val="none" w:sz="0" w:space="0" w:color="auto"/>
          </w:divBdr>
        </w:div>
        <w:div w:id="190454611">
          <w:marLeft w:val="0"/>
          <w:marRight w:val="0"/>
          <w:marTop w:val="0"/>
          <w:marBottom w:val="0"/>
          <w:divBdr>
            <w:top w:val="none" w:sz="0" w:space="0" w:color="auto"/>
            <w:left w:val="none" w:sz="0" w:space="0" w:color="auto"/>
            <w:bottom w:val="none" w:sz="0" w:space="0" w:color="auto"/>
            <w:right w:val="none" w:sz="0" w:space="0" w:color="auto"/>
          </w:divBdr>
        </w:div>
        <w:div w:id="237986470">
          <w:marLeft w:val="0"/>
          <w:marRight w:val="0"/>
          <w:marTop w:val="0"/>
          <w:marBottom w:val="0"/>
          <w:divBdr>
            <w:top w:val="none" w:sz="0" w:space="0" w:color="auto"/>
            <w:left w:val="none" w:sz="0" w:space="0" w:color="auto"/>
            <w:bottom w:val="none" w:sz="0" w:space="0" w:color="auto"/>
            <w:right w:val="none" w:sz="0" w:space="0" w:color="auto"/>
          </w:divBdr>
        </w:div>
      </w:divsChild>
    </w:div>
    <w:div w:id="1506240077">
      <w:bodyDiv w:val="1"/>
      <w:marLeft w:val="0"/>
      <w:marRight w:val="0"/>
      <w:marTop w:val="0"/>
      <w:marBottom w:val="0"/>
      <w:divBdr>
        <w:top w:val="none" w:sz="0" w:space="0" w:color="auto"/>
        <w:left w:val="none" w:sz="0" w:space="0" w:color="auto"/>
        <w:bottom w:val="none" w:sz="0" w:space="0" w:color="auto"/>
        <w:right w:val="none" w:sz="0" w:space="0" w:color="auto"/>
      </w:divBdr>
      <w:divsChild>
        <w:div w:id="2055807292">
          <w:marLeft w:val="0"/>
          <w:marRight w:val="0"/>
          <w:marTop w:val="0"/>
          <w:marBottom w:val="0"/>
          <w:divBdr>
            <w:top w:val="none" w:sz="0" w:space="0" w:color="auto"/>
            <w:left w:val="none" w:sz="0" w:space="0" w:color="auto"/>
            <w:bottom w:val="none" w:sz="0" w:space="0" w:color="auto"/>
            <w:right w:val="none" w:sz="0" w:space="0" w:color="auto"/>
          </w:divBdr>
        </w:div>
        <w:div w:id="56060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3896</Words>
  <Characters>2222</Characters>
  <Application>Microsoft Office Word</Application>
  <DocSecurity>0</DocSecurity>
  <Lines>18</Lines>
  <Paragraphs>12</Paragraphs>
  <ScaleCrop>false</ScaleCrop>
  <HeadingPairs>
    <vt:vector size="4" baseType="variant">
      <vt:variant>
        <vt:lpstr>Назва</vt:lpstr>
      </vt:variant>
      <vt:variant>
        <vt:i4>1</vt:i4>
      </vt:variant>
      <vt:variant>
        <vt:lpstr>Заголовки</vt:lpstr>
      </vt:variant>
      <vt:variant>
        <vt:i4>23</vt:i4>
      </vt:variant>
    </vt:vector>
  </HeadingPairs>
  <TitlesOfParts>
    <vt:vector size="24" baseType="lpstr">
      <vt:lpstr/>
      <vt:lpstr>ДЕНЬ 3</vt:lpstr>
      <vt:lpstr>ОЦІНКА ЕКОЛОГІЧНОГО СТАНУ РІЧКИ</vt:lpstr>
      <vt:lpstr>    Мета заняття</vt:lpstr>
      <vt:lpstr>Основні завдання</vt:lpstr>
      <vt:lpstr>Місце проведення</vt:lpstr>
      <vt:lpstr>Тривалість</vt:lpstr>
      <vt:lpstr>Теоретичні відомості</vt:lpstr>
      <vt:lpstr>Хід практичного заняття</vt:lpstr>
      <vt:lpstr>    1. Вступний інструктаж</vt:lpstr>
      <vt:lpstr>    2. Польові дослідження</vt:lpstr>
      <vt:lpstr>        Студенти проводять:</vt:lpstr>
      <vt:lpstr>        Візуальну оцінку води</vt:lpstr>
      <vt:lpstr>        Оцінку прибережної території</vt:lpstr>
      <vt:lpstr>        Виявлення ознак евтрофікації</vt:lpstr>
      <vt:lpstr>Практична частина</vt:lpstr>
      <vt:lpstr>Польова картка оцінки водойми</vt:lpstr>
      <vt:lpstr>Завдання для студентів</vt:lpstr>
      <vt:lpstr>Рекомендовані мобільні застосунки</vt:lpstr>
      <vt:lpstr>Підбиття підсумків</vt:lpstr>
      <vt:lpstr>Результат роботи</vt:lpstr>
      <vt:lpstr>Вимоги до оформлення звіту студента</vt:lpstr>
      <vt:lpstr>Рекомендована структура звіту</vt:lpstr>
      <vt:lpstr>Форма подання</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Нонік Людмила Юріївна</dc:creator>
  <cp:keywords/>
  <dc:description/>
  <cp:lastModifiedBy>Нонік Людмила Юріївна</cp:lastModifiedBy>
  <cp:revision>3</cp:revision>
  <dcterms:created xsi:type="dcterms:W3CDTF">2026-05-28T11:17:00Z</dcterms:created>
  <dcterms:modified xsi:type="dcterms:W3CDTF">2026-06-04T09:27:00Z</dcterms:modified>
</cp:coreProperties>
</file>