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82" w:rsidRPr="006D0DAA" w:rsidRDefault="00ED5182" w:rsidP="006D0D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ДЕНЬ 1</w:t>
      </w:r>
    </w:p>
    <w:p w:rsidR="006D0DAA" w:rsidRPr="00ED5182" w:rsidRDefault="006D0DAA" w:rsidP="006D0D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D5182" w:rsidRPr="00ED5182" w:rsidRDefault="00ED5182" w:rsidP="006D0D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ОЗНАЙОМЧЕ МАРШРУТНЕ ОБСТЕЖЕННЯ ПРИРОДНО-АНТРОПОГЕННОЇ ТЕРИТОРІЇ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Мета</w:t>
      </w:r>
      <w:r w:rsidRPr="006D0D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ED5182"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Ознайомлення студентів з основними компонентами природних та </w:t>
      </w:r>
      <w:proofErr w:type="spellStart"/>
      <w:r w:rsidR="00ED5182"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антропогенно</w:t>
      </w:r>
      <w:proofErr w:type="spellEnd"/>
      <w:r w:rsidR="00ED5182"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змінених екосистем у межах навчального маршруту. Формування навичок польового екологічного спостереження, оцінювання стану довкілля та виявлення факторів антропогенного впливу.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ОСНОВНІ ЗАВДАННЯ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ED5182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Під час проходження маршруту студенти повинні:</w:t>
      </w:r>
    </w:p>
    <w:p w:rsidR="00ED5182" w:rsidRPr="00ED5182" w:rsidRDefault="00ED5182" w:rsidP="006D0D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• визначити основні типи екосистем на досліджуваній території;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простежити зміни умов середовища від урбанізованої території до природних екосистем;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оцінити стан рослинного покриву;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охарактеризувати особливості лісової та прибережної екосистем;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виявити ознаки антропогенного впливу;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провести оцінку стану території за екологічними показниками;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сформувати польовий опис маршруту.</w:t>
      </w:r>
    </w:p>
    <w:p w:rsidR="00ED5182" w:rsidRPr="00ED5182" w:rsidRDefault="00ED5182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Місце проведення</w:t>
      </w:r>
    </w:p>
    <w:p w:rsidR="00ED5182" w:rsidRPr="00ED5182" w:rsidRDefault="00ED5182" w:rsidP="006D0D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• територія університету;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лісова ділянка;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прибережна зона річки;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прилеглі рекреаційні території.</w:t>
      </w:r>
    </w:p>
    <w:p w:rsidR="006D0DAA" w:rsidRPr="006D0DAA" w:rsidRDefault="006D0DAA" w:rsidP="006D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ПРОХОДЖЕННЯ МАРШРУТУ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ED5182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Маршрут умовно поділяється на три дослідні ділянки.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D0DAA" w:rsidTr="006D0DAA">
        <w:tc>
          <w:tcPr>
            <w:tcW w:w="3209" w:type="dxa"/>
          </w:tcPr>
          <w:p w:rsidR="006D0DAA" w:rsidRPr="00ED5182" w:rsidRDefault="006D0DAA" w:rsidP="006D0D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6D0D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ДІЛЯНКА 1. ТЕРИТОРІЯ БІЛЯ УНІВЕРСИТЕТУ</w:t>
            </w:r>
          </w:p>
          <w:p w:rsidR="006D0DAA" w:rsidRPr="00ED5182" w:rsidRDefault="006D0DAA" w:rsidP="006D0DA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Студенти здійснюють:</w:t>
            </w:r>
          </w:p>
          <w:p w:rsidR="006D0DAA" w:rsidRPr="00ED5182" w:rsidRDefault="006D0DAA" w:rsidP="006D0D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оцінку рівня благоустрою території;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характеристику зелених насаджень;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оцінку стану ґрунтового покриву;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виявлення джерел антропогенного впливу.</w:t>
            </w:r>
          </w:p>
          <w:p w:rsidR="006D0DAA" w:rsidRDefault="006D0DAA" w:rsidP="006D0DA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3209" w:type="dxa"/>
          </w:tcPr>
          <w:p w:rsidR="006D0DAA" w:rsidRPr="00ED5182" w:rsidRDefault="006D0DAA" w:rsidP="006D0D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6D0D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ДІЛЯНКА 2. ЛІСОВА ДІЛЯНКА</w:t>
            </w:r>
          </w:p>
          <w:p w:rsidR="006D0DAA" w:rsidRPr="00ED5182" w:rsidRDefault="006D0DAA" w:rsidP="006D0DA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Студенти здійснюють:</w:t>
            </w:r>
          </w:p>
          <w:p w:rsidR="006D0DAA" w:rsidRPr="00ED5182" w:rsidRDefault="006D0DAA" w:rsidP="006D0D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опис деревного ярусу;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характеристику підліску та трав’янистого покриву;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оцінку стану лісових насаджень;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виявлення сухостою та пошкоджених дерев;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визначення слідів рекреаційного навантаження.</w:t>
            </w:r>
          </w:p>
          <w:p w:rsidR="006D0DAA" w:rsidRDefault="006D0DAA" w:rsidP="006D0DA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3210" w:type="dxa"/>
          </w:tcPr>
          <w:p w:rsidR="006D0DAA" w:rsidRPr="00ED5182" w:rsidRDefault="006D0DAA" w:rsidP="006D0D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6D0D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ДІЛЯНКА 3. ПРИБЕРЕЖНА ЗОНА РІЧКИ</w:t>
            </w:r>
          </w:p>
          <w:p w:rsidR="006D0DAA" w:rsidRPr="00ED5182" w:rsidRDefault="006D0DAA" w:rsidP="006D0DA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Студенти здійснюють:</w:t>
            </w:r>
          </w:p>
          <w:p w:rsidR="006D0DAA" w:rsidRPr="00ED5182" w:rsidRDefault="006D0DAA" w:rsidP="006D0D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• оцінку стану берегової лінії;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характеристику прибережної рослинності;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визначення ознак ерозійних процесів;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оцінку рівня засміченості;</w:t>
            </w: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>• виявлення ознак забруднення водного середовища.</w:t>
            </w:r>
          </w:p>
          <w:p w:rsidR="006D0DAA" w:rsidRDefault="006D0DAA" w:rsidP="006D0DA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</w:tr>
    </w:tbl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D0DAA" w:rsidRPr="006D0DAA" w:rsidRDefault="006D0DAA" w:rsidP="006D0D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lastRenderedPageBreak/>
        <w:t>ПРАКТИЧНА ЧАСТИНА</w:t>
      </w:r>
    </w:p>
    <w:p w:rsidR="00ED5182" w:rsidRPr="00ED5182" w:rsidRDefault="00ED5182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Кожна група студентів проводить польове обстеження та заповнює таблицю спостережень.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ED5182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Форма польових спостережень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1950"/>
        <w:gridCol w:w="1745"/>
        <w:gridCol w:w="2403"/>
        <w:gridCol w:w="1592"/>
      </w:tblGrid>
      <w:tr w:rsidR="006D0DAA" w:rsidRPr="00ED5182" w:rsidTr="006D0D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Ділянка маршруту</w:t>
            </w: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Основні елементи екосистеми</w:t>
            </w: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Загальний стан території</w:t>
            </w: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Ознаки антропогенного впливу</w:t>
            </w: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Попередні висновки</w:t>
            </w:r>
          </w:p>
        </w:tc>
      </w:tr>
      <w:tr w:rsidR="006D0DAA" w:rsidRPr="00ED5182" w:rsidTr="006D0D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Територія біля університету</w:t>
            </w: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6D0DAA" w:rsidRPr="00ED5182" w:rsidTr="006D0D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Лісова ділянка</w:t>
            </w: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6D0DAA" w:rsidRPr="00ED5182" w:rsidTr="006D0D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51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Прибережна зона річки</w:t>
            </w: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D5182" w:rsidRPr="00ED5182" w:rsidRDefault="00ED5182" w:rsidP="006D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ЗАВДАННЯ ДЛЯ СТУДЕНТІВ</w:t>
      </w:r>
    </w:p>
    <w:p w:rsidR="00ED5182" w:rsidRPr="00ED5182" w:rsidRDefault="00ED5182" w:rsidP="006D0DA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Провести маршрутне екологічне обстеження території.</w:t>
      </w:r>
    </w:p>
    <w:p w:rsidR="00ED5182" w:rsidRPr="00ED5182" w:rsidRDefault="00ED5182" w:rsidP="006D0DA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Визначити основні типи екосистем маршруту.</w:t>
      </w:r>
    </w:p>
    <w:p w:rsidR="00ED5182" w:rsidRPr="00ED5182" w:rsidRDefault="00ED5182" w:rsidP="006D0DA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Зафіксувати зміни природних умов під час проходження маршруту.</w:t>
      </w:r>
    </w:p>
    <w:p w:rsidR="00ED5182" w:rsidRPr="00ED5182" w:rsidRDefault="00ED5182" w:rsidP="006D0DA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Виявити основні прояви антропогенного впливу.</w:t>
      </w:r>
    </w:p>
    <w:p w:rsidR="00ED5182" w:rsidRPr="00ED5182" w:rsidRDefault="00ED5182" w:rsidP="006D0DA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Провести фотофіксацію характерних природних об'єктів та екологічних порушень.</w:t>
      </w:r>
    </w:p>
    <w:p w:rsidR="00ED5182" w:rsidRPr="00ED5182" w:rsidRDefault="00ED5182" w:rsidP="006D0DA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Сформулювати попередню оцінку екологічного стану території.</w:t>
      </w:r>
    </w:p>
    <w:p w:rsidR="00ED5182" w:rsidRPr="00ED5182" w:rsidRDefault="00ED5182" w:rsidP="006D0DA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Запропонувати заходи щодо покращення стану довкілля.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РЕКОМЕНДОВАНІ МОБІЛЬНІ ЗАСТОСУНКИ ДЛЯ ПОЛЬОВИХ ДОСЛІДЖЕНЬ</w:t>
      </w:r>
    </w:p>
    <w:p w:rsidR="00ED5182" w:rsidRPr="00ED5182" w:rsidRDefault="00ED5182" w:rsidP="006D0DA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PlantNet</w:t>
      </w:r>
      <w:proofErr w:type="spellEnd"/>
    </w:p>
    <w:p w:rsidR="00ED5182" w:rsidRPr="00ED5182" w:rsidRDefault="00ED5182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Застосунок для визначення видів рослин за фотографією та формування польових спостережень.</w:t>
      </w:r>
    </w:p>
    <w:p w:rsidR="00ED5182" w:rsidRPr="00ED5182" w:rsidRDefault="00ED5182" w:rsidP="006D0DA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iNaturalist</w:t>
      </w:r>
      <w:proofErr w:type="spellEnd"/>
    </w:p>
    <w:p w:rsidR="00ED5182" w:rsidRPr="00ED5182" w:rsidRDefault="00ED5182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Платформа для документування спостережень за рослинами і тваринами з можливістю </w:t>
      </w:r>
      <w:proofErr w:type="spellStart"/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геоприв’язки</w:t>
      </w:r>
      <w:proofErr w:type="spellEnd"/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D5182" w:rsidRPr="00ED5182" w:rsidRDefault="00ED5182" w:rsidP="006D0DA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Google</w:t>
      </w:r>
      <w:proofErr w:type="spellEnd"/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Lens</w:t>
      </w:r>
      <w:proofErr w:type="spellEnd"/>
    </w:p>
    <w:p w:rsidR="00ED5182" w:rsidRPr="00ED5182" w:rsidRDefault="00ED5182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Інструмент для швидкого розпізнавання рослин, природних об'єктів та інформаційних матеріалів.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РЕКОМЕНДАЦІЇ ЩОДО ВИКОРИСТАННЯ</w:t>
      </w:r>
    </w:p>
    <w:p w:rsidR="00ED5182" w:rsidRPr="00ED5182" w:rsidRDefault="00ED5182" w:rsidP="006D0D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• проводити фотофіксацію з декількох ракурсів;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фіксувати характерні особливості рослин та території;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використовувати GPS-прив’язку фотографій;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зберігати результати спостережень для подальшого аналізу;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перевіряти результати визначення видів у декількох застосунках.</w:t>
      </w:r>
    </w:p>
    <w:p w:rsid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57F5F" w:rsidRDefault="00B57F5F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57F5F" w:rsidRDefault="00B57F5F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57F5F" w:rsidRDefault="00B57F5F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57F5F" w:rsidRPr="006D0DAA" w:rsidRDefault="00B57F5F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GoBack"/>
      <w:bookmarkEnd w:id="0"/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ПІДБИТТЯ ПІДСУМКІВ</w:t>
      </w:r>
    </w:p>
    <w:p w:rsidR="00ED5182" w:rsidRPr="00ED5182" w:rsidRDefault="00ED5182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Після завершення маршруту кожна група:</w:t>
      </w:r>
    </w:p>
    <w:p w:rsidR="00ED5182" w:rsidRPr="00ED5182" w:rsidRDefault="00ED5182" w:rsidP="006D0D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• представляє результати спостережень;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характеризує стан досліджених екосистем;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аналізує виявлені екологічні проблеми;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формує висновки щодо антропогенного навантаження;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пропонує природоохоронні заходи.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РЕЗУЛЬТАТ РОБОТИ</w:t>
      </w:r>
    </w:p>
    <w:p w:rsidR="00ED5182" w:rsidRPr="00ED5182" w:rsidRDefault="00ED5182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Результатом практичного заняття є складання екологічної характеристики маршруту, яка містить:</w:t>
      </w:r>
    </w:p>
    <w:p w:rsidR="00ED5182" w:rsidRPr="00ED5182" w:rsidRDefault="00ED5182" w:rsidP="006D0D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• опис основних типів екосистем;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характеристику природних компонентів території;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оцінку антропогенного впливу;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фотофіксацію досліджуваних об'єктів;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висновки щодо стану довкілля;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рекомендації з покращення екологічного стану території.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ВИМОГИ ДО ОФОРМЛЕННЯ ЗВІТУ СТУДЕНТА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Звіт повинен містити: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Тему практичного заняття.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Мету роботи.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Короткий опис маршруту дослідження.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Характеристику досліджених ділянок.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Результати польових спостережень.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Заповнену таблицю спостережень.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Фотофіксацію досліджуваних об'єктів.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Аналіз виявлених екологічних проблем.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Оцінку антропогенного впливу.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Висновки.</w:t>
      </w:r>
    </w:p>
    <w:p w:rsidR="00ED5182" w:rsidRPr="00ED5182" w:rsidRDefault="00ED5182" w:rsidP="006D0DA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Пропозиції щодо покращення стану довкілля.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РЕКОМЕНДОВАНА СТРУКТУРА ЗВІТУ</w:t>
      </w:r>
    </w:p>
    <w:p w:rsidR="00ED5182" w:rsidRPr="00ED5182" w:rsidRDefault="00ED5182" w:rsidP="006D0D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• Титульна сторінка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Тема та мета роботи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Опис маршруту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Результати спостережень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Таблиця польових досліджень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Фотофіксація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Аналіз екологічного стану території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Висновки</w:t>
      </w:r>
      <w:r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• Рекомендації</w:t>
      </w:r>
    </w:p>
    <w:p w:rsidR="006D0DAA" w:rsidRPr="006D0DAA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ФОРМА ПОДАННЯ</w:t>
      </w:r>
    </w:p>
    <w:p w:rsidR="00ED5182" w:rsidRPr="00ED5182" w:rsidRDefault="006D0DAA" w:rsidP="006D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D0D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Звіт подається </w:t>
      </w:r>
      <w:r w:rsidR="00ED5182" w:rsidRPr="00ED5182">
        <w:rPr>
          <w:rFonts w:ascii="Times New Roman" w:eastAsia="Times New Roman" w:hAnsi="Times New Roman" w:cs="Times New Roman"/>
          <w:sz w:val="26"/>
          <w:szCs w:val="26"/>
          <w:lang w:eastAsia="uk-UA"/>
        </w:rPr>
        <w:t>у друкованому вигляді;</w:t>
      </w:r>
    </w:p>
    <w:p w:rsidR="00410A8B" w:rsidRPr="006D0DAA" w:rsidRDefault="00410A8B" w:rsidP="006D0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0A8B" w:rsidRPr="006D0DAA" w:rsidSect="006D0D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783"/>
    <w:multiLevelType w:val="multilevel"/>
    <w:tmpl w:val="7944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34EEE"/>
    <w:multiLevelType w:val="multilevel"/>
    <w:tmpl w:val="B186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10B65"/>
    <w:multiLevelType w:val="multilevel"/>
    <w:tmpl w:val="C0F2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478F9"/>
    <w:multiLevelType w:val="multilevel"/>
    <w:tmpl w:val="861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B1E46"/>
    <w:multiLevelType w:val="multilevel"/>
    <w:tmpl w:val="599C1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D7C6D"/>
    <w:multiLevelType w:val="multilevel"/>
    <w:tmpl w:val="7A20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B3E05"/>
    <w:multiLevelType w:val="multilevel"/>
    <w:tmpl w:val="2232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8396C"/>
    <w:multiLevelType w:val="multilevel"/>
    <w:tmpl w:val="3BE4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76EBB"/>
    <w:multiLevelType w:val="multilevel"/>
    <w:tmpl w:val="9F40F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94951"/>
    <w:multiLevelType w:val="multilevel"/>
    <w:tmpl w:val="C06A4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54939"/>
    <w:multiLevelType w:val="multilevel"/>
    <w:tmpl w:val="9580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642B34"/>
    <w:multiLevelType w:val="multilevel"/>
    <w:tmpl w:val="4B64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46BFF"/>
    <w:multiLevelType w:val="multilevel"/>
    <w:tmpl w:val="D68A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0D300E"/>
    <w:multiLevelType w:val="multilevel"/>
    <w:tmpl w:val="6F18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5E1D1B"/>
    <w:multiLevelType w:val="multilevel"/>
    <w:tmpl w:val="AAF8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C87375"/>
    <w:multiLevelType w:val="multilevel"/>
    <w:tmpl w:val="64D0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B7988"/>
    <w:multiLevelType w:val="multilevel"/>
    <w:tmpl w:val="2BF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6C44DA"/>
    <w:multiLevelType w:val="multilevel"/>
    <w:tmpl w:val="5B34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CB5CDC"/>
    <w:multiLevelType w:val="multilevel"/>
    <w:tmpl w:val="6382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B359CA"/>
    <w:multiLevelType w:val="multilevel"/>
    <w:tmpl w:val="E7FC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7779F0"/>
    <w:multiLevelType w:val="multilevel"/>
    <w:tmpl w:val="5D1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19"/>
  </w:num>
  <w:num w:numId="7">
    <w:abstractNumId w:val="20"/>
  </w:num>
  <w:num w:numId="8">
    <w:abstractNumId w:val="11"/>
  </w:num>
  <w:num w:numId="9">
    <w:abstractNumId w:val="3"/>
  </w:num>
  <w:num w:numId="10">
    <w:abstractNumId w:val="7"/>
  </w:num>
  <w:num w:numId="11">
    <w:abstractNumId w:val="0"/>
  </w:num>
  <w:num w:numId="12">
    <w:abstractNumId w:val="14"/>
  </w:num>
  <w:num w:numId="13">
    <w:abstractNumId w:val="16"/>
  </w:num>
  <w:num w:numId="14">
    <w:abstractNumId w:val="17"/>
  </w:num>
  <w:num w:numId="15">
    <w:abstractNumId w:val="18"/>
  </w:num>
  <w:num w:numId="16">
    <w:abstractNumId w:val="8"/>
  </w:num>
  <w:num w:numId="17">
    <w:abstractNumId w:val="13"/>
  </w:num>
  <w:num w:numId="18">
    <w:abstractNumId w:val="12"/>
  </w:num>
  <w:num w:numId="19">
    <w:abstractNumId w:val="4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8A"/>
    <w:rsid w:val="00410A8B"/>
    <w:rsid w:val="006D0DAA"/>
    <w:rsid w:val="006E118A"/>
    <w:rsid w:val="00B57F5F"/>
    <w:rsid w:val="00E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DA674-922F-4E5F-A439-8465701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E1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E11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8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E118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E118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isselectedend">
    <w:name w:val="isselectedend"/>
    <w:basedOn w:val="a"/>
    <w:rsid w:val="006E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E11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6D0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2815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3</cp:revision>
  <dcterms:created xsi:type="dcterms:W3CDTF">2026-05-28T11:08:00Z</dcterms:created>
  <dcterms:modified xsi:type="dcterms:W3CDTF">2026-06-04T08:40:00Z</dcterms:modified>
</cp:coreProperties>
</file>