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AF" w:rsidRPr="006568DC" w:rsidRDefault="006568DC" w:rsidP="006568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DC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1922A0" w:rsidRPr="00482E93" w:rsidRDefault="001922A0" w:rsidP="001922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482E93">
        <w:rPr>
          <w:rFonts w:ascii="Times New Roman" w:hAnsi="Times New Roman" w:cs="Times New Roman"/>
          <w:b/>
          <w:sz w:val="28"/>
          <w:szCs w:val="28"/>
        </w:rPr>
        <w:t xml:space="preserve"> СТРЕС ТА ПРОФЕСІЙНО-ЕМОЦІЙНЕ ВИГОРАННЯ</w:t>
      </w:r>
    </w:p>
    <w:p w:rsidR="001922A0" w:rsidRPr="00587E2E" w:rsidRDefault="001922A0" w:rsidP="00192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На практичне заняття підготувати для виступу та обговорення наступні питання: </w:t>
      </w:r>
      <w:r w:rsidRPr="00587E2E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1922A0" w:rsidRPr="00436E16" w:rsidRDefault="001922A0" w:rsidP="001922A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Управління стресами: поняття стресу</w:t>
      </w:r>
    </w:p>
    <w:p w:rsidR="001922A0" w:rsidRPr="00FA6373" w:rsidRDefault="001922A0" w:rsidP="001922A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Види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стресу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та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їх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характеристика</w:t>
      </w:r>
    </w:p>
    <w:p w:rsidR="001922A0" w:rsidRPr="00FA6373" w:rsidRDefault="001922A0" w:rsidP="001922A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</w:rPr>
        <w:t>Фази (стадії) розвитку стресу</w:t>
      </w:r>
    </w:p>
    <w:p w:rsidR="001922A0" w:rsidRDefault="001922A0" w:rsidP="001922A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прояву стресу (поведінкові, інтелектуальні, емоційні та фізіологічні прояви стресу)</w:t>
      </w:r>
    </w:p>
    <w:p w:rsidR="001922A0" w:rsidRPr="00BB2FB0" w:rsidRDefault="001922A0" w:rsidP="00192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характеристика.</w:t>
      </w:r>
    </w:p>
    <w:p w:rsidR="001922A0" w:rsidRPr="00BB2FB0" w:rsidRDefault="001922A0" w:rsidP="00192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Об</w:t>
      </w:r>
      <w:r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</w:t>
      </w:r>
    </w:p>
    <w:p w:rsidR="001922A0" w:rsidRPr="00BB2FB0" w:rsidRDefault="001922A0" w:rsidP="001922A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2FB0">
        <w:rPr>
          <w:rFonts w:ascii="Times New Roman" w:hAnsi="Times New Roman" w:cs="Times New Roman"/>
          <w:sz w:val="28"/>
          <w:szCs w:val="28"/>
        </w:rPr>
        <w:t>рактеристика захворювань, викликаних стресом</w:t>
      </w:r>
    </w:p>
    <w:p w:rsidR="001922A0" w:rsidRDefault="001922A0" w:rsidP="001922A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74F79">
        <w:rPr>
          <w:rFonts w:ascii="Times New Roman" w:hAnsi="Times New Roman" w:cs="Times New Roman"/>
          <w:sz w:val="28"/>
          <w:szCs w:val="28"/>
        </w:rPr>
        <w:t>Способи і методи боротьби зі стресами</w:t>
      </w:r>
      <w:r w:rsidRPr="00BB2FB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1922A0" w:rsidRPr="00FA6373" w:rsidRDefault="001922A0" w:rsidP="001922A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Синдром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вигорання</w:t>
      </w:r>
      <w:proofErr w:type="spellEnd"/>
    </w:p>
    <w:p w:rsidR="001922A0" w:rsidRPr="00436E16" w:rsidRDefault="001922A0" w:rsidP="001922A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Напрями профілактики професійного вигорання</w:t>
      </w:r>
    </w:p>
    <w:p w:rsidR="00D16B8D" w:rsidRDefault="00D16B8D" w:rsidP="006568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AF" w:rsidRPr="006568DC" w:rsidRDefault="006568DC" w:rsidP="006568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D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7067B">
        <w:rPr>
          <w:rFonts w:ascii="Times New Roman" w:hAnsi="Times New Roman" w:cs="Times New Roman"/>
          <w:b/>
          <w:sz w:val="28"/>
          <w:szCs w:val="28"/>
        </w:rPr>
        <w:t>КОНФЛІКТОЛОГІЯ – НАУКА ПРО КОНФЛІКТ</w:t>
      </w:r>
    </w:p>
    <w:p w:rsidR="005D2DAF" w:rsidRPr="00A94E89" w:rsidRDefault="005D2DAF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067B" w:rsidRDefault="00D7067B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практичного заняття підготувати для виступу та обговорення наступні питання з теми:</w:t>
      </w:r>
    </w:p>
    <w:p w:rsidR="00515E69" w:rsidRPr="00515E69" w:rsidRDefault="00515E69" w:rsidP="00515E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E69">
        <w:rPr>
          <w:rFonts w:ascii="Times New Roman" w:hAnsi="Times New Roman" w:cs="Times New Roman"/>
          <w:sz w:val="28"/>
          <w:szCs w:val="28"/>
        </w:rPr>
        <w:t>Особливості розвитку конфліктології в історичному аспекті</w:t>
      </w:r>
    </w:p>
    <w:p w:rsidR="00515E69" w:rsidRPr="00BE163A" w:rsidRDefault="00515E69" w:rsidP="00515E6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63A">
        <w:rPr>
          <w:rFonts w:ascii="Times New Roman" w:hAnsi="Times New Roman" w:cs="Times New Roman"/>
          <w:sz w:val="28"/>
          <w:szCs w:val="28"/>
        </w:rPr>
        <w:t>Конфліктологія: сутність, предмет, об’єкт, завдання</w:t>
      </w:r>
    </w:p>
    <w:p w:rsidR="00515E69" w:rsidRPr="00BE163A" w:rsidRDefault="00515E69" w:rsidP="00515E69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BE163A">
        <w:rPr>
          <w:rFonts w:ascii="Times New Roman" w:hAnsi="Times New Roman" w:cs="Times New Roman"/>
          <w:sz w:val="28"/>
          <w:szCs w:val="28"/>
        </w:rPr>
        <w:t>Зв'язок конфліктології з іншими науками</w:t>
      </w:r>
    </w:p>
    <w:p w:rsidR="00515E69" w:rsidRPr="00BE163A" w:rsidRDefault="00515E69" w:rsidP="00515E69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BE16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Принципи і методи конфліктології</w:t>
      </w:r>
    </w:p>
    <w:p w:rsidR="00515E69" w:rsidRDefault="00515E69" w:rsidP="00515E6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163A">
        <w:rPr>
          <w:rFonts w:ascii="Times New Roman" w:hAnsi="Times New Roman" w:cs="Times New Roman"/>
          <w:bCs/>
          <w:iCs/>
          <w:sz w:val="28"/>
          <w:szCs w:val="28"/>
        </w:rPr>
        <w:t>Функції конфліктології у суспільстві</w:t>
      </w:r>
    </w:p>
    <w:p w:rsidR="00515E69" w:rsidRPr="00BE163A" w:rsidRDefault="00515E69" w:rsidP="00515E6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Основні поняття та категорії конфліктології</w:t>
      </w:r>
    </w:p>
    <w:p w:rsidR="00D7067B" w:rsidRDefault="00D7067B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1A3" w:rsidRPr="00B10E17" w:rsidRDefault="003661A3" w:rsidP="0036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17">
        <w:rPr>
          <w:rFonts w:ascii="Times New Roman" w:hAnsi="Times New Roman" w:cs="Times New Roman"/>
          <w:b/>
          <w:sz w:val="28"/>
          <w:szCs w:val="28"/>
        </w:rPr>
        <w:t>ТЕМА: СУТНІСТЬ ТА КЛАСИФІКАЦІЯ КОНФЛІКТІВ</w:t>
      </w:r>
    </w:p>
    <w:p w:rsidR="003661A3" w:rsidRPr="00B10E17" w:rsidRDefault="003661A3" w:rsidP="003661A3">
      <w:pPr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На практичне заняття підготувати для обговорення наступні питання: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Сутність конфлікту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Структура конфлікту та характеристика його складових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Види конфліктів та їх характеристика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Стадії розвитку конфліктів та їх характеристика</w:t>
      </w:r>
    </w:p>
    <w:p w:rsidR="003661A3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Стилі поведінки в конфліктах та їх характеристика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Організаційні конфлікти та їх характеристика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Причини виникнення організаційних конфліктів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Процес управління конфліктами в організаціях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 xml:space="preserve">Методи та форми управління конфліктами 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 xml:space="preserve">Профілактика конфліктів в організації </w:t>
      </w:r>
    </w:p>
    <w:p w:rsidR="003661A3" w:rsidRPr="00B10E17" w:rsidRDefault="003661A3" w:rsidP="003661A3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E17">
        <w:rPr>
          <w:sz w:val="28"/>
          <w:szCs w:val="28"/>
        </w:rPr>
        <w:t xml:space="preserve">Економічний конфлікт та чинники, що його визначають. </w:t>
      </w:r>
    </w:p>
    <w:p w:rsidR="003661A3" w:rsidRPr="00B10E17" w:rsidRDefault="003661A3" w:rsidP="003661A3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E17">
        <w:rPr>
          <w:sz w:val="28"/>
          <w:szCs w:val="28"/>
        </w:rPr>
        <w:t xml:space="preserve">Політичний конфлікт та його основні суб'єкти. </w:t>
      </w:r>
    </w:p>
    <w:p w:rsidR="003661A3" w:rsidRPr="00B10E17" w:rsidRDefault="003661A3" w:rsidP="003661A3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E17">
        <w:rPr>
          <w:sz w:val="28"/>
          <w:szCs w:val="28"/>
        </w:rPr>
        <w:t xml:space="preserve">Основні сфери прояву соціальних конфліктів. </w:t>
      </w:r>
    </w:p>
    <w:p w:rsidR="003661A3" w:rsidRPr="00B10E17" w:rsidRDefault="003661A3" w:rsidP="003661A3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B10E17">
        <w:rPr>
          <w:sz w:val="28"/>
          <w:szCs w:val="28"/>
        </w:rPr>
        <w:t xml:space="preserve">Конфлікти в духовній сфері життя суспільства. </w:t>
      </w:r>
    </w:p>
    <w:p w:rsidR="003661A3" w:rsidRPr="00B10E17" w:rsidRDefault="003661A3" w:rsidP="003661A3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17">
        <w:rPr>
          <w:rFonts w:ascii="Times New Roman" w:hAnsi="Times New Roman" w:cs="Times New Roman"/>
          <w:sz w:val="28"/>
          <w:szCs w:val="28"/>
        </w:rPr>
        <w:t>Сімейні конфлікти</w:t>
      </w:r>
    </w:p>
    <w:p w:rsidR="00D7067B" w:rsidRPr="003661A3" w:rsidRDefault="003661A3" w:rsidP="003661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A3">
        <w:rPr>
          <w:rFonts w:ascii="Times New Roman" w:hAnsi="Times New Roman" w:cs="Times New Roman"/>
          <w:b/>
          <w:sz w:val="28"/>
          <w:szCs w:val="28"/>
        </w:rPr>
        <w:lastRenderedPageBreak/>
        <w:t>ПИСЬМОВЕ ЗАВДАННЯ ДЛЯ ВСІХ Є ОБОВЯЗКОВИМ</w:t>
      </w:r>
    </w:p>
    <w:p w:rsidR="003661A3" w:rsidRDefault="003661A3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61A3" w:rsidRPr="003661A3" w:rsidRDefault="003661A3" w:rsidP="003661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A3">
        <w:rPr>
          <w:rFonts w:ascii="Times New Roman" w:hAnsi="Times New Roman" w:cs="Times New Roman"/>
          <w:b/>
          <w:sz w:val="28"/>
          <w:szCs w:val="28"/>
        </w:rPr>
        <w:t>Підготувати презентацію на тему: «</w:t>
      </w:r>
      <w:r w:rsidRPr="003661A3">
        <w:rPr>
          <w:rFonts w:ascii="Times New Roman" w:hAnsi="Times New Roman" w:cs="Times New Roman"/>
          <w:b/>
          <w:sz w:val="28"/>
          <w:szCs w:val="28"/>
        </w:rPr>
        <w:t>Організаційні конфлікти та їх характеристика</w:t>
      </w:r>
      <w:r w:rsidRPr="003661A3">
        <w:rPr>
          <w:rFonts w:ascii="Times New Roman" w:hAnsi="Times New Roman" w:cs="Times New Roman"/>
          <w:b/>
          <w:sz w:val="28"/>
          <w:szCs w:val="28"/>
        </w:rPr>
        <w:t>»</w:t>
      </w:r>
    </w:p>
    <w:p w:rsidR="003661A3" w:rsidRDefault="003661A3" w:rsidP="003661A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(Питання, які обов’язково мають бути розкриті в презентації:</w:t>
      </w:r>
    </w:p>
    <w:p w:rsidR="003661A3" w:rsidRPr="003661A3" w:rsidRDefault="003661A3" w:rsidP="003661A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організаційних конфліктів. </w:t>
      </w:r>
      <w:r w:rsidRPr="003661A3">
        <w:rPr>
          <w:rFonts w:ascii="Times New Roman" w:hAnsi="Times New Roman" w:cs="Times New Roman"/>
          <w:sz w:val="28"/>
          <w:szCs w:val="28"/>
        </w:rPr>
        <w:t>Причини виникнення організаційних конфліктів</w:t>
      </w:r>
      <w:r>
        <w:rPr>
          <w:rFonts w:ascii="Times New Roman" w:hAnsi="Times New Roman" w:cs="Times New Roman"/>
          <w:sz w:val="28"/>
          <w:szCs w:val="28"/>
        </w:rPr>
        <w:t xml:space="preserve">. Види організаційних конфліктів. </w:t>
      </w:r>
      <w:r w:rsidRPr="003661A3">
        <w:rPr>
          <w:rFonts w:ascii="Times New Roman" w:hAnsi="Times New Roman" w:cs="Times New Roman"/>
          <w:sz w:val="28"/>
          <w:szCs w:val="28"/>
        </w:rPr>
        <w:t>Процес управління конфліктами в організаціях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61A3">
        <w:rPr>
          <w:rFonts w:ascii="Times New Roman" w:hAnsi="Times New Roman" w:cs="Times New Roman"/>
          <w:sz w:val="28"/>
          <w:szCs w:val="28"/>
        </w:rPr>
        <w:t>Методи та форми управління кон</w:t>
      </w:r>
      <w:r>
        <w:rPr>
          <w:rFonts w:ascii="Times New Roman" w:hAnsi="Times New Roman" w:cs="Times New Roman"/>
          <w:sz w:val="28"/>
          <w:szCs w:val="28"/>
        </w:rPr>
        <w:t>фліктами)</w:t>
      </w:r>
    </w:p>
    <w:p w:rsidR="003661A3" w:rsidRDefault="003661A3" w:rsidP="003661A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067B" w:rsidRDefault="00D7067B" w:rsidP="003661A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067B" w:rsidRDefault="00D7067B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67B" w:rsidRDefault="00D7067B" w:rsidP="00656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067B" w:rsidSect="006568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36C0"/>
    <w:multiLevelType w:val="hybridMultilevel"/>
    <w:tmpl w:val="64883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66C3A"/>
    <w:multiLevelType w:val="hybridMultilevel"/>
    <w:tmpl w:val="87ECDB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28666A"/>
    <w:multiLevelType w:val="hybridMultilevel"/>
    <w:tmpl w:val="93FEE9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C78768D"/>
    <w:multiLevelType w:val="hybridMultilevel"/>
    <w:tmpl w:val="4CCC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80171"/>
    <w:multiLevelType w:val="hybridMultilevel"/>
    <w:tmpl w:val="E830394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D685801"/>
    <w:multiLevelType w:val="hybridMultilevel"/>
    <w:tmpl w:val="62F2567E"/>
    <w:lvl w:ilvl="0" w:tplc="D4345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A672CC"/>
    <w:multiLevelType w:val="hybridMultilevel"/>
    <w:tmpl w:val="B4CEEF0E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AF"/>
    <w:rsid w:val="00107B5B"/>
    <w:rsid w:val="001922A0"/>
    <w:rsid w:val="002768DB"/>
    <w:rsid w:val="003661A3"/>
    <w:rsid w:val="003A6B10"/>
    <w:rsid w:val="003D1D43"/>
    <w:rsid w:val="003E7274"/>
    <w:rsid w:val="00515E69"/>
    <w:rsid w:val="00542976"/>
    <w:rsid w:val="005D2DAF"/>
    <w:rsid w:val="006568DC"/>
    <w:rsid w:val="006F2B78"/>
    <w:rsid w:val="00803969"/>
    <w:rsid w:val="00847447"/>
    <w:rsid w:val="009F0F54"/>
    <w:rsid w:val="00A94E89"/>
    <w:rsid w:val="00B77B6D"/>
    <w:rsid w:val="00D04A15"/>
    <w:rsid w:val="00D16B8D"/>
    <w:rsid w:val="00D7067B"/>
    <w:rsid w:val="00D91AF6"/>
    <w:rsid w:val="00E54683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59422-DF03-47A9-8114-CF67FB2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AF6"/>
    <w:rPr>
      <w:color w:val="0563C1" w:themeColor="hyperlink"/>
      <w:u w:val="single"/>
    </w:rPr>
  </w:style>
  <w:style w:type="paragraph" w:customStyle="1" w:styleId="Default">
    <w:name w:val="Default"/>
    <w:rsid w:val="00366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5</cp:revision>
  <dcterms:created xsi:type="dcterms:W3CDTF">2025-05-16T12:51:00Z</dcterms:created>
  <dcterms:modified xsi:type="dcterms:W3CDTF">2025-05-16T12:55:00Z</dcterms:modified>
</cp:coreProperties>
</file>