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AB" w:rsidRPr="00CF1986" w:rsidRDefault="00313B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1986">
        <w:rPr>
          <w:rFonts w:ascii="Times New Roman" w:hAnsi="Times New Roman" w:cs="Times New Roman"/>
          <w:b/>
          <w:sz w:val="28"/>
          <w:szCs w:val="28"/>
          <w:lang w:val="ru-RU"/>
        </w:rPr>
        <w:t>Перелік питань</w:t>
      </w:r>
    </w:p>
    <w:p w:rsidR="00825AAB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986">
        <w:rPr>
          <w:rFonts w:ascii="Times New Roman" w:hAnsi="Times New Roman" w:cs="Times New Roman"/>
          <w:sz w:val="28"/>
          <w:szCs w:val="28"/>
          <w:lang w:val="ru-RU"/>
        </w:rPr>
        <w:t xml:space="preserve">на тестові завдання для складання </w:t>
      </w:r>
      <w:r w:rsidR="00EF7BFC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825AAB" w:rsidRPr="00CF1986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1986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r w:rsidR="00EF7BFC">
        <w:rPr>
          <w:rFonts w:ascii="Times New Roman" w:hAnsi="Times New Roman" w:cs="Times New Roman"/>
          <w:sz w:val="28"/>
          <w:szCs w:val="28"/>
          <w:lang w:val="ru-RU"/>
        </w:rPr>
        <w:t>вибіркової</w:t>
      </w:r>
      <w:r w:rsidRPr="00CF1986">
        <w:rPr>
          <w:rFonts w:ascii="Times New Roman" w:hAnsi="Times New Roman" w:cs="Times New Roman"/>
          <w:sz w:val="28"/>
          <w:szCs w:val="28"/>
          <w:lang w:val="ru-RU"/>
        </w:rPr>
        <w:t xml:space="preserve"> дисципліни «</w:t>
      </w:r>
      <w:r w:rsidR="00EF7BFC" w:rsidRPr="00EF7BFC">
        <w:rPr>
          <w:rFonts w:ascii="Times New Roman" w:hAnsi="Times New Roman" w:cs="Times New Roman"/>
          <w:sz w:val="28"/>
          <w:szCs w:val="28"/>
          <w:lang w:val="uk-UA"/>
        </w:rPr>
        <w:t>Сталий розвиток агропродовольчих систем і сільських територій в умовах Європейської інтеграції</w:t>
      </w:r>
      <w:r w:rsidRPr="00CF198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25AAB" w:rsidRPr="00CF1986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1986">
        <w:rPr>
          <w:rFonts w:ascii="Times New Roman" w:hAnsi="Times New Roman" w:cs="Times New Roman"/>
          <w:sz w:val="28"/>
          <w:szCs w:val="28"/>
          <w:lang w:val="ru-RU"/>
        </w:rPr>
        <w:t xml:space="preserve">за спеціальністю </w:t>
      </w:r>
      <w:r w:rsidR="005168C5">
        <w:rPr>
          <w:rFonts w:ascii="Times New Roman" w:hAnsi="Times New Roman" w:cs="Times New Roman"/>
          <w:sz w:val="28"/>
          <w:szCs w:val="28"/>
        </w:rPr>
        <w:t>H</w:t>
      </w:r>
      <w:r w:rsidRPr="00CF1986">
        <w:rPr>
          <w:rFonts w:ascii="Times New Roman" w:hAnsi="Times New Roman" w:cs="Times New Roman"/>
          <w:sz w:val="28"/>
          <w:szCs w:val="28"/>
          <w:lang w:val="ru-RU"/>
        </w:rPr>
        <w:t>1 «Агроном</w:t>
      </w:r>
      <w:r>
        <w:rPr>
          <w:rFonts w:ascii="Times New Roman" w:hAnsi="Times New Roman" w:cs="Times New Roman"/>
          <w:sz w:val="28"/>
          <w:szCs w:val="28"/>
          <w:lang w:val="uk-UA"/>
        </w:rPr>
        <w:t>ія</w:t>
      </w:r>
      <w:r w:rsidRPr="00CF1986">
        <w:rPr>
          <w:rFonts w:ascii="Times New Roman" w:hAnsi="Times New Roman" w:cs="Times New Roman"/>
          <w:sz w:val="28"/>
          <w:szCs w:val="28"/>
          <w:lang w:val="ru-RU"/>
        </w:rPr>
        <w:t>»</w:t>
      </w:r>
      <w:bookmarkStart w:id="0" w:name="_GoBack"/>
      <w:bookmarkEnd w:id="0"/>
    </w:p>
    <w:p w:rsidR="00825AAB" w:rsidRPr="00CF1986" w:rsidRDefault="00313B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F1986">
        <w:rPr>
          <w:rFonts w:ascii="Times New Roman" w:hAnsi="Times New Roman" w:cs="Times New Roman"/>
          <w:sz w:val="28"/>
          <w:szCs w:val="28"/>
          <w:lang w:val="ru-RU"/>
        </w:rPr>
        <w:t>освітнього рівня «</w:t>
      </w:r>
      <w:r w:rsidR="00EF7BFC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r w:rsidRPr="00CF198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825AAB" w:rsidRPr="00CF1986" w:rsidRDefault="00825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8"/>
        <w:tblW w:w="8356" w:type="dxa"/>
        <w:tblLook w:val="04A0" w:firstRow="1" w:lastRow="0" w:firstColumn="1" w:lastColumn="0" w:noHBand="0" w:noVBand="1"/>
      </w:tblPr>
      <w:tblGrid>
        <w:gridCol w:w="672"/>
        <w:gridCol w:w="7684"/>
      </w:tblGrid>
      <w:tr w:rsidR="00825AAB" w:rsidTr="00951DAA">
        <w:tc>
          <w:tcPr>
            <w:tcW w:w="672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684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Питання</w:t>
            </w:r>
          </w:p>
        </w:tc>
      </w:tr>
      <w:tr w:rsidR="00825AAB" w:rsidRPr="00951DAA" w:rsidTr="00951DAA">
        <w:tc>
          <w:tcPr>
            <w:tcW w:w="672" w:type="dxa"/>
          </w:tcPr>
          <w:p w:rsidR="00825AAB" w:rsidRDefault="00313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84" w:type="dxa"/>
          </w:tcPr>
          <w:p w:rsidR="00825AAB" w:rsidRPr="00951DAA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5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Що стало передумовою виникнення концепції сталого розвитку?</w:t>
            </w:r>
          </w:p>
        </w:tc>
      </w:tr>
      <w:tr w:rsidR="00951DAA" w:rsidRP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84" w:type="dxa"/>
          </w:tcPr>
          <w:p w:rsidR="00951DAA" w:rsidRPr="000F5377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 якому році була конференція ООН у Ріо-де-Жанейро?</w:t>
            </w:r>
          </w:p>
        </w:tc>
      </w:tr>
      <w:tr w:rsidR="00951DAA" w:rsidRPr="00CF1986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84" w:type="dxa"/>
          </w:tcPr>
          <w:p w:rsidR="00951DAA" w:rsidRPr="00CF1986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поняття «концепція»?</w:t>
            </w:r>
          </w:p>
        </w:tc>
      </w:tr>
      <w:tr w:rsid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84" w:type="dxa"/>
          </w:tcPr>
          <w:p w:rsidR="00951DAA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стратегія?</w:t>
            </w:r>
          </w:p>
        </w:tc>
      </w:tr>
      <w:tr w:rsidR="00951DAA" w:rsidRPr="00CF1986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84" w:type="dxa"/>
          </w:tcPr>
          <w:p w:rsidR="00951DAA" w:rsidRPr="00ED4008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Хто запропонував ідеї ноосфери?</w:t>
            </w:r>
          </w:p>
        </w:tc>
      </w:tr>
      <w:tr w:rsidR="00951DAA" w:rsidRP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 якому році створено Римський клуб?</w:t>
            </w:r>
          </w:p>
        </w:tc>
      </w:tr>
      <w:tr w:rsidR="00951DAA" w:rsidRP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праця передбачала екологічну кризу?</w:t>
            </w:r>
          </w:p>
        </w:tc>
      </w:tr>
      <w:tr w:rsidR="00951DAA" w:rsidRPr="00CF1986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84" w:type="dxa"/>
          </w:tcPr>
          <w:p w:rsidR="00951DAA" w:rsidRPr="00CF1986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«сталий розвиток»?</w:t>
            </w:r>
          </w:p>
        </w:tc>
      </w:tr>
      <w:tr w:rsidR="00951DAA" w:rsidRP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84" w:type="dxa"/>
          </w:tcPr>
          <w:p w:rsidR="00951DAA" w:rsidRPr="00CF1986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Скільки складових має сталий розвиток?</w:t>
            </w:r>
          </w:p>
        </w:tc>
      </w:tr>
      <w:tr w:rsidR="00951DAA" w:rsidRPr="00CF1986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складові сталого розвитку?</w:t>
            </w:r>
          </w:p>
        </w:tc>
      </w:tr>
      <w:tr w:rsidR="00951DAA" w:rsidRPr="00CF1986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84" w:type="dxa"/>
          </w:tcPr>
          <w:p w:rsidR="00951DAA" w:rsidRPr="00CF1986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передбачає економічна складова?</w:t>
            </w:r>
          </w:p>
        </w:tc>
      </w:tr>
      <w:tr w:rsidR="00951DAA" w:rsidRPr="00CF1986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забезпечує соціальна складова?</w:t>
            </w:r>
          </w:p>
        </w:tc>
      </w:tr>
      <w:tr w:rsid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забезпечує екологічна складова?</w:t>
            </w:r>
          </w:p>
        </w:tc>
      </w:tr>
      <w:tr w:rsidR="00951DAA" w:rsidRP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станеться при ігноруванні однієї складової?</w:t>
            </w:r>
          </w:p>
        </w:tc>
      </w:tr>
      <w:tr w:rsidR="00951DAA" w:rsidRP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84" w:type="dxa"/>
          </w:tcPr>
          <w:p w:rsidR="00951DAA" w:rsidRPr="00CF1986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012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індикатор сталого розвитку?</w:t>
            </w:r>
          </w:p>
        </w:tc>
      </w:tr>
      <w:tr w:rsidR="00951DAA" w:rsidRPr="00CF1986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84" w:type="dxa"/>
          </w:tcPr>
          <w:p w:rsidR="00951DAA" w:rsidRPr="00CF1986" w:rsidRDefault="00951DAA" w:rsidP="00951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МВСР?</w:t>
            </w:r>
          </w:p>
        </w:tc>
      </w:tr>
      <w:tr w:rsidR="00951DAA" w:rsidRPr="00951DAA" w:rsidTr="00951DAA"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У якому році була розроблена МВСР?</w:t>
            </w:r>
          </w:p>
        </w:tc>
      </w:tr>
      <w:tr w:rsidR="00951DAA" w:rsidRPr="00951DAA" w:rsidTr="00E54F83">
        <w:trPr>
          <w:trHeight w:val="404"/>
        </w:trPr>
        <w:tc>
          <w:tcPr>
            <w:tcW w:w="672" w:type="dxa"/>
          </w:tcPr>
          <w:p w:rsidR="00951DAA" w:rsidRDefault="00951DAA" w:rsidP="00951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84" w:type="dxa"/>
          </w:tcPr>
          <w:p w:rsidR="00951DAA" w:rsidRPr="00951DAA" w:rsidRDefault="00951DAA" w:rsidP="00951DAA">
            <w:pPr>
              <w:pStyle w:val="a1"/>
              <w:numPr>
                <w:ilvl w:val="0"/>
                <w:numId w:val="0"/>
              </w:numPr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51DAA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 w:eastAsia="ru-RU"/>
              </w:rPr>
              <w:t>Яка установа брала участь у розробці МВСР?</w:t>
            </w:r>
          </w:p>
        </w:tc>
      </w:tr>
      <w:tr w:rsidR="00E54F83" w:rsidRPr="00E54F83" w:rsidTr="00951DAA">
        <w:trPr>
          <w:trHeight w:val="368"/>
        </w:trPr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84" w:type="dxa"/>
          </w:tcPr>
          <w:p w:rsidR="00E54F83" w:rsidRPr="004278D5" w:rsidRDefault="00E54F83" w:rsidP="00E5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Скільки вимірів оцінює сталий розвиток у МВСР?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84" w:type="dxa"/>
          </w:tcPr>
          <w:p w:rsidR="00E54F83" w:rsidRPr="004278D5" w:rsidRDefault="00E54F83" w:rsidP="00E5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Який вимір НЕ входить до МВСР?</w:t>
            </w:r>
          </w:p>
        </w:tc>
      </w:tr>
      <w:tr w:rsidR="00E54F83" w:rsidRPr="00CF198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84" w:type="dxa"/>
          </w:tcPr>
          <w:p w:rsidR="00E54F83" w:rsidRPr="00CF1986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позначає I ec?</w:t>
            </w:r>
          </w:p>
        </w:tc>
      </w:tr>
      <w:tr w:rsidR="00E54F83" w:rsidRPr="00CF198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84" w:type="dxa"/>
          </w:tcPr>
          <w:p w:rsidR="00E54F83" w:rsidRPr="00CF1986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позначає I e?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84" w:type="dxa"/>
          </w:tcPr>
          <w:p w:rsidR="00E54F83" w:rsidRPr="00CF1986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входить до соціального виміру?</w:t>
            </w:r>
          </w:p>
        </w:tc>
      </w:tr>
      <w:tr w:rsid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84" w:type="dxa"/>
          </w:tcPr>
          <w:p w:rsid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I sd?</w:t>
            </w:r>
          </w:p>
        </w:tc>
      </w:tr>
      <w:tr w:rsidR="00E54F83" w:rsidRPr="00CF198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84" w:type="dxa"/>
          </w:tcPr>
          <w:p w:rsidR="00E54F83" w:rsidRPr="00CF1986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основна мета МВСР?</w:t>
            </w:r>
          </w:p>
        </w:tc>
      </w:tr>
      <w:tr w:rsidR="00E54F83" w:rsidRPr="00CF198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84" w:type="dxa"/>
          </w:tcPr>
          <w:p w:rsidR="00E54F83" w:rsidRPr="00205428" w:rsidRDefault="00E54F83" w:rsidP="00E5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Хто підтримував розробку МВСР?</w:t>
            </w:r>
          </w:p>
        </w:tc>
      </w:tr>
      <w:tr w:rsidR="00E54F83" w:rsidRPr="00CF198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дозволяє оцінити індекс I sd?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Скільки складових має сталий розвиток?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три основні складові сталого розвитку?</w:t>
            </w:r>
          </w:p>
        </w:tc>
      </w:tr>
      <w:tr w:rsid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684" w:type="dxa"/>
          </w:tcPr>
          <w:p w:rsid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Для чого використовується МВСР?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аке сталий розвиток у бізнесі?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значає ESG у бізнес-практиках?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вплив мала пандемія на бізнес?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стало наслідком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окалізації ланцюгів постачання?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 війна в Україні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вплинула на бізнес?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включає оцінк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а ризиків у стратегії сталості?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684" w:type="dxa"/>
          </w:tcPr>
          <w:p w:rsidR="00E54F83" w:rsidRPr="00051C01" w:rsidRDefault="00E54F83" w:rsidP="00E5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стратегія ефек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тивна для ланцюгів постачання?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84" w:type="dxa"/>
          </w:tcPr>
          <w:p w:rsidR="00E54F83" w:rsidRPr="00CA1F25" w:rsidRDefault="00E54F83" w:rsidP="00E54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сприяє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енергетичній безпеці бізнесу?</w:t>
            </w:r>
          </w:p>
        </w:tc>
      </w:tr>
      <w:tr w:rsid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684" w:type="dxa"/>
          </w:tcPr>
          <w:p w:rsidR="00E54F83" w:rsidRPr="00051C01" w:rsidRDefault="00E54F83" w:rsidP="00E5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ка роль корпоративної культури?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пер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едбачає взаємодія з громадами?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бізнес-модел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 підтримують сталий розвиток?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означає “продукт як послуга”?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технологі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ї підтримують сталий розвиток?</w:t>
            </w:r>
          </w:p>
        </w:tc>
      </w:tr>
      <w:tr w:rsidR="00E54F83" w:rsidRPr="0066221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684" w:type="dxa"/>
          </w:tcPr>
          <w:p w:rsidR="00E54F83" w:rsidRPr="00AE2B0C" w:rsidRDefault="00E54F83" w:rsidP="00E54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4296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Які фінансов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і інструменти використовуються?</w:t>
            </w:r>
          </w:p>
        </w:tc>
      </w:tr>
      <w:tr w:rsid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684" w:type="dxa"/>
          </w:tcPr>
          <w:p w:rsid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Який головний висновок лекції?</w:t>
            </w:r>
          </w:p>
        </w:tc>
      </w:tr>
      <w:tr w:rsidR="00E54F83" w:rsidRPr="00CF198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684" w:type="dxa"/>
          </w:tcPr>
          <w:p w:rsidR="00E54F83" w:rsidRPr="00E54F83" w:rsidRDefault="00E54F83" w:rsidP="00E54F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інтеграція екологічної політики (ІЕП)?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684" w:type="dxa"/>
          </w:tcPr>
          <w:p w:rsidR="00E54F83" w:rsidRPr="00CF1986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Якою угодою ІЕП стала обов’язковою в ЄС?</w:t>
            </w:r>
          </w:p>
        </w:tc>
      </w:tr>
      <w:tr w:rsid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684" w:type="dxa"/>
          </w:tcPr>
          <w:p w:rsidR="00E54F83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Основна мета ІЕП?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684" w:type="dxa"/>
          </w:tcPr>
          <w:p w:rsidR="00E54F83" w:rsidRPr="00CF1986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Європейський зелений курс?</w:t>
            </w:r>
          </w:p>
        </w:tc>
      </w:tr>
      <w:tr w:rsidR="00E54F83" w:rsidRPr="00CF1986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684" w:type="dxa"/>
          </w:tcPr>
          <w:p w:rsidR="00E54F83" w:rsidRPr="00CF1986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Головна мета ЄЗК?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684" w:type="dxa"/>
          </w:tcPr>
          <w:p w:rsidR="00E54F83" w:rsidRPr="00123B11" w:rsidRDefault="00E54F83" w:rsidP="00E54F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 якого року ЄС планує стати кліматично нейтральним?</w:t>
            </w:r>
          </w:p>
        </w:tc>
      </w:tr>
      <w:tr w:rsidR="00E54F83" w:rsidRPr="00E54F83" w:rsidTr="00951DAA">
        <w:tc>
          <w:tcPr>
            <w:tcW w:w="672" w:type="dxa"/>
          </w:tcPr>
          <w:p w:rsidR="00E54F83" w:rsidRDefault="00E54F83" w:rsidP="00E54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684" w:type="dxa"/>
          </w:tcPr>
          <w:p w:rsidR="00E54F83" w:rsidRPr="00CC41D1" w:rsidRDefault="00E54F83" w:rsidP="00E5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 скільки планується скоротити викиди CO₂ до 2030 року?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684" w:type="dxa"/>
          </w:tcPr>
          <w:p w:rsidR="00315855" w:rsidRPr="00572A89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Хто представив Європейський зелений курс?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684" w:type="dxa"/>
          </w:tcPr>
          <w:p w:rsidR="00315855" w:rsidRDefault="00315855" w:rsidP="00315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Один із напрямів ЄЗК?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684" w:type="dxa"/>
          </w:tcPr>
          <w:p w:rsidR="00315855" w:rsidRPr="00572A89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Що включає стратегія “Від лану до столу”? 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684" w:type="dxa"/>
          </w:tcPr>
          <w:p w:rsidR="00315855" w:rsidRPr="00572A89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Що відбувається в Україні щодо екополітики? 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684" w:type="dxa"/>
          </w:tcPr>
          <w:p w:rsidR="00315855" w:rsidRDefault="00315855" w:rsidP="003158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Хто є учасниками ІЕП?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МРГ?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мета екологічної політики України?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передбачає інтеграція політики?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Скільки стадій розвитку екополітики?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Який шлях обрала Україна?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Що таке процес “Довкілля для України”? 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684" w:type="dxa"/>
          </w:tcPr>
          <w:p w:rsidR="00315855" w:rsidRPr="004E6494" w:rsidRDefault="00315855" w:rsidP="0031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забезпечує процес ДдУ?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Один із принципів управління?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684" w:type="dxa"/>
          </w:tcPr>
          <w:p w:rsidR="00315855" w:rsidRPr="0089170A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Що таке циркулярна економіка? 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684" w:type="dxa"/>
          </w:tcPr>
          <w:p w:rsidR="00315855" w:rsidRPr="004E6494" w:rsidRDefault="00315855" w:rsidP="0031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модель використовується?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84" w:type="dxa"/>
          </w:tcPr>
          <w:p w:rsidR="00315855" w:rsidRPr="004E6494" w:rsidRDefault="00315855" w:rsidP="0031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Reduce?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7684" w:type="dxa"/>
          </w:tcPr>
          <w:p w:rsidR="00315855" w:rsidRPr="00C244DF" w:rsidRDefault="00315855" w:rsidP="0031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Reuse?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684" w:type="dxa"/>
          </w:tcPr>
          <w:p w:rsidR="00315855" w:rsidRPr="00C244DF" w:rsidRDefault="00315855" w:rsidP="00315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Recycle?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Repair?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Що означає Refuse? 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684" w:type="dxa"/>
          </w:tcPr>
          <w:p w:rsidR="00315855" w:rsidRPr="00FA3ACC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Чому важлива циркулярна економіка? 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Приклад циркулярної економіки?</w:t>
            </w:r>
          </w:p>
        </w:tc>
      </w:tr>
      <w:tr w:rsidR="00315855" w:rsidRPr="00CF1986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B445D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Основний принцип циркулярної економіки? 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головною метою Європейського зеленого курсу?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До якого року планується досягнення кліматичної нейтральності?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На скільки відсотків планується скоротити викиди CO₂ до 2030 року?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кліматична нейтральність?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включає Європейський зелений курс?</w:t>
            </w:r>
          </w:p>
        </w:tc>
      </w:tr>
      <w:tr w:rsid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циркулярна економіка?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модель протиставляється циркулярній економіці?</w:t>
            </w:r>
          </w:p>
        </w:tc>
      </w:tr>
      <w:tr w:rsidR="00315855" w:rsidRPr="00315855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684" w:type="dxa"/>
          </w:tcPr>
          <w:p w:rsidR="00315855" w:rsidRPr="00392792" w:rsidRDefault="00315855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Який принцип НЕ входить до 3R?</w:t>
            </w:r>
          </w:p>
        </w:tc>
      </w:tr>
      <w:tr w:rsidR="00315855" w:rsidRPr="00F61BFD" w:rsidTr="00951DAA">
        <w:tc>
          <w:tcPr>
            <w:tcW w:w="672" w:type="dxa"/>
          </w:tcPr>
          <w:p w:rsidR="00315855" w:rsidRDefault="00315855" w:rsidP="003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684" w:type="dxa"/>
          </w:tcPr>
          <w:p w:rsidR="00315855" w:rsidRPr="00392792" w:rsidRDefault="00F61BFD" w:rsidP="00315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F633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Яка конференція офіційно прийняла концепцію сталого розвитку?</w:t>
            </w:r>
          </w:p>
        </w:tc>
      </w:tr>
      <w:tr w:rsidR="00F61BFD" w:rsidRPr="00F61BFD" w:rsidTr="00951DAA">
        <w:tc>
          <w:tcPr>
            <w:tcW w:w="672" w:type="dxa"/>
          </w:tcPr>
          <w:p w:rsidR="00F61BFD" w:rsidRDefault="00F61BFD" w:rsidP="00F61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684" w:type="dxa"/>
          </w:tcPr>
          <w:p w:rsidR="00F61BFD" w:rsidRPr="00F6339E" w:rsidRDefault="00F61BFD" w:rsidP="00F6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6339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одним із наслідків надмірного антропогенного впливу?</w:t>
            </w:r>
          </w:p>
        </w:tc>
      </w:tr>
      <w:tr w:rsidR="00F61BFD" w:rsidRPr="00F61BFD" w:rsidTr="00951DAA">
        <w:tc>
          <w:tcPr>
            <w:tcW w:w="672" w:type="dxa"/>
          </w:tcPr>
          <w:p w:rsidR="00F61BFD" w:rsidRDefault="00F61BFD" w:rsidP="00F61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684" w:type="dxa"/>
          </w:tcPr>
          <w:p w:rsidR="00F61BFD" w:rsidRPr="00F6339E" w:rsidRDefault="00F61BFD" w:rsidP="00F6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F6339E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Який індикатор входить до категорії «Якість життя»?</w:t>
            </w:r>
          </w:p>
        </w:tc>
      </w:tr>
      <w:tr w:rsidR="00F61BFD" w:rsidRPr="00F61BFD" w:rsidTr="00951DAA">
        <w:tc>
          <w:tcPr>
            <w:tcW w:w="672" w:type="dxa"/>
          </w:tcPr>
          <w:p w:rsidR="00F61BFD" w:rsidRDefault="00F61BFD" w:rsidP="00F61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684" w:type="dxa"/>
          </w:tcPr>
          <w:p w:rsidR="00F61BFD" w:rsidRPr="00A65281" w:rsidRDefault="00F61BFD" w:rsidP="00F6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A6528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Що є головною умовою реалізації сталого розвитку?</w:t>
            </w:r>
          </w:p>
        </w:tc>
      </w:tr>
      <w:tr w:rsidR="00F61BFD" w:rsidRPr="00F61BFD" w:rsidTr="00951DAA">
        <w:tc>
          <w:tcPr>
            <w:tcW w:w="672" w:type="dxa"/>
          </w:tcPr>
          <w:p w:rsidR="00F61BFD" w:rsidRDefault="00F61BFD" w:rsidP="00F61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684" w:type="dxa"/>
          </w:tcPr>
          <w:p w:rsidR="00F61BFD" w:rsidRPr="00A65281" w:rsidRDefault="00F61BFD" w:rsidP="00F61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A6528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Яка складова сталого розвитку відповідає за збереження здатності природних систем до самовідновлення?</w:t>
            </w:r>
          </w:p>
        </w:tc>
      </w:tr>
      <w:tr w:rsid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684" w:type="dxa"/>
          </w:tcPr>
          <w:p w:rsidR="004F73FE" w:rsidRPr="00392792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Repurpose?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684" w:type="dxa"/>
          </w:tcPr>
          <w:p w:rsidR="004F73FE" w:rsidRPr="00392792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замкнутий цикл?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684" w:type="dxa"/>
          </w:tcPr>
          <w:p w:rsidR="004F73FE" w:rsidRPr="00392792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передбачає мінімізація відходів?</w:t>
            </w:r>
          </w:p>
        </w:tc>
      </w:tr>
      <w:tr w:rsid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684" w:type="dxa"/>
          </w:tcPr>
          <w:p w:rsidR="004F73FE" w:rsidRPr="00392792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довговічність продуктів?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Який приклад циркулярної економіки?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роблять з органічними відходами?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роблять з електронікою у циркулярній економіці?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метою інтеграції екополітики?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“сигнали” у політиці?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таке “результати” у політиці?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перевагою циркулярної економіки?</w:t>
            </w:r>
          </w:p>
        </w:tc>
      </w:tr>
      <w:tr w:rsid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сприяє зменшенню забруднення?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створює нові робочі місця?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основою циркулярної економіки?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Rethink?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Refurbish?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Remanufacture?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максимальне використання ресурсів?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модель: “Взяв → Виробив → Викинув”?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Яка модель: “Взяв → Виробив → Використав → Переробив”?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684" w:type="dxa"/>
          </w:tcPr>
          <w:p w:rsidR="004F73FE" w:rsidRPr="001D15D1" w:rsidRDefault="004F73FE" w:rsidP="004F7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результатом Зеленого курсу?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0325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входить до цілей Зеленого курсу?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інтеграція політики?</w:t>
            </w:r>
          </w:p>
        </w:tc>
      </w:tr>
      <w:tr w:rsidR="004F73FE" w:rsidRPr="00CF1986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зменшує витрати?</w:t>
            </w:r>
          </w:p>
        </w:tc>
      </w:tr>
      <w:tr w:rsidR="004F73FE" w:rsidRPr="004F73FE" w:rsidTr="00951DAA">
        <w:tc>
          <w:tcPr>
            <w:tcW w:w="672" w:type="dxa"/>
          </w:tcPr>
          <w:p w:rsidR="004F73FE" w:rsidRDefault="004F73FE" w:rsidP="004F7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684" w:type="dxa"/>
          </w:tcPr>
          <w:p w:rsidR="004F73FE" w:rsidRPr="000B282C" w:rsidRDefault="004F73FE" w:rsidP="004F73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допомагає боротися зі зміною клімату?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684" w:type="dxa"/>
          </w:tcPr>
          <w:p w:rsidR="00873C86" w:rsidRPr="000B282C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відбувається з матеріалами у циркулярній економіці?</w:t>
            </w:r>
          </w:p>
        </w:tc>
      </w:tr>
      <w:tr w:rsid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684" w:type="dxa"/>
          </w:tcPr>
          <w:p w:rsidR="00873C86" w:rsidRPr="000B282C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економія ресурсів?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684" w:type="dxa"/>
          </w:tcPr>
          <w:p w:rsidR="00873C86" w:rsidRPr="000B282C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прикладом повторного використання?</w:t>
            </w:r>
          </w:p>
        </w:tc>
      </w:tr>
      <w:tr w:rsidR="00873C86" w:rsidRPr="00CF19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684" w:type="dxa"/>
          </w:tcPr>
          <w:p w:rsidR="00873C86" w:rsidRPr="000B282C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означає екополітика?</w:t>
            </w:r>
          </w:p>
        </w:tc>
      </w:tr>
      <w:tr w:rsidR="00873C86" w:rsidRPr="00CF19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684" w:type="dxa"/>
          </w:tcPr>
          <w:p w:rsidR="00873C86" w:rsidRPr="000B282C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результатом переробки?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684" w:type="dxa"/>
          </w:tcPr>
          <w:p w:rsidR="00873C86" w:rsidRPr="000B282C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є основною ідеєю циркулярної економіки?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684" w:type="dxa"/>
          </w:tcPr>
          <w:p w:rsidR="00873C86" w:rsidRPr="000B282C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9558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Що відбувається після завершення життєвого циклу продукту?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684" w:type="dxa"/>
          </w:tcPr>
          <w:p w:rsidR="00873C86" w:rsidRPr="007B4B2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B2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Якою є головна мета сталого розвитку?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684" w:type="dxa"/>
          </w:tcPr>
          <w:p w:rsidR="00873C86" w:rsidRPr="00671BE4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1B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якому документі вперше згадано поняття сталого розвитку?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684" w:type="dxa"/>
          </w:tcPr>
          <w:p w:rsidR="00873C86" w:rsidRPr="00671BE4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1B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Хто очолював Міжнародну комісію з навколишнього середовища і розвитку?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684" w:type="dxa"/>
          </w:tcPr>
          <w:p w:rsidR="00873C86" w:rsidRPr="00671BE4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1B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 якому році був опублікований звіт «Наше спільне майбутнє»?</w:t>
            </w:r>
          </w:p>
        </w:tc>
      </w:tr>
      <w:tr w:rsidR="00873C86" w:rsidRPr="00CF19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684" w:type="dxa"/>
          </w:tcPr>
          <w:p w:rsidR="00873C86" w:rsidRPr="00671BE4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1BE4">
              <w:rPr>
                <w:rFonts w:ascii="Times New Roman" w:eastAsia="Times New Roman" w:hAnsi="Times New Roman" w:cs="Times New Roman"/>
                <w:sz w:val="28"/>
                <w:szCs w:val="28"/>
              </w:rPr>
              <w:t>Що означає поняття «екорозвиток»?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684" w:type="dxa"/>
          </w:tcPr>
          <w:p w:rsidR="00873C86" w:rsidRPr="00E11F8A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71BE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 проходила Перша всесвітня конференція з навколишнього середовища?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684" w:type="dxa"/>
          </w:tcPr>
          <w:p w:rsidR="00873C86" w:rsidRPr="00E11F8A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1F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Яка організація займається розробкою систем індикаторів сталого розвитку?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684" w:type="dxa"/>
          </w:tcPr>
          <w:p w:rsidR="00873C86" w:rsidRPr="00E11F8A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1F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основою моделі «тиск-стан-реакція»?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684" w:type="dxa"/>
          </w:tcPr>
          <w:p w:rsidR="00873C86" w:rsidRPr="00E11F8A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1F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індекс враховує економічний, екологічний та соціальний виміри?</w:t>
            </w:r>
          </w:p>
        </w:tc>
      </w:tr>
      <w:tr w:rsidR="00873C86" w:rsidRPr="00CF19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684" w:type="dxa"/>
          </w:tcPr>
          <w:p w:rsidR="00873C86" w:rsidRPr="00A31517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17">
              <w:rPr>
                <w:rFonts w:ascii="Times New Roman" w:eastAsia="Times New Roman" w:hAnsi="Times New Roman" w:cs="Times New Roman"/>
                <w:sz w:val="28"/>
                <w:szCs w:val="28"/>
              </w:rPr>
              <w:t>Що характеризують індикатори стану?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684" w:type="dxa"/>
          </w:tcPr>
          <w:p w:rsidR="00873C86" w:rsidRPr="00A31517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5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належить до екологічних індикаторів?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684" w:type="dxa"/>
          </w:tcPr>
          <w:p w:rsidR="00873C86" w:rsidRPr="00A31517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5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показник запропонував Світовий банк?</w:t>
            </w:r>
          </w:p>
        </w:tc>
      </w:tr>
      <w:tr w:rsidR="00873C86" w:rsidRPr="00CF19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684" w:type="dxa"/>
          </w:tcPr>
          <w:p w:rsidR="00873C86" w:rsidRPr="00A31517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1517">
              <w:rPr>
                <w:rFonts w:ascii="Times New Roman" w:eastAsia="Times New Roman" w:hAnsi="Times New Roman" w:cs="Times New Roman"/>
                <w:sz w:val="28"/>
                <w:szCs w:val="28"/>
              </w:rPr>
              <w:t>Що включає природний капітал?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684" w:type="dxa"/>
          </w:tcPr>
          <w:p w:rsidR="00873C86" w:rsidRPr="00AD610F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315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документ затвердив 17 Цілей сталого розвитку?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684" w:type="dxa"/>
          </w:tcPr>
          <w:p w:rsidR="00873C86" w:rsidRPr="00AD610F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61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Скільки глобальних Цілей сталого розвитку затверджено ООН?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</w:t>
            </w:r>
          </w:p>
        </w:tc>
        <w:tc>
          <w:tcPr>
            <w:tcW w:w="7684" w:type="dxa"/>
          </w:tcPr>
          <w:p w:rsidR="00873C86" w:rsidRPr="00AD610F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61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прикладом екологічного навантаження?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7684" w:type="dxa"/>
          </w:tcPr>
          <w:p w:rsidR="00873C86" w:rsidRPr="00AD610F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61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Яка країна витрачала до 2 млрд євро щороку на сталий розвиток?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7684" w:type="dxa"/>
          </w:tcPr>
          <w:p w:rsidR="00873C86" w:rsidRPr="00AD610F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61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показник характеризує розвиток суспільства?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7684" w:type="dxa"/>
          </w:tcPr>
          <w:p w:rsidR="00873C86" w:rsidRPr="00AD610F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D61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складовою індексу екологічного виміру?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7684" w:type="dxa"/>
          </w:tcPr>
          <w:p w:rsidR="00873C86" w:rsidRPr="00200EE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складовою індексу соціального виміру?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7684" w:type="dxa"/>
          </w:tcPr>
          <w:p w:rsidR="00873C86" w:rsidRPr="00200EE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індикатор належить до ринку праці?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7684" w:type="dxa"/>
          </w:tcPr>
          <w:p w:rsidR="00873C86" w:rsidRPr="00200EE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прикладом відновлюваних ресурсів?</w:t>
            </w:r>
          </w:p>
        </w:tc>
      </w:tr>
      <w:tr w:rsidR="00873C86" w:rsidRPr="00CF19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7684" w:type="dxa"/>
          </w:tcPr>
          <w:p w:rsidR="00873C86" w:rsidRPr="00200EE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</w:rPr>
              <w:t>Що таке геоінформаційна система?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684" w:type="dxa"/>
          </w:tcPr>
          <w:p w:rsidR="00873C86" w:rsidRPr="00200EE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Яка країна має високі показники розораності земель?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684" w:type="dxa"/>
          </w:tcPr>
          <w:p w:rsidR="00873C86" w:rsidRPr="00200EE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документ був прийнятий у Ріо-де-Жанейро?</w:t>
            </w:r>
          </w:p>
        </w:tc>
      </w:tr>
      <w:tr w:rsidR="00873C86" w:rsidRP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7684" w:type="dxa"/>
          </w:tcPr>
          <w:p w:rsidR="00873C86" w:rsidRPr="00200EE0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метою екологічної складової?</w:t>
            </w:r>
          </w:p>
        </w:tc>
      </w:tr>
      <w:tr w:rsid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7684" w:type="dxa"/>
          </w:tcPr>
          <w:p w:rsidR="00873C86" w:rsidRPr="00931B35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00EE0">
              <w:rPr>
                <w:rFonts w:ascii="Times New Roman" w:eastAsia="Times New Roman" w:hAnsi="Times New Roman" w:cs="Times New Roman"/>
                <w:sz w:val="28"/>
                <w:szCs w:val="28"/>
              </w:rPr>
              <w:t>Що таке «істинні заощадження»?</w:t>
            </w:r>
          </w:p>
        </w:tc>
      </w:tr>
      <w:tr w:rsidR="00873C86" w:rsidTr="00951DAA">
        <w:tc>
          <w:tcPr>
            <w:tcW w:w="672" w:type="dxa"/>
          </w:tcPr>
          <w:p w:rsidR="00873C86" w:rsidRDefault="00873C86" w:rsidP="0087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7684" w:type="dxa"/>
          </w:tcPr>
          <w:p w:rsidR="00873C86" w:rsidRPr="00B45C6F" w:rsidRDefault="00873C86" w:rsidP="00873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C6F">
              <w:rPr>
                <w:rFonts w:ascii="Times New Roman" w:eastAsia="Times New Roman" w:hAnsi="Times New Roman" w:cs="Times New Roman"/>
                <w:sz w:val="28"/>
                <w:szCs w:val="28"/>
              </w:rPr>
              <w:t>Що характеризує індикатор реагування?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7684" w:type="dxa"/>
          </w:tcPr>
          <w:p w:rsidR="00B47D10" w:rsidRPr="00B45C6F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5C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Яка країна розробила систему з 38 індикаторів сталого розвитку?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684" w:type="dxa"/>
          </w:tcPr>
          <w:p w:rsidR="00B47D10" w:rsidRPr="00B45C6F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45C6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головний принцип сталого розвитку?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Який документ визначив порядок дій людства у </w:t>
            </w: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</w:rPr>
              <w:t>XXI</w:t>
            </w: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столітті?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Яка головна ідея праці «Межі зростання»?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прикладом невідновлюваного ресурсу?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орган був створений при Президенті України для питань сталого розвитку?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означає принцип справедливості між поколіннями?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показник характеризує екологічну безпеку?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є основою соціальної складової сталого розвитку?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7684" w:type="dxa"/>
          </w:tcPr>
          <w:p w:rsidR="00B47D10" w:rsidRPr="001F409A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F409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Який вид енергії належить до альтернативних джерел?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7684" w:type="dxa"/>
          </w:tcPr>
          <w:p w:rsidR="00B47D10" w:rsidRPr="00865EA4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65E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Що відображає індекс екологічних досягнень?</w:t>
            </w:r>
          </w:p>
        </w:tc>
      </w:tr>
      <w:tr w:rsidR="00B47D10" w:rsidRPr="00B47D10" w:rsidTr="00951DAA">
        <w:tc>
          <w:tcPr>
            <w:tcW w:w="672" w:type="dxa"/>
          </w:tcPr>
          <w:p w:rsidR="00B47D10" w:rsidRDefault="00B47D10" w:rsidP="00B47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684" w:type="dxa"/>
          </w:tcPr>
          <w:p w:rsidR="00B47D10" w:rsidRPr="00865EA4" w:rsidRDefault="00B47D10" w:rsidP="00B47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65EA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Яка головна проблема сучасного розвитку людства згідно лекції?</w:t>
            </w:r>
          </w:p>
        </w:tc>
      </w:tr>
    </w:tbl>
    <w:p w:rsidR="00825AAB" w:rsidRPr="00B47D10" w:rsidRDefault="00825AAB">
      <w:pPr>
        <w:rPr>
          <w:lang w:val="ru-RU"/>
        </w:rPr>
      </w:pPr>
    </w:p>
    <w:sectPr w:rsidR="00825AAB" w:rsidRPr="00B47D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C06" w:rsidRDefault="00720C06">
      <w:pPr>
        <w:spacing w:line="240" w:lineRule="auto"/>
      </w:pPr>
      <w:r>
        <w:separator/>
      </w:r>
    </w:p>
  </w:endnote>
  <w:endnote w:type="continuationSeparator" w:id="0">
    <w:p w:rsidR="00720C06" w:rsidRDefault="00720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C06" w:rsidRDefault="00720C06">
      <w:pPr>
        <w:spacing w:after="0"/>
      </w:pPr>
      <w:r>
        <w:separator/>
      </w:r>
    </w:p>
  </w:footnote>
  <w:footnote w:type="continuationSeparator" w:id="0">
    <w:p w:rsidR="00720C06" w:rsidRDefault="00720C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8A399C"/>
    <w:multiLevelType w:val="multilevel"/>
    <w:tmpl w:val="5D8A399C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337"/>
    <w:rsid w:val="0015074B"/>
    <w:rsid w:val="0029639D"/>
    <w:rsid w:val="00313B98"/>
    <w:rsid w:val="00315855"/>
    <w:rsid w:val="00324A13"/>
    <w:rsid w:val="00326F90"/>
    <w:rsid w:val="003F2E46"/>
    <w:rsid w:val="003F53BF"/>
    <w:rsid w:val="004776FF"/>
    <w:rsid w:val="004E1DB9"/>
    <w:rsid w:val="004E6494"/>
    <w:rsid w:val="004F73FE"/>
    <w:rsid w:val="005168C5"/>
    <w:rsid w:val="00587C4E"/>
    <w:rsid w:val="00635E5C"/>
    <w:rsid w:val="006571E6"/>
    <w:rsid w:val="00662216"/>
    <w:rsid w:val="00720C06"/>
    <w:rsid w:val="007329E7"/>
    <w:rsid w:val="00770581"/>
    <w:rsid w:val="007709E4"/>
    <w:rsid w:val="00825AAB"/>
    <w:rsid w:val="008724D1"/>
    <w:rsid w:val="00873C86"/>
    <w:rsid w:val="00912CA4"/>
    <w:rsid w:val="00951DAA"/>
    <w:rsid w:val="00A150AC"/>
    <w:rsid w:val="00A16D36"/>
    <w:rsid w:val="00AA1D8D"/>
    <w:rsid w:val="00B47730"/>
    <w:rsid w:val="00B47D10"/>
    <w:rsid w:val="00C244DF"/>
    <w:rsid w:val="00C47EA7"/>
    <w:rsid w:val="00CB0664"/>
    <w:rsid w:val="00CC41D1"/>
    <w:rsid w:val="00CF1986"/>
    <w:rsid w:val="00D836E2"/>
    <w:rsid w:val="00E54F83"/>
    <w:rsid w:val="00E72953"/>
    <w:rsid w:val="00EF7BFC"/>
    <w:rsid w:val="00F61BFD"/>
    <w:rsid w:val="00F87242"/>
    <w:rsid w:val="00F93C83"/>
    <w:rsid w:val="00FC693F"/>
    <w:rsid w:val="432F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FEFDC7"/>
  <w14:defaultImageDpi w14:val="300"/>
  <w15:docId w15:val="{FA3041EC-107F-4A43-B5F7-C5A06732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2"/>
    <w:next w:val="a2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Pr>
      <w:i/>
      <w:iCs/>
    </w:rPr>
  </w:style>
  <w:style w:type="character" w:styleId="a7">
    <w:name w:val="Strong"/>
    <w:basedOn w:val="a3"/>
    <w:uiPriority w:val="22"/>
    <w:qFormat/>
    <w:rPr>
      <w:b/>
      <w:bCs/>
    </w:rPr>
  </w:style>
  <w:style w:type="paragraph" w:styleId="a8">
    <w:name w:val="List Continue"/>
    <w:basedOn w:val="a2"/>
    <w:uiPriority w:val="99"/>
    <w:unhideWhenUsed/>
    <w:pPr>
      <w:spacing w:after="120"/>
      <w:ind w:left="360"/>
      <w:contextualSpacing/>
    </w:pPr>
  </w:style>
  <w:style w:type="paragraph" w:styleId="23">
    <w:name w:val="Body Text 2"/>
    <w:basedOn w:val="a2"/>
    <w:link w:val="24"/>
    <w:uiPriority w:val="99"/>
    <w:unhideWhenUsed/>
    <w:pPr>
      <w:spacing w:after="120" w:line="480" w:lineRule="auto"/>
    </w:pPr>
  </w:style>
  <w:style w:type="paragraph" w:styleId="a9">
    <w:name w:val="caption"/>
    <w:basedOn w:val="a2"/>
    <w:next w:val="a2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2"/>
    <w:uiPriority w:val="99"/>
    <w:unhideWhenUsed/>
    <w:pPr>
      <w:numPr>
        <w:numId w:val="1"/>
      </w:numPr>
      <w:contextualSpacing/>
    </w:pPr>
  </w:style>
  <w:style w:type="paragraph" w:styleId="aa">
    <w:name w:val="header"/>
    <w:basedOn w:val="a2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c">
    <w:name w:val="Body Text"/>
    <w:basedOn w:val="a2"/>
    <w:link w:val="ad"/>
    <w:uiPriority w:val="99"/>
    <w:unhideWhenUsed/>
    <w:pPr>
      <w:spacing w:after="120"/>
    </w:pPr>
  </w:style>
  <w:style w:type="paragraph" w:styleId="ae">
    <w:name w:val="macro"/>
    <w:link w:val="af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2"/>
    <w:uiPriority w:val="99"/>
    <w:unhideWhenUsed/>
    <w:pPr>
      <w:numPr>
        <w:numId w:val="2"/>
      </w:numPr>
      <w:contextualSpacing/>
    </w:pPr>
  </w:style>
  <w:style w:type="paragraph" w:styleId="20">
    <w:name w:val="List Bullet 2"/>
    <w:basedOn w:val="a2"/>
    <w:uiPriority w:val="99"/>
    <w:unhideWhenUsed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unhideWhenUsed/>
    <w:pPr>
      <w:numPr>
        <w:numId w:val="4"/>
      </w:numPr>
      <w:contextualSpacing/>
    </w:pPr>
  </w:style>
  <w:style w:type="paragraph" w:styleId="af0">
    <w:name w:val="Title"/>
    <w:basedOn w:val="a2"/>
    <w:next w:val="a2"/>
    <w:link w:val="af1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2">
    <w:name w:val="footer"/>
    <w:basedOn w:val="a2"/>
    <w:link w:val="af3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">
    <w:name w:val="List Number"/>
    <w:basedOn w:val="a2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2"/>
    <w:uiPriority w:val="99"/>
    <w:unhideWhenUsed/>
    <w:pPr>
      <w:numPr>
        <w:numId w:val="6"/>
      </w:numPr>
      <w:contextualSpacing/>
    </w:pPr>
  </w:style>
  <w:style w:type="paragraph" w:styleId="af4">
    <w:name w:val="List"/>
    <w:basedOn w:val="a2"/>
    <w:uiPriority w:val="99"/>
    <w:unhideWhenUsed/>
    <w:pPr>
      <w:ind w:left="360" w:hanging="360"/>
      <w:contextualSpacing/>
    </w:pPr>
  </w:style>
  <w:style w:type="paragraph" w:styleId="af5">
    <w:name w:val="Normal (Web)"/>
    <w:basedOn w:val="a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2"/>
    <w:link w:val="34"/>
    <w:uiPriority w:val="99"/>
    <w:unhideWhenUsed/>
    <w:pPr>
      <w:spacing w:after="120"/>
    </w:pPr>
    <w:rPr>
      <w:sz w:val="16"/>
      <w:szCs w:val="16"/>
    </w:rPr>
  </w:style>
  <w:style w:type="paragraph" w:styleId="af6">
    <w:name w:val="Subtitle"/>
    <w:basedOn w:val="a2"/>
    <w:next w:val="a2"/>
    <w:link w:val="af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5">
    <w:name w:val="List Continue 2"/>
    <w:basedOn w:val="a2"/>
    <w:uiPriority w:val="99"/>
    <w:unhideWhenUsed/>
    <w:pPr>
      <w:spacing w:after="120"/>
      <w:ind w:left="720"/>
      <w:contextualSpacing/>
    </w:pPr>
  </w:style>
  <w:style w:type="paragraph" w:styleId="35">
    <w:name w:val="List Continue 3"/>
    <w:basedOn w:val="a2"/>
    <w:uiPriority w:val="99"/>
    <w:unhideWhenUsed/>
    <w:pPr>
      <w:spacing w:after="120"/>
      <w:ind w:left="1080"/>
      <w:contextualSpacing/>
    </w:pPr>
  </w:style>
  <w:style w:type="paragraph" w:styleId="26">
    <w:name w:val="List 2"/>
    <w:basedOn w:val="a2"/>
    <w:uiPriority w:val="99"/>
    <w:unhideWhenUsed/>
    <w:pPr>
      <w:ind w:left="720" w:hanging="360"/>
      <w:contextualSpacing/>
    </w:pPr>
  </w:style>
  <w:style w:type="paragraph" w:styleId="36">
    <w:name w:val="List 3"/>
    <w:basedOn w:val="a2"/>
    <w:uiPriority w:val="99"/>
    <w:unhideWhenUsed/>
    <w:pPr>
      <w:ind w:left="1080" w:hanging="360"/>
      <w:contextualSpacing/>
    </w:pPr>
  </w:style>
  <w:style w:type="table" w:styleId="af8">
    <w:name w:val="Table Grid"/>
    <w:basedOn w:val="a4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basedOn w:val="a3"/>
    <w:link w:val="aa"/>
    <w:uiPriority w:val="99"/>
  </w:style>
  <w:style w:type="character" w:customStyle="1" w:styleId="af3">
    <w:name w:val="Нижний колонтитул Знак"/>
    <w:basedOn w:val="a3"/>
    <w:link w:val="af2"/>
    <w:uiPriority w:val="99"/>
  </w:style>
  <w:style w:type="paragraph" w:styleId="af9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3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3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1">
    <w:name w:val="Заголовок Знак"/>
    <w:basedOn w:val="a3"/>
    <w:link w:val="af0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Подзаголовок Знак"/>
    <w:basedOn w:val="a3"/>
    <w:link w:val="af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List Paragraph"/>
    <w:basedOn w:val="a2"/>
    <w:uiPriority w:val="34"/>
    <w:qFormat/>
    <w:pPr>
      <w:ind w:left="720"/>
      <w:contextualSpacing/>
    </w:pPr>
  </w:style>
  <w:style w:type="character" w:customStyle="1" w:styleId="ad">
    <w:name w:val="Основной текст Знак"/>
    <w:basedOn w:val="a3"/>
    <w:link w:val="ac"/>
    <w:uiPriority w:val="99"/>
  </w:style>
  <w:style w:type="character" w:customStyle="1" w:styleId="24">
    <w:name w:val="Основной текст 2 Знак"/>
    <w:basedOn w:val="a3"/>
    <w:link w:val="23"/>
    <w:uiPriority w:val="99"/>
  </w:style>
  <w:style w:type="character" w:customStyle="1" w:styleId="34">
    <w:name w:val="Основной текст 3 Знак"/>
    <w:basedOn w:val="a3"/>
    <w:link w:val="33"/>
    <w:uiPriority w:val="99"/>
    <w:rPr>
      <w:sz w:val="16"/>
      <w:szCs w:val="16"/>
    </w:rPr>
  </w:style>
  <w:style w:type="character" w:customStyle="1" w:styleId="af">
    <w:name w:val="Текст макроса Знак"/>
    <w:basedOn w:val="a3"/>
    <w:link w:val="ae"/>
    <w:uiPriority w:val="99"/>
    <w:rPr>
      <w:rFonts w:ascii="Courier" w:hAnsi="Courier"/>
      <w:sz w:val="20"/>
      <w:szCs w:val="20"/>
    </w:rPr>
  </w:style>
  <w:style w:type="paragraph" w:styleId="27">
    <w:name w:val="Quote"/>
    <w:basedOn w:val="a2"/>
    <w:next w:val="a2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Pr>
      <w:i/>
      <w:i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3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3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3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3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b">
    <w:name w:val="Intense Quote"/>
    <w:basedOn w:val="a2"/>
    <w:next w:val="a2"/>
    <w:link w:val="af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c">
    <w:name w:val="Выделенная цитата Знак"/>
    <w:basedOn w:val="a3"/>
    <w:link w:val="afb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3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3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3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3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3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2"/>
    <w:uiPriority w:val="39"/>
    <w:semiHidden/>
    <w:unhideWhenUsed/>
    <w:qFormat/>
    <w:pPr>
      <w:outlineLvl w:val="9"/>
    </w:pPr>
  </w:style>
  <w:style w:type="table" w:styleId="afd">
    <w:name w:val="Light Shading"/>
    <w:basedOn w:val="a4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4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4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4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4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4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4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4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4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4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4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4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4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4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4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4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4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4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4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4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4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4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4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4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4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4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4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4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4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4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4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4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4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4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4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4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4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4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4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4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4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4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4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4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4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4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4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4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4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4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4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4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4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4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4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4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4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4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4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4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4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4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4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4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1">
    <w:name w:val="ВопрМножВыбор"/>
    <w:next w:val="a2"/>
    <w:qFormat/>
    <w:pPr>
      <w:numPr>
        <w:numId w:val="7"/>
      </w:numPr>
      <w:spacing w:before="240" w:after="120"/>
      <w:outlineLvl w:val="0"/>
    </w:pPr>
    <w:rPr>
      <w:rFonts w:ascii="Arial" w:eastAsia="Times New Roman" w:hAnsi="Arial" w:cs="Times New Roman"/>
      <w:b/>
      <w:sz w:val="24"/>
      <w:szCs w:val="24"/>
      <w:lang w:eastAsia="en-US"/>
    </w:rPr>
  </w:style>
  <w:style w:type="paragraph" w:customStyle="1" w:styleId="aff4">
    <w:name w:val="НеверныйОтвет"/>
    <w:qFormat/>
    <w:pPr>
      <w:tabs>
        <w:tab w:val="left" w:pos="360"/>
      </w:tabs>
      <w:spacing w:after="120"/>
      <w:ind w:left="360" w:hanging="360"/>
    </w:pPr>
    <w:rPr>
      <w:rFonts w:ascii="Verdana" w:eastAsia="Times New Roman" w:hAnsi="Verdana" w:cs="Times New Roman"/>
      <w:color w:val="FF0000"/>
      <w:lang w:val="en-GB" w:eastAsia="en-US"/>
    </w:rPr>
  </w:style>
  <w:style w:type="paragraph" w:customStyle="1" w:styleId="aff5">
    <w:name w:val="ВерныйОтвет"/>
    <w:basedOn w:val="aff4"/>
    <w:qFormat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42B701-CE72-4A11-86B7-2A2C2C3B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notebook7766</cp:lastModifiedBy>
  <cp:revision>4</cp:revision>
  <dcterms:created xsi:type="dcterms:W3CDTF">2026-05-08T08:26:00Z</dcterms:created>
  <dcterms:modified xsi:type="dcterms:W3CDTF">2026-05-11T07:11:00Z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7DAB1334DA11414BB7C8A20754CBFC90_12</vt:lpwstr>
  </property>
</Properties>
</file>