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F104B" w14:textId="77777777" w:rsidR="00786BCC" w:rsidRDefault="00786BCC" w:rsidP="00786BC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r w:rsidRPr="00390E03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ТЕСТОВІ ЗАВДАННЯ </w:t>
      </w:r>
    </w:p>
    <w:p w14:paraId="49C0D554" w14:textId="77777777" w:rsidR="00786BCC" w:rsidRDefault="00786BCC" w:rsidP="00786BC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390E03">
        <w:rPr>
          <w:rFonts w:ascii="Times New Roman" w:hAnsi="Times New Roman" w:cs="Times New Roman"/>
          <w:b/>
          <w:i/>
          <w:sz w:val="28"/>
          <w:szCs w:val="28"/>
          <w:lang w:val="uk-UA"/>
        </w:rPr>
        <w:t>з курсу «Бюджетна система»</w:t>
      </w:r>
    </w:p>
    <w:p w14:paraId="05C4C751" w14:textId="77777777" w:rsidR="00786BCC" w:rsidRPr="00390E03" w:rsidRDefault="00786BCC" w:rsidP="00786BCC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14:paraId="691F330F" w14:textId="77777777" w:rsidR="00786BCC" w:rsidRDefault="00786BCC" w:rsidP="00786B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Тема 2</w:t>
      </w:r>
      <w:r>
        <w:rPr>
          <w:rFonts w:ascii="Times New Roman" w:hAnsi="Times New Roman" w:cs="Times New Roman"/>
          <w:b/>
          <w:i/>
          <w:sz w:val="32"/>
          <w:szCs w:val="32"/>
          <w:lang w:val="en-US"/>
        </w:rPr>
        <w:t>-3</w:t>
      </w:r>
    </w:p>
    <w:p w14:paraId="6CF6AEF9" w14:textId="77777777" w:rsidR="006D0F26" w:rsidRDefault="006D0F26" w:rsidP="00786B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32"/>
          <w:szCs w:val="32"/>
          <w:lang w:val="en-US"/>
        </w:rPr>
      </w:pPr>
    </w:p>
    <w:p w14:paraId="4EA36F35" w14:textId="77777777" w:rsidR="006D0F26" w:rsidRPr="00360DAF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1</w:t>
      </w:r>
      <w:r w:rsidRPr="00360DAF">
        <w:rPr>
          <w:rFonts w:ascii="Times New Roman" w:hAnsi="Times New Roman" w:cs="Times New Roman"/>
          <w:i/>
          <w:sz w:val="24"/>
          <w:szCs w:val="24"/>
        </w:rPr>
        <w:t xml:space="preserve">. Класифікація доходів бюджету відповідно до бюджетної класифікації включає: </w:t>
      </w:r>
    </w:p>
    <w:p w14:paraId="6EEE1BB1" w14:textId="77777777" w:rsidR="006D0F26" w:rsidRPr="00360DAF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DAF">
        <w:rPr>
          <w:rFonts w:ascii="Times New Roman" w:hAnsi="Times New Roman" w:cs="Times New Roman"/>
          <w:sz w:val="24"/>
          <w:szCs w:val="24"/>
        </w:rPr>
        <w:t xml:space="preserve">а) податкові надходження, неподаткові надходження, доходи від операцій з капіталом, трансферти; </w:t>
      </w:r>
    </w:p>
    <w:p w14:paraId="3FA95488" w14:textId="77777777" w:rsidR="006D0F26" w:rsidRPr="00360DAF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DAF">
        <w:rPr>
          <w:rFonts w:ascii="Times New Roman" w:hAnsi="Times New Roman" w:cs="Times New Roman"/>
          <w:sz w:val="24"/>
          <w:szCs w:val="24"/>
        </w:rPr>
        <w:t xml:space="preserve">б) надходження від продажу основного капіталу, від реалізації державних запасів товарів, від продажу землі та нематеріальних активів; </w:t>
      </w:r>
    </w:p>
    <w:p w14:paraId="5E1CA95D" w14:textId="77777777" w:rsidR="006D0F26" w:rsidRPr="00360DAF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0DAF">
        <w:rPr>
          <w:rFonts w:ascii="Times New Roman" w:hAnsi="Times New Roman" w:cs="Times New Roman"/>
          <w:sz w:val="24"/>
          <w:szCs w:val="24"/>
        </w:rPr>
        <w:t xml:space="preserve">в) доходи від власності та підприємницької діяльності, адміністративні збори і платежі, доходи від некомерційного та побічного продажу; </w:t>
      </w:r>
    </w:p>
    <w:p w14:paraId="0C9A4B53" w14:textId="77777777" w:rsidR="006D0F26" w:rsidRPr="00360DAF" w:rsidRDefault="006D0F26" w:rsidP="006D0F26">
      <w:pPr>
        <w:pStyle w:val="Default"/>
        <w:ind w:firstLine="567"/>
        <w:jc w:val="both"/>
      </w:pPr>
      <w:r w:rsidRPr="00360DAF">
        <w:t xml:space="preserve">г) класифікацію доходів бюджету, класифікацію фінансування бюджету, класифікацію боргую </w:t>
      </w:r>
    </w:p>
    <w:p w14:paraId="16487045" w14:textId="77777777" w:rsidR="006D0F26" w:rsidRPr="00360DAF" w:rsidRDefault="006D0F26" w:rsidP="006D0F26">
      <w:pPr>
        <w:pStyle w:val="Default"/>
        <w:ind w:firstLine="567"/>
        <w:jc w:val="both"/>
      </w:pPr>
      <w:r w:rsidRPr="00611D98">
        <w:rPr>
          <w:i/>
          <w:iCs/>
        </w:rPr>
        <w:t>2</w:t>
      </w:r>
      <w:r w:rsidRPr="00360DAF">
        <w:rPr>
          <w:i/>
          <w:iCs/>
        </w:rPr>
        <w:t xml:space="preserve">. Джерелами формування доходів виступають: </w:t>
      </w:r>
    </w:p>
    <w:p w14:paraId="7407B49F" w14:textId="77777777" w:rsidR="006D0F26" w:rsidRPr="00360DAF" w:rsidRDefault="006D0F26" w:rsidP="006D0F26">
      <w:pPr>
        <w:pStyle w:val="Default"/>
        <w:ind w:firstLine="567"/>
        <w:jc w:val="both"/>
      </w:pPr>
      <w:r w:rsidRPr="00360DAF">
        <w:t xml:space="preserve">а) фінансові ресурси; державні доходи; доходи бюджетів; </w:t>
      </w:r>
    </w:p>
    <w:p w14:paraId="66A92262" w14:textId="77777777" w:rsidR="006D0F26" w:rsidRPr="00360DAF" w:rsidRDefault="006D0F26" w:rsidP="006D0F26">
      <w:pPr>
        <w:pStyle w:val="Default"/>
        <w:ind w:firstLine="567"/>
        <w:jc w:val="both"/>
      </w:pPr>
      <w:r w:rsidRPr="00360DAF">
        <w:t xml:space="preserve">б) створений ВВП; національне багатство; </w:t>
      </w:r>
    </w:p>
    <w:p w14:paraId="0198F5BA" w14:textId="77777777" w:rsidR="006D0F26" w:rsidRPr="00360DAF" w:rsidRDefault="006D0F26" w:rsidP="006D0F26">
      <w:pPr>
        <w:pStyle w:val="Default"/>
        <w:ind w:firstLine="567"/>
        <w:jc w:val="both"/>
      </w:pPr>
      <w:r w:rsidRPr="00360DAF">
        <w:t xml:space="preserve">в) централізовані доходи і децентралізовані доходи; </w:t>
      </w:r>
    </w:p>
    <w:p w14:paraId="6417982A" w14:textId="77777777" w:rsidR="006D0F26" w:rsidRPr="00360DAF" w:rsidRDefault="006D0F26" w:rsidP="006D0F26">
      <w:pPr>
        <w:pStyle w:val="Default"/>
        <w:ind w:firstLine="567"/>
        <w:jc w:val="both"/>
      </w:pPr>
      <w:r w:rsidRPr="00360DAF">
        <w:t xml:space="preserve">г) всі відповіді правильні. </w:t>
      </w:r>
    </w:p>
    <w:p w14:paraId="78357AEB" w14:textId="77777777" w:rsidR="006D0F26" w:rsidRPr="00360DAF" w:rsidRDefault="006D0F26" w:rsidP="006D0F26">
      <w:pPr>
        <w:pStyle w:val="Default"/>
        <w:ind w:firstLine="567"/>
        <w:jc w:val="both"/>
      </w:pPr>
      <w:r w:rsidRPr="00611D98">
        <w:rPr>
          <w:i/>
          <w:iCs/>
        </w:rPr>
        <w:t>3</w:t>
      </w:r>
      <w:r w:rsidRPr="00360DAF">
        <w:rPr>
          <w:i/>
          <w:iCs/>
        </w:rPr>
        <w:t xml:space="preserve">. Доходи бюджету – це: </w:t>
      </w:r>
    </w:p>
    <w:p w14:paraId="36B971BF" w14:textId="77777777" w:rsidR="006D0F26" w:rsidRPr="00360DAF" w:rsidRDefault="006D0F26" w:rsidP="006D0F26">
      <w:pPr>
        <w:pStyle w:val="Default"/>
        <w:ind w:firstLine="567"/>
        <w:jc w:val="both"/>
      </w:pPr>
      <w:r w:rsidRPr="00360DAF">
        <w:t xml:space="preserve">а) усі податкові, неподаткові та інші надходження на безповоротній основі, справляння яких передбачено законодавством України (включаючи трансферти, </w:t>
      </w:r>
      <w:r w:rsidRPr="00360DAF">
        <w:rPr>
          <w:lang w:val="uk-UA"/>
        </w:rPr>
        <w:t>плату за надання адміністративних послуг, власні надходження бюджетних установ</w:t>
      </w:r>
      <w:r w:rsidRPr="00360DAF">
        <w:t xml:space="preserve">); </w:t>
      </w:r>
    </w:p>
    <w:p w14:paraId="034D8747" w14:textId="77777777" w:rsidR="006D0F26" w:rsidRPr="00360DAF" w:rsidRDefault="006D0F26" w:rsidP="006D0F26">
      <w:pPr>
        <w:pStyle w:val="Default"/>
        <w:ind w:firstLine="567"/>
        <w:jc w:val="both"/>
      </w:pPr>
      <w:r w:rsidRPr="00360DAF">
        <w:t xml:space="preserve">б) усі податкові, неподаткові та інші надходження на безповоротній основі, справляння яких передбачено законодавством України (включаючи трансферти, </w:t>
      </w:r>
      <w:r w:rsidRPr="00360DAF">
        <w:rPr>
          <w:lang w:val="uk-UA"/>
        </w:rPr>
        <w:t>плату за надання адміністративних послуг, власні надходження бюджетних установ</w:t>
      </w:r>
      <w:r w:rsidRPr="00360DAF">
        <w:t xml:space="preserve">), а також кошти, залучені в результаті взяття боргових зобов’язань органами державної влади, органами влади АРК або органами місцевого самоврядування; </w:t>
      </w:r>
    </w:p>
    <w:p w14:paraId="504B6EEE" w14:textId="77777777" w:rsidR="006D0F26" w:rsidRPr="00360DAF" w:rsidRDefault="006D0F26" w:rsidP="006D0F26">
      <w:pPr>
        <w:pStyle w:val="Default"/>
        <w:ind w:firstLine="567"/>
        <w:jc w:val="both"/>
      </w:pPr>
      <w:r w:rsidRPr="00360DAF">
        <w:t xml:space="preserve">в) частка централізованих ресурсів держави, які потрібні для виконання нею відповідних функцій; </w:t>
      </w:r>
    </w:p>
    <w:p w14:paraId="78EB8CE2" w14:textId="77777777" w:rsidR="006D0F26" w:rsidRPr="00360DAF" w:rsidRDefault="006D0F26" w:rsidP="006D0F26">
      <w:pPr>
        <w:pStyle w:val="Default"/>
        <w:ind w:firstLine="567"/>
        <w:jc w:val="both"/>
      </w:pPr>
      <w:r w:rsidRPr="00360DAF">
        <w:t xml:space="preserve">г) правильно а та б. </w:t>
      </w:r>
    </w:p>
    <w:p w14:paraId="7F88A492" w14:textId="77777777" w:rsidR="006D0F26" w:rsidRPr="00360DAF" w:rsidRDefault="006D0F26" w:rsidP="006D0F26">
      <w:pPr>
        <w:pStyle w:val="Default"/>
        <w:ind w:firstLine="567"/>
        <w:jc w:val="both"/>
      </w:pPr>
      <w:r w:rsidRPr="006D0F26">
        <w:rPr>
          <w:i/>
        </w:rPr>
        <w:t>4</w:t>
      </w:r>
      <w:r w:rsidRPr="00360DAF">
        <w:rPr>
          <w:i/>
          <w:color w:val="auto"/>
        </w:rPr>
        <w:t xml:space="preserve">. Бюджетний устрій ґрунтується на принципах: </w:t>
      </w:r>
    </w:p>
    <w:p w14:paraId="381E7997" w14:textId="77777777" w:rsidR="006D0F26" w:rsidRPr="00360DAF" w:rsidRDefault="006D0F26" w:rsidP="006D0F26">
      <w:pPr>
        <w:pStyle w:val="Default"/>
        <w:ind w:firstLine="567"/>
      </w:pPr>
      <w:r w:rsidRPr="00360DAF">
        <w:t xml:space="preserve">а) єдності, </w:t>
      </w:r>
    </w:p>
    <w:p w14:paraId="042B55C6" w14:textId="77777777" w:rsidR="006D0F26" w:rsidRPr="00360DAF" w:rsidRDefault="006D0F26" w:rsidP="006D0F26">
      <w:pPr>
        <w:pStyle w:val="Default"/>
        <w:ind w:firstLine="567"/>
      </w:pPr>
      <w:r w:rsidRPr="00360DAF">
        <w:t xml:space="preserve">б) повноти і достовірності, </w:t>
      </w:r>
    </w:p>
    <w:p w14:paraId="0D863E16" w14:textId="77777777" w:rsidR="006D0F26" w:rsidRPr="00360DAF" w:rsidRDefault="006D0F26" w:rsidP="006D0F26">
      <w:pPr>
        <w:pStyle w:val="Default"/>
        <w:ind w:firstLine="567"/>
      </w:pPr>
      <w:r w:rsidRPr="00360DAF">
        <w:t xml:space="preserve">в) гласності та самостійності, </w:t>
      </w:r>
    </w:p>
    <w:p w14:paraId="72088B76" w14:textId="77777777" w:rsidR="006D0F26" w:rsidRPr="00360DAF" w:rsidRDefault="006D0F26" w:rsidP="006D0F26">
      <w:pPr>
        <w:pStyle w:val="Default"/>
        <w:ind w:firstLine="567"/>
        <w:jc w:val="both"/>
      </w:pPr>
      <w:r w:rsidRPr="00360DAF">
        <w:t>г) всі відповіді правильні.</w:t>
      </w:r>
    </w:p>
    <w:p w14:paraId="4CDB13EB" w14:textId="77777777" w:rsidR="006D0F26" w:rsidRPr="00360DAF" w:rsidRDefault="006D0F26" w:rsidP="006D0F2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 w:rsidRPr="006D0F26">
        <w:rPr>
          <w:rFonts w:ascii="Times New Roman" w:hAnsi="Times New Roman"/>
          <w:i/>
          <w:sz w:val="24"/>
          <w:szCs w:val="24"/>
        </w:rPr>
        <w:t>5</w:t>
      </w:r>
      <w:r w:rsidRPr="00360DAF">
        <w:rPr>
          <w:rFonts w:ascii="Times New Roman" w:hAnsi="Times New Roman"/>
          <w:i/>
          <w:sz w:val="24"/>
          <w:szCs w:val="24"/>
        </w:rPr>
        <w:t xml:space="preserve">. </w:t>
      </w:r>
      <w:r w:rsidRPr="00360DAF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Принцип обґрунтованості бюджету полягає у:</w:t>
      </w:r>
    </w:p>
    <w:p w14:paraId="0B980780" w14:textId="77777777" w:rsidR="006D0F26" w:rsidRPr="00360DAF" w:rsidRDefault="006D0F26" w:rsidP="006D0F26">
      <w:pPr>
        <w:pStyle w:val="a3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а</w:t>
      </w:r>
      <w:r w:rsidRPr="00360DAF">
        <w:rPr>
          <w:rFonts w:ascii="Times New Roman" w:hAnsi="Times New Roman"/>
          <w:color w:val="000000"/>
          <w:sz w:val="24"/>
          <w:szCs w:val="24"/>
          <w:lang w:val="uk-UA"/>
        </w:rPr>
        <w:t>) використанні бюджетних коштів тільки на цілі, визначені бюджетними призначеннями;</w:t>
      </w:r>
    </w:p>
    <w:p w14:paraId="626466E8" w14:textId="77777777" w:rsidR="006D0F26" w:rsidRPr="00360DAF" w:rsidRDefault="006D0F26" w:rsidP="006D0F26">
      <w:pPr>
        <w:pStyle w:val="a3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б</w:t>
      </w:r>
      <w:r w:rsidRPr="00360DAF">
        <w:rPr>
          <w:rFonts w:ascii="Times New Roman" w:hAnsi="Times New Roman"/>
          <w:color w:val="000000"/>
          <w:sz w:val="24"/>
          <w:szCs w:val="24"/>
          <w:lang w:val="uk-UA"/>
        </w:rPr>
        <w:t>) відповідальності кожного учасника бюджетного процесу за дії або бездіяльність на кожній стадії бюджетного процесу;</w:t>
      </w:r>
    </w:p>
    <w:p w14:paraId="40CCAEF8" w14:textId="77777777" w:rsidR="006D0F26" w:rsidRPr="00360DAF" w:rsidRDefault="006D0F26" w:rsidP="006D0F26">
      <w:pPr>
        <w:pStyle w:val="a3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в</w:t>
      </w:r>
      <w:r w:rsidRPr="00360DAF">
        <w:rPr>
          <w:rFonts w:ascii="Times New Roman" w:hAnsi="Times New Roman"/>
          <w:color w:val="000000"/>
          <w:sz w:val="24"/>
          <w:szCs w:val="24"/>
          <w:lang w:val="uk-UA"/>
        </w:rPr>
        <w:t>) формуванні на реалістичних макропоказниках економічного і соціального розвитку держави, та розрахунках витрат і надходжень, що здійснюються відповідно до затверджених методик і правил;</w:t>
      </w:r>
    </w:p>
    <w:p w14:paraId="07612E06" w14:textId="77777777" w:rsidR="006D0F26" w:rsidRPr="00360DAF" w:rsidRDefault="006D0F26" w:rsidP="006D0F26">
      <w:pPr>
        <w:pStyle w:val="a3"/>
        <w:shd w:val="clear" w:color="auto" w:fill="FFFFFF"/>
        <w:tabs>
          <w:tab w:val="left" w:pos="204"/>
          <w:tab w:val="left" w:pos="34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color w:val="000000"/>
          <w:sz w:val="24"/>
          <w:szCs w:val="24"/>
          <w:lang w:val="uk-UA"/>
        </w:rPr>
        <w:t>г</w:t>
      </w:r>
      <w:r w:rsidRPr="00360DAF">
        <w:rPr>
          <w:rFonts w:ascii="Times New Roman" w:hAnsi="Times New Roman"/>
          <w:color w:val="000000"/>
          <w:sz w:val="24"/>
          <w:szCs w:val="24"/>
          <w:lang w:val="uk-UA"/>
        </w:rPr>
        <w:t>) відповідності повноважень на здійснення бюджетних  витрат обсягу надходжень до бюджету на відповідний бюджетний період.</w:t>
      </w:r>
    </w:p>
    <w:p w14:paraId="362F4C0F" w14:textId="77777777" w:rsidR="006D0F26" w:rsidRPr="00360DAF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F26">
        <w:rPr>
          <w:rFonts w:ascii="Times New Roman" w:hAnsi="Times New Roman" w:cs="Times New Roman"/>
          <w:i/>
          <w:sz w:val="24"/>
          <w:szCs w:val="24"/>
        </w:rPr>
        <w:t>6</w:t>
      </w:r>
      <w:r w:rsidRPr="00360DAF">
        <w:rPr>
          <w:rFonts w:ascii="Times New Roman" w:hAnsi="Times New Roman" w:cs="Times New Roman"/>
          <w:i/>
          <w:sz w:val="24"/>
          <w:szCs w:val="24"/>
        </w:rPr>
        <w:t>. Бюджетна класифікація містить у собі:</w:t>
      </w:r>
    </w:p>
    <w:p w14:paraId="4F85B7E9" w14:textId="77777777" w:rsidR="006D0F26" w:rsidRPr="00360DAF" w:rsidRDefault="006D0F26" w:rsidP="006D0F26">
      <w:pPr>
        <w:pStyle w:val="a3"/>
        <w:shd w:val="clear" w:color="auto" w:fill="FFFFFF"/>
        <w:tabs>
          <w:tab w:val="left" w:pos="6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color w:val="000000"/>
          <w:sz w:val="24"/>
          <w:szCs w:val="24"/>
          <w:lang w:val="uk-UA"/>
        </w:rPr>
      </w:pPr>
      <w:r w:rsidRPr="00360DAF">
        <w:rPr>
          <w:rFonts w:ascii="Times New Roman" w:hAnsi="Times New Roman"/>
          <w:sz w:val="24"/>
          <w:szCs w:val="24"/>
        </w:rPr>
        <w:t xml:space="preserve">а) </w:t>
      </w:r>
      <w:r w:rsidRPr="00360DAF">
        <w:rPr>
          <w:rFonts w:ascii="Times New Roman" w:hAnsi="Times New Roman"/>
          <w:iCs/>
          <w:color w:val="000000"/>
          <w:sz w:val="24"/>
          <w:szCs w:val="24"/>
          <w:lang w:val="uk-UA"/>
        </w:rPr>
        <w:t>класифікацію доходів бюджету;</w:t>
      </w:r>
    </w:p>
    <w:p w14:paraId="57ED4507" w14:textId="77777777" w:rsidR="006D0F26" w:rsidRPr="00360DAF" w:rsidRDefault="006D0F26" w:rsidP="006D0F26">
      <w:pPr>
        <w:pStyle w:val="a3"/>
        <w:shd w:val="clear" w:color="auto" w:fill="FFFFFF"/>
        <w:tabs>
          <w:tab w:val="left" w:pos="6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color w:val="000000"/>
          <w:sz w:val="24"/>
          <w:szCs w:val="24"/>
          <w:lang w:val="uk-UA"/>
        </w:rPr>
      </w:pPr>
      <w:r w:rsidRPr="00360DAF">
        <w:rPr>
          <w:rFonts w:ascii="Times New Roman" w:hAnsi="Times New Roman"/>
          <w:iCs/>
          <w:color w:val="000000"/>
          <w:sz w:val="24"/>
          <w:szCs w:val="24"/>
          <w:lang w:val="uk-UA"/>
        </w:rPr>
        <w:t>б) класифікацію видатків та кредитування бюджету;</w:t>
      </w:r>
    </w:p>
    <w:p w14:paraId="447E0026" w14:textId="77777777" w:rsidR="006D0F26" w:rsidRPr="00360DAF" w:rsidRDefault="006D0F26" w:rsidP="006D0F26">
      <w:pPr>
        <w:pStyle w:val="a3"/>
        <w:shd w:val="clear" w:color="auto" w:fill="FFFFFF"/>
        <w:tabs>
          <w:tab w:val="left" w:pos="6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color w:val="000000"/>
          <w:sz w:val="24"/>
          <w:szCs w:val="24"/>
          <w:lang w:val="uk-UA"/>
        </w:rPr>
      </w:pPr>
      <w:r w:rsidRPr="00360DAF">
        <w:rPr>
          <w:rFonts w:ascii="Times New Roman" w:hAnsi="Times New Roman"/>
          <w:iCs/>
          <w:color w:val="000000"/>
          <w:sz w:val="24"/>
          <w:szCs w:val="24"/>
          <w:lang w:val="uk-UA"/>
        </w:rPr>
        <w:t>в) класифікацію фінансування бюджету; класифікацію боргу</w:t>
      </w:r>
    </w:p>
    <w:p w14:paraId="30D88D25" w14:textId="77777777" w:rsidR="006D0F26" w:rsidRPr="00360DAF" w:rsidRDefault="006D0F26" w:rsidP="006D0F26">
      <w:pPr>
        <w:pStyle w:val="a3"/>
        <w:shd w:val="clear" w:color="auto" w:fill="FFFFFF"/>
        <w:tabs>
          <w:tab w:val="left" w:pos="6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iCs/>
          <w:color w:val="000000"/>
          <w:sz w:val="24"/>
          <w:szCs w:val="24"/>
          <w:lang w:val="uk-UA"/>
        </w:rPr>
      </w:pPr>
      <w:r w:rsidRPr="00360DAF">
        <w:rPr>
          <w:rFonts w:ascii="Times New Roman" w:hAnsi="Times New Roman"/>
          <w:iCs/>
          <w:color w:val="000000"/>
          <w:sz w:val="24"/>
          <w:szCs w:val="24"/>
          <w:lang w:val="uk-UA"/>
        </w:rPr>
        <w:t>г) правильні відповідь А, Б, В.</w:t>
      </w:r>
    </w:p>
    <w:p w14:paraId="7EAB8806" w14:textId="77777777" w:rsidR="006D0F26" w:rsidRPr="00611D98" w:rsidRDefault="006D0F26">
      <w:pPr>
        <w:rPr>
          <w:rFonts w:ascii="Times New Roman" w:hAnsi="Times New Roman" w:cs="Times New Roman"/>
          <w:i/>
          <w:sz w:val="24"/>
          <w:szCs w:val="24"/>
        </w:rPr>
      </w:pPr>
      <w:r w:rsidRPr="00611D98">
        <w:rPr>
          <w:rFonts w:ascii="Times New Roman" w:hAnsi="Times New Roman"/>
          <w:i/>
          <w:sz w:val="24"/>
          <w:szCs w:val="24"/>
        </w:rPr>
        <w:br w:type="page"/>
      </w:r>
    </w:p>
    <w:p w14:paraId="158E483E" w14:textId="77777777" w:rsidR="006D0F26" w:rsidRPr="00360DAF" w:rsidRDefault="006D0F26" w:rsidP="006D0F26">
      <w:pPr>
        <w:pStyle w:val="a3"/>
        <w:shd w:val="clear" w:color="auto" w:fill="FFFFFF"/>
        <w:tabs>
          <w:tab w:val="left" w:pos="62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i/>
          <w:sz w:val="24"/>
          <w:szCs w:val="24"/>
        </w:rPr>
      </w:pPr>
      <w:r w:rsidRPr="00611D98">
        <w:rPr>
          <w:rFonts w:ascii="Times New Roman" w:eastAsiaTheme="minorHAnsi" w:hAnsi="Times New Roman"/>
          <w:i/>
          <w:sz w:val="24"/>
          <w:szCs w:val="24"/>
        </w:rPr>
        <w:lastRenderedPageBreak/>
        <w:t>7</w:t>
      </w:r>
      <w:r w:rsidRPr="00360DAF">
        <w:rPr>
          <w:rFonts w:ascii="Times New Roman" w:eastAsiaTheme="minorHAnsi" w:hAnsi="Times New Roman"/>
          <w:i/>
          <w:sz w:val="24"/>
          <w:szCs w:val="24"/>
        </w:rPr>
        <w:t>. Зведений бюджет характеризує:</w:t>
      </w:r>
    </w:p>
    <w:p w14:paraId="0E7621F5" w14:textId="77777777" w:rsidR="006D0F26" w:rsidRPr="00360DAF" w:rsidRDefault="006D0F26" w:rsidP="006D0F26">
      <w:pPr>
        <w:pStyle w:val="a3"/>
        <w:shd w:val="clear" w:color="auto" w:fill="FFFFFF"/>
        <w:tabs>
          <w:tab w:val="left" w:pos="298"/>
          <w:tab w:val="left" w:pos="34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60DAF">
        <w:rPr>
          <w:rFonts w:ascii="Times New Roman" w:hAnsi="Times New Roman"/>
          <w:color w:val="000000"/>
          <w:sz w:val="24"/>
          <w:szCs w:val="24"/>
          <w:lang w:val="uk-UA"/>
        </w:rPr>
        <w:t>а) спеціальний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 xml:space="preserve"> та загальний</w:t>
      </w:r>
      <w:r w:rsidRPr="00360DAF">
        <w:rPr>
          <w:rFonts w:ascii="Times New Roman" w:hAnsi="Times New Roman"/>
          <w:color w:val="000000"/>
          <w:sz w:val="24"/>
          <w:szCs w:val="24"/>
          <w:lang w:val="uk-UA"/>
        </w:rPr>
        <w:t xml:space="preserve"> фонд бюджету;</w:t>
      </w:r>
    </w:p>
    <w:p w14:paraId="650166A7" w14:textId="77777777" w:rsidR="006D0F26" w:rsidRPr="00360DAF" w:rsidRDefault="006D0F26" w:rsidP="006D0F26">
      <w:pPr>
        <w:pStyle w:val="a3"/>
        <w:shd w:val="clear" w:color="auto" w:fill="FFFFFF"/>
        <w:tabs>
          <w:tab w:val="left" w:pos="298"/>
          <w:tab w:val="left" w:pos="34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60DAF">
        <w:rPr>
          <w:rFonts w:ascii="Times New Roman" w:hAnsi="Times New Roman"/>
          <w:color w:val="000000"/>
          <w:sz w:val="24"/>
          <w:szCs w:val="24"/>
          <w:lang w:val="uk-UA"/>
        </w:rPr>
        <w:t>б) витратну частину бюджету;</w:t>
      </w:r>
    </w:p>
    <w:p w14:paraId="01CC0CC8" w14:textId="77777777" w:rsidR="006D0F26" w:rsidRPr="00360DAF" w:rsidRDefault="006D0F26" w:rsidP="006D0F26">
      <w:pPr>
        <w:pStyle w:val="a3"/>
        <w:shd w:val="clear" w:color="auto" w:fill="FFFFFF"/>
        <w:tabs>
          <w:tab w:val="left" w:pos="298"/>
          <w:tab w:val="left" w:pos="34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60DAF">
        <w:rPr>
          <w:rFonts w:ascii="Times New Roman" w:hAnsi="Times New Roman"/>
          <w:color w:val="000000"/>
          <w:sz w:val="24"/>
          <w:szCs w:val="24"/>
          <w:lang w:val="uk-UA"/>
        </w:rPr>
        <w:t>в) позабюджетні фонди;</w:t>
      </w:r>
    </w:p>
    <w:p w14:paraId="0C130EA7" w14:textId="77777777" w:rsidR="006D0F26" w:rsidRPr="00360DAF" w:rsidRDefault="006D0F26" w:rsidP="006D0F26">
      <w:pPr>
        <w:pStyle w:val="a3"/>
        <w:shd w:val="clear" w:color="auto" w:fill="FFFFFF"/>
        <w:tabs>
          <w:tab w:val="left" w:pos="298"/>
          <w:tab w:val="left" w:pos="346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360DAF">
        <w:rPr>
          <w:rFonts w:ascii="Times New Roman" w:hAnsi="Times New Roman"/>
          <w:color w:val="000000"/>
          <w:sz w:val="24"/>
          <w:szCs w:val="24"/>
          <w:lang w:val="uk-UA"/>
        </w:rPr>
        <w:t>г) сукупність усіх складових бюджетної системи.</w:t>
      </w:r>
    </w:p>
    <w:p w14:paraId="5225E6C6" w14:textId="77777777" w:rsidR="006D0F26" w:rsidRPr="00360DAF" w:rsidRDefault="006D0F26" w:rsidP="006D0F2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uk-UA"/>
        </w:rPr>
      </w:pPr>
      <w:r w:rsidRPr="00611D98">
        <w:rPr>
          <w:rFonts w:ascii="Times New Roman" w:hAnsi="Times New Roman" w:cs="Times New Roman"/>
          <w:i/>
          <w:sz w:val="24"/>
          <w:szCs w:val="24"/>
          <w:lang w:val="uk-UA"/>
        </w:rPr>
        <w:t>8</w:t>
      </w:r>
      <w:r w:rsidRPr="00360DAF">
        <w:rPr>
          <w:rFonts w:ascii="Times New Roman" w:hAnsi="Times New Roman" w:cs="Times New Roman"/>
          <w:i/>
          <w:sz w:val="24"/>
          <w:szCs w:val="24"/>
          <w:lang w:val="uk-UA"/>
        </w:rPr>
        <w:t xml:space="preserve">. </w:t>
      </w:r>
      <w:r w:rsidRPr="00360DAF">
        <w:rPr>
          <w:rFonts w:ascii="Times New Roman" w:eastAsia="Calibri" w:hAnsi="Times New Roman" w:cs="Times New Roman"/>
          <w:i/>
          <w:iCs/>
          <w:color w:val="000000"/>
          <w:sz w:val="24"/>
          <w:szCs w:val="24"/>
          <w:lang w:val="uk-UA"/>
        </w:rPr>
        <w:t>Державний бюджет – це:</w:t>
      </w:r>
    </w:p>
    <w:p w14:paraId="13131D0E" w14:textId="77777777" w:rsidR="006D0F26" w:rsidRPr="00360DAF" w:rsidRDefault="006D0F26" w:rsidP="006D0F26">
      <w:pPr>
        <w:pStyle w:val="a3"/>
        <w:tabs>
          <w:tab w:val="left" w:pos="34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60DAF">
        <w:rPr>
          <w:rFonts w:ascii="Times New Roman" w:hAnsi="Times New Roman"/>
          <w:color w:val="000000"/>
          <w:sz w:val="24"/>
          <w:szCs w:val="24"/>
          <w:lang w:val="uk-UA"/>
        </w:rPr>
        <w:t>а) сукупність законодавчо регламентованих відносин між державою і юридичними та фізичними особами з приводу розподілу й перерозподілу ВВП, а за певних умов – і національного багатства з метою формування і використання централізованого фонду грошових коштів, призначеного для забезпечення виконання державою її функцій;</w:t>
      </w:r>
    </w:p>
    <w:p w14:paraId="5F4E5230" w14:textId="77777777" w:rsidR="006D0F26" w:rsidRPr="00360DAF" w:rsidRDefault="006D0F26" w:rsidP="006D0F26">
      <w:pPr>
        <w:pStyle w:val="a3"/>
        <w:tabs>
          <w:tab w:val="left" w:pos="34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60DAF">
        <w:rPr>
          <w:rFonts w:ascii="Times New Roman" w:hAnsi="Times New Roman"/>
          <w:color w:val="000000"/>
          <w:sz w:val="24"/>
          <w:szCs w:val="24"/>
          <w:lang w:val="uk-UA"/>
        </w:rPr>
        <w:t>б) сукупність економіко-правових відносин, що складаються з приводу перерозподілу національного доходу між різними галузями та регіонами з метою збалансування економічного розвитку держави;</w:t>
      </w:r>
    </w:p>
    <w:p w14:paraId="5AB3ECCD" w14:textId="77777777" w:rsidR="006D0F26" w:rsidRPr="00360DAF" w:rsidRDefault="006D0F26" w:rsidP="006D0F26">
      <w:pPr>
        <w:pStyle w:val="a3"/>
        <w:tabs>
          <w:tab w:val="left" w:pos="34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60DAF">
        <w:rPr>
          <w:rFonts w:ascii="Times New Roman" w:hAnsi="Times New Roman"/>
          <w:color w:val="000000"/>
          <w:sz w:val="24"/>
          <w:szCs w:val="24"/>
          <w:lang w:val="uk-UA"/>
        </w:rPr>
        <w:t>в) сукупність бюджетів різних рівнів;</w:t>
      </w:r>
    </w:p>
    <w:p w14:paraId="43906DDB" w14:textId="77777777" w:rsidR="006D0F26" w:rsidRPr="00360DAF" w:rsidRDefault="006D0F26" w:rsidP="006D0F26">
      <w:pPr>
        <w:pStyle w:val="a3"/>
        <w:tabs>
          <w:tab w:val="left" w:pos="346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360DAF">
        <w:rPr>
          <w:rFonts w:ascii="Times New Roman" w:hAnsi="Times New Roman"/>
          <w:color w:val="000000"/>
          <w:sz w:val="24"/>
          <w:szCs w:val="24"/>
          <w:lang w:val="uk-UA"/>
        </w:rPr>
        <w:t>г) план формування та використання фінансових ресурсів для забезпечення завдань і функцій, які здійснюються відповідно органами державної влади, органами влади АРК, органами місцевого самоврядування протягом бюджетного періоду;</w:t>
      </w:r>
    </w:p>
    <w:p w14:paraId="16D34E4A" w14:textId="77777777" w:rsidR="006D0F26" w:rsidRPr="00360DAF" w:rsidRDefault="006D0F26" w:rsidP="006D0F26">
      <w:pPr>
        <w:pStyle w:val="a4"/>
        <w:spacing w:before="0" w:beforeAutospacing="0" w:after="0" w:afterAutospacing="0"/>
        <w:ind w:firstLine="567"/>
        <w:jc w:val="both"/>
        <w:rPr>
          <w:i/>
          <w:color w:val="000000"/>
        </w:rPr>
      </w:pPr>
      <w:r w:rsidRPr="006D0F26">
        <w:rPr>
          <w:i/>
        </w:rPr>
        <w:t>9</w:t>
      </w:r>
      <w:r w:rsidRPr="00360DAF">
        <w:rPr>
          <w:i/>
          <w:lang w:val="uk-UA"/>
        </w:rPr>
        <w:t xml:space="preserve">. </w:t>
      </w:r>
      <w:r w:rsidRPr="00360DAF">
        <w:rPr>
          <w:i/>
          <w:color w:val="000000"/>
        </w:rPr>
        <w:t>Структура бюджетної системи України визначається:</w:t>
      </w:r>
    </w:p>
    <w:p w14:paraId="436F3DA8" w14:textId="77777777" w:rsidR="006D0F26" w:rsidRPr="00360DAF" w:rsidRDefault="006D0F26" w:rsidP="006D0F26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360DAF">
        <w:rPr>
          <w:color w:val="000000"/>
          <w:lang w:val="uk-UA"/>
        </w:rPr>
        <w:t>а</w:t>
      </w:r>
      <w:r w:rsidRPr="00360DAF">
        <w:rPr>
          <w:color w:val="000000"/>
        </w:rPr>
        <w:t>) адміністративно-територіальним устроєм;</w:t>
      </w:r>
    </w:p>
    <w:p w14:paraId="1D9D2888" w14:textId="77777777" w:rsidR="006D0F26" w:rsidRPr="00360DAF" w:rsidRDefault="006D0F26" w:rsidP="006D0F26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360DAF">
        <w:rPr>
          <w:color w:val="000000"/>
          <w:lang w:val="uk-UA"/>
        </w:rPr>
        <w:t>б</w:t>
      </w:r>
      <w:r w:rsidRPr="00360DAF">
        <w:rPr>
          <w:color w:val="000000"/>
        </w:rPr>
        <w:t>) сукупністю державних фінансових інститутів;</w:t>
      </w:r>
    </w:p>
    <w:p w14:paraId="31289C5C" w14:textId="77777777" w:rsidR="006D0F26" w:rsidRPr="00360DAF" w:rsidRDefault="006D0F26" w:rsidP="006D0F26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360DAF">
        <w:rPr>
          <w:color w:val="000000"/>
          <w:lang w:val="uk-UA"/>
        </w:rPr>
        <w:t>в</w:t>
      </w:r>
      <w:r w:rsidRPr="00360DAF">
        <w:rPr>
          <w:color w:val="000000"/>
        </w:rPr>
        <w:t>) системою органів влади в Україні;</w:t>
      </w:r>
    </w:p>
    <w:p w14:paraId="7E033CAD" w14:textId="77777777" w:rsidR="006D0F26" w:rsidRPr="00360DAF" w:rsidRDefault="006D0F26" w:rsidP="006D0F26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360DAF">
        <w:rPr>
          <w:color w:val="000000"/>
          <w:lang w:val="uk-UA"/>
        </w:rPr>
        <w:t>г</w:t>
      </w:r>
      <w:r w:rsidRPr="00360DAF">
        <w:rPr>
          <w:color w:val="000000"/>
        </w:rPr>
        <w:t>) адміністративно-територіальним устроєм і побудовою системи органів влади в Україні.</w:t>
      </w:r>
    </w:p>
    <w:p w14:paraId="5D3BAF15" w14:textId="77777777" w:rsidR="006D0F26" w:rsidRPr="00360DAF" w:rsidRDefault="006D0F26" w:rsidP="006D0F26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</w:pPr>
      <w:r>
        <w:rPr>
          <w:rFonts w:ascii="Times New Roman" w:hAnsi="Times New Roman"/>
          <w:i/>
          <w:iCs/>
          <w:color w:val="000000"/>
          <w:sz w:val="24"/>
          <w:szCs w:val="24"/>
          <w:lang w:val="en-US"/>
        </w:rPr>
        <w:t>10</w:t>
      </w:r>
      <w:r w:rsidRPr="00360DAF">
        <w:rPr>
          <w:rFonts w:ascii="Times New Roman" w:hAnsi="Times New Roman"/>
          <w:i/>
          <w:iCs/>
          <w:color w:val="000000"/>
          <w:sz w:val="24"/>
          <w:szCs w:val="24"/>
          <w:lang w:val="uk-UA"/>
        </w:rPr>
        <w:t>. Принцип субсидіарності це:</w:t>
      </w:r>
    </w:p>
    <w:p w14:paraId="55B8AABE" w14:textId="77777777" w:rsidR="006D0F26" w:rsidRPr="00360DAF" w:rsidRDefault="006D0F26" w:rsidP="006D0F2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0D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 розподіл видів видатків між державним бюджетом та місцевими бюджетами, а також між місцевими бюджетами ґрунтується на необхідності максимально можливого наближення надання гарантованих послуг до їх безпосереднього споживача;</w:t>
      </w:r>
    </w:p>
    <w:p w14:paraId="287B2D5E" w14:textId="77777777" w:rsidR="006D0F26" w:rsidRPr="00360DAF" w:rsidRDefault="006D0F26" w:rsidP="006D0F2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0D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Б) бюджетні кошти використовуються тільки на цілі, визначені бюджетними призначеннями та бюджетними асигнуваннями;</w:t>
      </w:r>
    </w:p>
    <w:p w14:paraId="188829AC" w14:textId="77777777" w:rsidR="006D0F26" w:rsidRPr="00360DAF" w:rsidRDefault="006D0F26" w:rsidP="006D0F2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0D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 бюджетна система України будується на засадах справедливого і неупередженого розподілу суспільного багатства між громадянами і територіальними громадами;</w:t>
      </w:r>
    </w:p>
    <w:p w14:paraId="3AB359A4" w14:textId="77777777" w:rsidR="006D0F26" w:rsidRPr="00360DAF" w:rsidRDefault="006D0F26" w:rsidP="006D0F26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60D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Г) немає правильної відповіді.</w:t>
      </w:r>
    </w:p>
    <w:p w14:paraId="0D82BE39" w14:textId="77777777" w:rsidR="006D0F26" w:rsidRPr="00360DAF" w:rsidRDefault="006D0F26" w:rsidP="006D0F26">
      <w:pPr>
        <w:pStyle w:val="Default"/>
        <w:ind w:firstLine="567"/>
        <w:jc w:val="both"/>
        <w:rPr>
          <w:b/>
        </w:rPr>
      </w:pPr>
      <w:r w:rsidRPr="006D0F26">
        <w:rPr>
          <w:rFonts w:eastAsia="Calibri"/>
          <w:i/>
          <w:iCs/>
        </w:rPr>
        <w:t>11</w:t>
      </w:r>
      <w:r w:rsidRPr="00360DAF">
        <w:rPr>
          <w:rFonts w:eastAsia="Calibri"/>
          <w:i/>
          <w:iCs/>
          <w:lang w:val="uk-UA"/>
        </w:rPr>
        <w:t xml:space="preserve">. Суть принципу самостійності бюджетів полягає в тому, що: </w:t>
      </w:r>
    </w:p>
    <w:p w14:paraId="6BC85BC8" w14:textId="77777777" w:rsidR="006D0F26" w:rsidRPr="00360DAF" w:rsidRDefault="006D0F26" w:rsidP="006D0F26">
      <w:pPr>
        <w:pStyle w:val="Default"/>
        <w:ind w:firstLine="567"/>
        <w:jc w:val="both"/>
      </w:pPr>
      <w:r w:rsidRPr="00360DAF">
        <w:t xml:space="preserve">а) кожен вид бюджету самостійно визначає потребу в доходах які йому виділяє бюджет вищого рівня, </w:t>
      </w:r>
    </w:p>
    <w:p w14:paraId="00760803" w14:textId="77777777" w:rsidR="006D0F26" w:rsidRPr="00360DAF" w:rsidRDefault="006D0F26" w:rsidP="006D0F26">
      <w:pPr>
        <w:pStyle w:val="Default"/>
        <w:ind w:firstLine="567"/>
        <w:jc w:val="both"/>
      </w:pPr>
      <w:r w:rsidRPr="00360DAF">
        <w:t xml:space="preserve">б) кожен вид бюджету має свої джерела доходу, визначає напрямки їх використання, </w:t>
      </w:r>
    </w:p>
    <w:p w14:paraId="4B1E1469" w14:textId="77777777" w:rsidR="006D0F26" w:rsidRPr="00360DAF" w:rsidRDefault="006D0F26" w:rsidP="006D0F26">
      <w:pPr>
        <w:pStyle w:val="Default"/>
        <w:ind w:firstLine="567"/>
        <w:jc w:val="both"/>
      </w:pPr>
      <w:r w:rsidRPr="00360DAF">
        <w:t xml:space="preserve">в) державний бюджет самостійно розподіляє кошти місцевих бюджетів. </w:t>
      </w:r>
    </w:p>
    <w:p w14:paraId="5C01D843" w14:textId="77777777" w:rsidR="006D0F26" w:rsidRPr="00360DAF" w:rsidRDefault="006D0F26" w:rsidP="006D0F26">
      <w:pPr>
        <w:pStyle w:val="Default"/>
        <w:ind w:firstLine="567"/>
        <w:jc w:val="both"/>
      </w:pPr>
      <w:r w:rsidRPr="006D0F26">
        <w:rPr>
          <w:rFonts w:eastAsia="Calibri"/>
          <w:i/>
          <w:iCs/>
        </w:rPr>
        <w:t>12</w:t>
      </w:r>
      <w:r w:rsidRPr="00360DAF">
        <w:rPr>
          <w:rFonts w:eastAsia="Calibri"/>
          <w:i/>
          <w:iCs/>
          <w:lang w:val="uk-UA"/>
        </w:rPr>
        <w:t xml:space="preserve">. Економічна класифікація видатків бюджету передбачає: </w:t>
      </w:r>
    </w:p>
    <w:p w14:paraId="4DD258A8" w14:textId="77777777" w:rsidR="006D0F26" w:rsidRPr="00360DAF" w:rsidRDefault="006D0F26" w:rsidP="006D0F26">
      <w:pPr>
        <w:pStyle w:val="a4"/>
        <w:spacing w:before="0" w:beforeAutospacing="0" w:after="0" w:afterAutospacing="0"/>
        <w:ind w:firstLine="567"/>
        <w:jc w:val="both"/>
      </w:pPr>
      <w:r w:rsidRPr="00360DAF">
        <w:t xml:space="preserve">а) розподіл бюджетних асигнувань між безпосередніми отримувачами коштів із бюджету на заплановані заходи; </w:t>
      </w:r>
    </w:p>
    <w:p w14:paraId="19A00877" w14:textId="77777777" w:rsidR="006D0F26" w:rsidRPr="00360DAF" w:rsidRDefault="006D0F26" w:rsidP="006D0F26">
      <w:pPr>
        <w:pStyle w:val="a4"/>
        <w:spacing w:before="0" w:beforeAutospacing="0" w:after="0" w:afterAutospacing="0"/>
        <w:ind w:firstLine="567"/>
        <w:jc w:val="both"/>
      </w:pPr>
      <w:r w:rsidRPr="00360DAF">
        <w:t xml:space="preserve">б) групування видатків за їх економічним змістом та цільовим призначенням; </w:t>
      </w:r>
    </w:p>
    <w:p w14:paraId="2B717222" w14:textId="77777777" w:rsidR="006D0F26" w:rsidRPr="00360DAF" w:rsidRDefault="006D0F26" w:rsidP="006D0F26">
      <w:pPr>
        <w:pStyle w:val="a4"/>
        <w:spacing w:before="0" w:beforeAutospacing="0" w:after="0" w:afterAutospacing="0"/>
        <w:ind w:firstLine="567"/>
        <w:jc w:val="both"/>
      </w:pPr>
      <w:r w:rsidRPr="00360DAF">
        <w:t xml:space="preserve">в) напрями використання коштів залежно від функцій, які виконує держава; </w:t>
      </w:r>
    </w:p>
    <w:p w14:paraId="3A343EF8" w14:textId="77777777" w:rsidR="006D0F26" w:rsidRPr="00360DAF" w:rsidRDefault="006D0F26" w:rsidP="006D0F26">
      <w:pPr>
        <w:pStyle w:val="a4"/>
        <w:spacing w:before="0" w:beforeAutospacing="0" w:after="0" w:afterAutospacing="0"/>
        <w:ind w:firstLine="567"/>
        <w:jc w:val="both"/>
      </w:pPr>
      <w:r w:rsidRPr="00360DAF">
        <w:t>г) групування видатків за бюджетними програмами.</w:t>
      </w:r>
    </w:p>
    <w:p w14:paraId="016087EA" w14:textId="77777777" w:rsidR="006D0F26" w:rsidRPr="00360DAF" w:rsidRDefault="006D0F26" w:rsidP="006D0F26">
      <w:pPr>
        <w:pStyle w:val="Default"/>
        <w:ind w:firstLine="567"/>
        <w:jc w:val="both"/>
        <w:rPr>
          <w:rFonts w:eastAsia="Calibri"/>
          <w:i/>
          <w:iCs/>
          <w:lang w:val="uk-UA"/>
        </w:rPr>
      </w:pPr>
      <w:r w:rsidRPr="00611D98">
        <w:rPr>
          <w:rFonts w:eastAsia="Calibri"/>
          <w:i/>
          <w:iCs/>
        </w:rPr>
        <w:t>13</w:t>
      </w:r>
      <w:r w:rsidRPr="00360DAF">
        <w:rPr>
          <w:rFonts w:eastAsia="Calibri"/>
          <w:i/>
          <w:iCs/>
          <w:lang w:val="uk-UA"/>
        </w:rPr>
        <w:t xml:space="preserve">. Бюджетну класифікацію затверджує: </w:t>
      </w:r>
    </w:p>
    <w:p w14:paraId="6F4ACAFC" w14:textId="77777777" w:rsidR="006D0F26" w:rsidRPr="00360DAF" w:rsidRDefault="006D0F26" w:rsidP="006D0F26">
      <w:pPr>
        <w:pStyle w:val="a4"/>
        <w:spacing w:before="0" w:beforeAutospacing="0" w:after="0" w:afterAutospacing="0"/>
        <w:ind w:firstLine="567"/>
        <w:jc w:val="both"/>
        <w:rPr>
          <w:lang w:val="uk-UA"/>
        </w:rPr>
      </w:pPr>
      <w:r w:rsidRPr="00360DAF">
        <w:rPr>
          <w:lang w:val="uk-UA"/>
        </w:rPr>
        <w:t xml:space="preserve">а) прем’єр-міністр; </w:t>
      </w:r>
      <w:r w:rsidRPr="00360DAF">
        <w:rPr>
          <w:lang w:val="uk-UA"/>
        </w:rPr>
        <w:tab/>
      </w:r>
      <w:r w:rsidRPr="00360DAF">
        <w:rPr>
          <w:lang w:val="uk-UA"/>
        </w:rPr>
        <w:tab/>
      </w:r>
      <w:r w:rsidRPr="00360DAF">
        <w:rPr>
          <w:lang w:val="uk-UA"/>
        </w:rPr>
        <w:tab/>
      </w:r>
      <w:r w:rsidRPr="00360DAF">
        <w:rPr>
          <w:lang w:val="uk-UA"/>
        </w:rPr>
        <w:tab/>
      </w:r>
      <w:r w:rsidRPr="00360DAF">
        <w:rPr>
          <w:lang w:val="uk-UA"/>
        </w:rPr>
        <w:tab/>
      </w:r>
      <w:r>
        <w:rPr>
          <w:lang w:val="uk-UA"/>
        </w:rPr>
        <w:tab/>
      </w:r>
      <w:r w:rsidRPr="00360DAF">
        <w:rPr>
          <w:lang w:val="uk-UA"/>
        </w:rPr>
        <w:t xml:space="preserve">б) міністр фінансів; </w:t>
      </w:r>
    </w:p>
    <w:p w14:paraId="235A217B" w14:textId="77777777" w:rsidR="006D0F26" w:rsidRPr="00360DAF" w:rsidRDefault="006D0F26" w:rsidP="006D0F26">
      <w:pPr>
        <w:pStyle w:val="a4"/>
        <w:spacing w:before="0" w:beforeAutospacing="0" w:after="0" w:afterAutospacing="0"/>
        <w:ind w:firstLine="567"/>
        <w:jc w:val="both"/>
      </w:pPr>
      <w:r w:rsidRPr="00360DAF">
        <w:t>в) голова Державно</w:t>
      </w:r>
      <w:r w:rsidRPr="00360DAF">
        <w:rPr>
          <w:lang w:val="uk-UA"/>
        </w:rPr>
        <w:t>ї</w:t>
      </w:r>
      <w:r w:rsidRPr="00360DAF">
        <w:t xml:space="preserve"> Казначейської служби; </w:t>
      </w:r>
      <w:r>
        <w:tab/>
      </w:r>
      <w:r>
        <w:rPr>
          <w:lang w:val="uk-UA"/>
        </w:rPr>
        <w:t xml:space="preserve">  </w:t>
      </w:r>
      <w:r w:rsidRPr="00360DAF">
        <w:t xml:space="preserve">г) </w:t>
      </w:r>
      <w:r>
        <w:rPr>
          <w:lang w:val="uk-UA"/>
        </w:rPr>
        <w:t>голова В</w:t>
      </w:r>
      <w:r w:rsidRPr="00360DAF">
        <w:rPr>
          <w:lang w:val="uk-UA"/>
        </w:rPr>
        <w:t xml:space="preserve">ерховної Ради України </w:t>
      </w:r>
      <w:r w:rsidRPr="00360DAF">
        <w:t>.</w:t>
      </w:r>
    </w:p>
    <w:p w14:paraId="53C33B55" w14:textId="77777777" w:rsidR="006D0F26" w:rsidRPr="00360DAF" w:rsidRDefault="006D0F26" w:rsidP="006D0F26">
      <w:pPr>
        <w:pStyle w:val="Default"/>
        <w:ind w:firstLine="567"/>
        <w:jc w:val="both"/>
        <w:rPr>
          <w:rFonts w:eastAsia="Calibri"/>
          <w:i/>
          <w:iCs/>
          <w:lang w:val="uk-UA"/>
        </w:rPr>
      </w:pPr>
      <w:r w:rsidRPr="006D0F26">
        <w:rPr>
          <w:rFonts w:eastAsia="Calibri"/>
          <w:i/>
          <w:iCs/>
        </w:rPr>
        <w:t>14</w:t>
      </w:r>
      <w:r w:rsidRPr="00360DAF">
        <w:rPr>
          <w:rFonts w:eastAsia="Calibri"/>
          <w:i/>
          <w:iCs/>
          <w:lang w:val="uk-UA"/>
        </w:rPr>
        <w:t xml:space="preserve">. Програмна класифікація видатків та кредитування державного бюджету: </w:t>
      </w:r>
    </w:p>
    <w:p w14:paraId="03C808F2" w14:textId="77777777" w:rsidR="006D0F26" w:rsidRPr="00360DAF" w:rsidRDefault="006D0F26" w:rsidP="006D0F26">
      <w:pPr>
        <w:pStyle w:val="a4"/>
        <w:spacing w:before="0" w:beforeAutospacing="0" w:after="0" w:afterAutospacing="0"/>
        <w:ind w:firstLine="567"/>
        <w:jc w:val="both"/>
      </w:pPr>
      <w:r w:rsidRPr="00360DAF">
        <w:t xml:space="preserve">а) визначається у законі про Державний бюджет України на відповідний рік; </w:t>
      </w:r>
    </w:p>
    <w:p w14:paraId="2C0BCFF5" w14:textId="77777777" w:rsidR="006D0F26" w:rsidRPr="00360DAF" w:rsidRDefault="006D0F26" w:rsidP="006D0F26">
      <w:pPr>
        <w:pStyle w:val="a4"/>
        <w:spacing w:before="0" w:beforeAutospacing="0" w:after="0" w:afterAutospacing="0"/>
        <w:ind w:firstLine="567"/>
        <w:jc w:val="both"/>
      </w:pPr>
      <w:r w:rsidRPr="00360DAF">
        <w:t xml:space="preserve">б) щорічно визначається відповідною постановою Кабінету Міністрів України після затвердження Закону про Державний бюджет України на поточний рік; </w:t>
      </w:r>
    </w:p>
    <w:p w14:paraId="5C35ABA4" w14:textId="77777777" w:rsidR="006D0F26" w:rsidRPr="00360DAF" w:rsidRDefault="006D0F26" w:rsidP="006D0F26">
      <w:pPr>
        <w:pStyle w:val="a4"/>
        <w:spacing w:before="0" w:beforeAutospacing="0" w:after="0" w:afterAutospacing="0"/>
        <w:ind w:firstLine="567"/>
        <w:jc w:val="both"/>
      </w:pPr>
      <w:r w:rsidRPr="00360DAF">
        <w:t xml:space="preserve">в) визначена Бюджетним кодексом України; </w:t>
      </w:r>
    </w:p>
    <w:p w14:paraId="120690EA" w14:textId="77777777" w:rsidR="006D0F26" w:rsidRPr="00360DAF" w:rsidRDefault="006D0F26" w:rsidP="006D0F26">
      <w:pPr>
        <w:pStyle w:val="a4"/>
        <w:spacing w:before="0" w:beforeAutospacing="0" w:after="0" w:afterAutospacing="0"/>
        <w:ind w:firstLine="567"/>
        <w:jc w:val="both"/>
      </w:pPr>
      <w:r w:rsidRPr="00360DAF">
        <w:t xml:space="preserve">г) правильної відповіді не має. </w:t>
      </w:r>
    </w:p>
    <w:p w14:paraId="20F22EC9" w14:textId="77777777" w:rsidR="006D0F26" w:rsidRDefault="006D0F26">
      <w:pPr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</w:pPr>
      <w:r>
        <w:rPr>
          <w:rFonts w:eastAsia="Calibri"/>
          <w:i/>
          <w:iCs/>
        </w:rPr>
        <w:br w:type="page"/>
      </w:r>
    </w:p>
    <w:p w14:paraId="05F99D54" w14:textId="77777777" w:rsidR="006D0F26" w:rsidRPr="00360DAF" w:rsidRDefault="006D0F26" w:rsidP="006D0F26">
      <w:pPr>
        <w:pStyle w:val="Default"/>
        <w:ind w:firstLine="567"/>
        <w:jc w:val="both"/>
        <w:rPr>
          <w:rFonts w:eastAsia="Calibri"/>
          <w:i/>
          <w:iCs/>
          <w:lang w:val="uk-UA"/>
        </w:rPr>
      </w:pPr>
      <w:r w:rsidRPr="006D0F26">
        <w:rPr>
          <w:rFonts w:eastAsia="Calibri"/>
          <w:i/>
          <w:iCs/>
        </w:rPr>
        <w:lastRenderedPageBreak/>
        <w:t>15</w:t>
      </w:r>
      <w:r w:rsidRPr="00360DAF">
        <w:rPr>
          <w:rFonts w:eastAsia="Calibri"/>
          <w:i/>
          <w:iCs/>
          <w:lang w:val="uk-UA"/>
        </w:rPr>
        <w:t xml:space="preserve">. Відомча класифікація видатків бюджету містить у собі: </w:t>
      </w:r>
    </w:p>
    <w:p w14:paraId="54155DDB" w14:textId="77777777" w:rsidR="006D0F26" w:rsidRPr="00360DAF" w:rsidRDefault="006D0F26" w:rsidP="006D0F26">
      <w:pPr>
        <w:pStyle w:val="a4"/>
        <w:spacing w:before="0" w:beforeAutospacing="0" w:after="0" w:afterAutospacing="0"/>
        <w:ind w:firstLine="567"/>
        <w:jc w:val="both"/>
      </w:pPr>
      <w:r w:rsidRPr="00360DAF">
        <w:t xml:space="preserve">а) перелік головних розпорядників бюджетних коштів; </w:t>
      </w:r>
    </w:p>
    <w:p w14:paraId="52BE7931" w14:textId="77777777" w:rsidR="006D0F26" w:rsidRPr="00360DAF" w:rsidRDefault="006D0F26" w:rsidP="006D0F26">
      <w:pPr>
        <w:pStyle w:val="a4"/>
        <w:spacing w:before="0" w:beforeAutospacing="0" w:after="0" w:afterAutospacing="0"/>
        <w:ind w:firstLine="567"/>
        <w:jc w:val="both"/>
      </w:pPr>
      <w:r w:rsidRPr="00360DAF">
        <w:t xml:space="preserve">б) перелік функцій держави та органів місцевого самоврядування; </w:t>
      </w:r>
    </w:p>
    <w:p w14:paraId="703C3672" w14:textId="77777777" w:rsidR="006D0F26" w:rsidRPr="00360DAF" w:rsidRDefault="006D0F26" w:rsidP="006D0F26">
      <w:pPr>
        <w:pStyle w:val="a4"/>
        <w:spacing w:before="0" w:beforeAutospacing="0" w:after="0" w:afterAutospacing="0"/>
        <w:ind w:firstLine="567"/>
        <w:jc w:val="both"/>
      </w:pPr>
      <w:r w:rsidRPr="00360DAF">
        <w:t xml:space="preserve">в) перелік бюджетних програм та головних розпорядників бюджетних коштів. </w:t>
      </w:r>
    </w:p>
    <w:p w14:paraId="5101B7F6" w14:textId="77777777" w:rsidR="006D0F26" w:rsidRPr="00360DAF" w:rsidRDefault="006D0F26" w:rsidP="006D0F26">
      <w:pPr>
        <w:pStyle w:val="Default"/>
        <w:ind w:firstLine="567"/>
        <w:jc w:val="both"/>
        <w:rPr>
          <w:rFonts w:eastAsia="Calibri"/>
          <w:i/>
          <w:iCs/>
          <w:lang w:val="uk-UA"/>
        </w:rPr>
      </w:pPr>
      <w:r w:rsidRPr="006D0F26">
        <w:rPr>
          <w:rFonts w:eastAsia="Calibri"/>
          <w:i/>
          <w:iCs/>
        </w:rPr>
        <w:t>16</w:t>
      </w:r>
      <w:r w:rsidRPr="00360DAF">
        <w:rPr>
          <w:rFonts w:eastAsia="Calibri"/>
          <w:i/>
          <w:iCs/>
          <w:lang w:val="uk-UA"/>
        </w:rPr>
        <w:t xml:space="preserve">. Які складові бюджетної класифікації містять класифікації за типом кредитора та типом боргового зобов’язання : </w:t>
      </w:r>
    </w:p>
    <w:p w14:paraId="49FB3EA5" w14:textId="77777777" w:rsidR="006D0F26" w:rsidRPr="00360DAF" w:rsidRDefault="006D0F26" w:rsidP="006D0F26">
      <w:pPr>
        <w:pStyle w:val="a4"/>
        <w:spacing w:before="0" w:beforeAutospacing="0" w:after="0" w:afterAutospacing="0"/>
        <w:ind w:firstLine="567"/>
        <w:jc w:val="both"/>
      </w:pPr>
      <w:r w:rsidRPr="00360DAF">
        <w:t xml:space="preserve">а) класифікація боргу та класифікація фінансування бюджету; </w:t>
      </w:r>
    </w:p>
    <w:p w14:paraId="469F1775" w14:textId="77777777" w:rsidR="006D0F26" w:rsidRPr="00360DAF" w:rsidRDefault="006D0F26" w:rsidP="006D0F26">
      <w:pPr>
        <w:pStyle w:val="a4"/>
        <w:spacing w:before="0" w:beforeAutospacing="0" w:after="0" w:afterAutospacing="0"/>
        <w:ind w:firstLine="567"/>
        <w:jc w:val="both"/>
      </w:pPr>
      <w:r w:rsidRPr="00360DAF">
        <w:t xml:space="preserve">б) класифікація кредитування бюджету та класифікація боргу; </w:t>
      </w:r>
    </w:p>
    <w:p w14:paraId="6053C356" w14:textId="77777777" w:rsidR="006D0F26" w:rsidRPr="00360DAF" w:rsidRDefault="006D0F26" w:rsidP="006D0F26">
      <w:pPr>
        <w:pStyle w:val="a4"/>
        <w:spacing w:before="0" w:beforeAutospacing="0" w:after="0" w:afterAutospacing="0"/>
        <w:ind w:firstLine="567"/>
        <w:jc w:val="both"/>
      </w:pPr>
      <w:r w:rsidRPr="00360DAF">
        <w:t>в) програмна класифікація та класифікація боргу.</w:t>
      </w:r>
    </w:p>
    <w:p w14:paraId="0879A04C" w14:textId="77777777" w:rsidR="006D0F26" w:rsidRPr="00360DAF" w:rsidRDefault="006D0F26" w:rsidP="006D0F26">
      <w:pPr>
        <w:pStyle w:val="Default"/>
        <w:ind w:firstLine="567"/>
        <w:jc w:val="both"/>
        <w:rPr>
          <w:rFonts w:eastAsia="Calibri"/>
          <w:i/>
          <w:iCs/>
          <w:lang w:val="uk-UA"/>
        </w:rPr>
      </w:pPr>
      <w:r w:rsidRPr="006D0F26">
        <w:rPr>
          <w:rFonts w:eastAsia="Calibri"/>
          <w:i/>
          <w:iCs/>
        </w:rPr>
        <w:t>17</w:t>
      </w:r>
      <w:r w:rsidRPr="00360DAF">
        <w:rPr>
          <w:rFonts w:eastAsia="Calibri"/>
          <w:i/>
          <w:iCs/>
          <w:lang w:val="uk-UA"/>
        </w:rPr>
        <w:t xml:space="preserve">. Який принцип бюджетної системи України передбачає, що повноваження на здійснення витрат бюджету мають відповідати обсягу надходжень у бюджет на відповідний бюджетний період? </w:t>
      </w:r>
    </w:p>
    <w:p w14:paraId="3D074639" w14:textId="77777777" w:rsidR="006D0F26" w:rsidRPr="00360DAF" w:rsidRDefault="006D0F26" w:rsidP="006D0F26">
      <w:pPr>
        <w:pStyle w:val="a4"/>
        <w:spacing w:before="0" w:beforeAutospacing="0" w:after="0" w:afterAutospacing="0"/>
        <w:ind w:firstLine="567"/>
        <w:jc w:val="both"/>
      </w:pPr>
      <w:r w:rsidRPr="00360DAF">
        <w:t xml:space="preserve">а) єдності бюджетної системи України; </w:t>
      </w:r>
      <w:r>
        <w:tab/>
      </w:r>
      <w:r>
        <w:tab/>
      </w:r>
      <w:r>
        <w:tab/>
      </w:r>
      <w:r>
        <w:tab/>
      </w:r>
      <w:r w:rsidRPr="00360DAF">
        <w:t xml:space="preserve">б) повноти; </w:t>
      </w:r>
    </w:p>
    <w:p w14:paraId="5B1DBE8A" w14:textId="77777777" w:rsidR="006D0F26" w:rsidRPr="00360DAF" w:rsidRDefault="006D0F26" w:rsidP="006D0F26">
      <w:pPr>
        <w:pStyle w:val="a4"/>
        <w:spacing w:before="0" w:beforeAutospacing="0" w:after="0" w:afterAutospacing="0"/>
        <w:ind w:firstLine="567"/>
        <w:jc w:val="both"/>
        <w:rPr>
          <w:color w:val="000000"/>
        </w:rPr>
      </w:pPr>
      <w:r w:rsidRPr="00360DAF">
        <w:t xml:space="preserve">в) принцип збалансованості; </w:t>
      </w:r>
      <w:r>
        <w:tab/>
      </w:r>
      <w:r>
        <w:tab/>
      </w:r>
      <w:r>
        <w:tab/>
      </w:r>
      <w:r>
        <w:tab/>
      </w:r>
      <w:r>
        <w:tab/>
      </w:r>
      <w:r w:rsidRPr="00360DAF">
        <w:t>г) субсидіарності.</w:t>
      </w:r>
    </w:p>
    <w:p w14:paraId="1F239910" w14:textId="77777777" w:rsidR="006D0F26" w:rsidRPr="006D0F26" w:rsidRDefault="006D0F26" w:rsidP="006D0F26">
      <w:pPr>
        <w:pStyle w:val="a4"/>
        <w:spacing w:before="0" w:beforeAutospacing="0" w:after="0" w:afterAutospacing="0" w:line="216" w:lineRule="auto"/>
        <w:ind w:firstLine="567"/>
        <w:jc w:val="both"/>
        <w:rPr>
          <w:i/>
        </w:rPr>
      </w:pPr>
      <w:r w:rsidRPr="006D0F26">
        <w:rPr>
          <w:i/>
        </w:rPr>
        <w:t xml:space="preserve">18. Правові засади бюджетної класифікації визначені: </w:t>
      </w:r>
    </w:p>
    <w:p w14:paraId="33B3C7FD" w14:textId="77777777" w:rsidR="006D0F26" w:rsidRPr="00360DAF" w:rsidRDefault="006D0F26" w:rsidP="006D0F26">
      <w:pPr>
        <w:pStyle w:val="a4"/>
        <w:spacing w:before="0" w:beforeAutospacing="0" w:after="0" w:afterAutospacing="0" w:line="216" w:lineRule="auto"/>
        <w:ind w:firstLine="567"/>
        <w:jc w:val="both"/>
      </w:pPr>
      <w:r w:rsidRPr="00360DAF">
        <w:t>а)</w:t>
      </w:r>
      <w:r w:rsidRPr="00360DAF">
        <w:rPr>
          <w:lang w:val="uk-UA"/>
        </w:rPr>
        <w:t xml:space="preserve"> </w:t>
      </w:r>
      <w:r w:rsidRPr="00360DAF">
        <w:t xml:space="preserve">Законом про Державний бюджет України; </w:t>
      </w:r>
      <w:r>
        <w:tab/>
      </w:r>
      <w:r w:rsidRPr="00360DAF">
        <w:t>б)</w:t>
      </w:r>
      <w:r w:rsidRPr="00360DAF">
        <w:rPr>
          <w:lang w:val="uk-UA"/>
        </w:rPr>
        <w:t xml:space="preserve"> </w:t>
      </w:r>
      <w:r w:rsidRPr="00360DAF">
        <w:t xml:space="preserve">Бюджетним Кодексом України; </w:t>
      </w:r>
    </w:p>
    <w:p w14:paraId="130C1233" w14:textId="77777777" w:rsidR="006D0F26" w:rsidRPr="00611D98" w:rsidRDefault="006D0F26" w:rsidP="006D0F26">
      <w:pPr>
        <w:pStyle w:val="a4"/>
        <w:spacing w:before="0" w:beforeAutospacing="0" w:after="0" w:afterAutospacing="0" w:line="216" w:lineRule="auto"/>
        <w:ind w:firstLine="567"/>
        <w:jc w:val="both"/>
      </w:pPr>
      <w:r w:rsidRPr="00360DAF">
        <w:t>в)</w:t>
      </w:r>
      <w:r w:rsidRPr="00360DAF">
        <w:rPr>
          <w:lang w:val="uk-UA"/>
        </w:rPr>
        <w:t xml:space="preserve"> </w:t>
      </w:r>
      <w:r w:rsidRPr="00360DAF">
        <w:t xml:space="preserve">наказами Державного казначейства; </w:t>
      </w:r>
      <w:r>
        <w:tab/>
      </w:r>
      <w:r>
        <w:tab/>
      </w:r>
      <w:r w:rsidRPr="00360DAF">
        <w:t>г)</w:t>
      </w:r>
      <w:r w:rsidRPr="00360DAF">
        <w:rPr>
          <w:lang w:val="uk-UA"/>
        </w:rPr>
        <w:t xml:space="preserve"> </w:t>
      </w:r>
      <w:r w:rsidRPr="00360DAF">
        <w:t>рішеннями органів місцевого самоврядування</w:t>
      </w:r>
      <w:r>
        <w:t>.</w:t>
      </w:r>
    </w:p>
    <w:p w14:paraId="5122E779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F26">
        <w:rPr>
          <w:rFonts w:ascii="Times New Roman" w:hAnsi="Times New Roman" w:cs="Times New Roman"/>
          <w:i/>
          <w:sz w:val="24"/>
          <w:szCs w:val="24"/>
        </w:rPr>
        <w:t xml:space="preserve">19. Чим визначається бюджетний дефіцит як економічна категорія: </w:t>
      </w:r>
    </w:p>
    <w:p w14:paraId="4316E898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а) законами інфляції і зростання вартості (капіталу); </w:t>
      </w:r>
    </w:p>
    <w:p w14:paraId="60E5EEAD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б) законом зростання потреб; </w:t>
      </w:r>
    </w:p>
    <w:p w14:paraId="70024C6B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в) законами попиту і пропозиції на гроші; </w:t>
      </w:r>
    </w:p>
    <w:p w14:paraId="233AA274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г) всі відповіді правильні. </w:t>
      </w:r>
    </w:p>
    <w:p w14:paraId="1B77001A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F26">
        <w:rPr>
          <w:rFonts w:ascii="Times New Roman" w:hAnsi="Times New Roman" w:cs="Times New Roman"/>
          <w:i/>
          <w:sz w:val="24"/>
          <w:szCs w:val="24"/>
        </w:rPr>
        <w:t>2</w:t>
      </w:r>
      <w:r w:rsidRPr="00611D98">
        <w:rPr>
          <w:rFonts w:ascii="Times New Roman" w:hAnsi="Times New Roman" w:cs="Times New Roman"/>
          <w:i/>
          <w:sz w:val="24"/>
          <w:szCs w:val="24"/>
        </w:rPr>
        <w:t>0</w:t>
      </w:r>
      <w:r w:rsidRPr="006D0F26">
        <w:rPr>
          <w:rFonts w:ascii="Times New Roman" w:hAnsi="Times New Roman" w:cs="Times New Roman"/>
          <w:i/>
          <w:sz w:val="24"/>
          <w:szCs w:val="24"/>
        </w:rPr>
        <w:t xml:space="preserve">. Величина бюджетного дефіциту повинна: </w:t>
      </w:r>
    </w:p>
    <w:p w14:paraId="3F4BB59E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а) не перевищувати 5% вартості ВВП; </w:t>
      </w:r>
    </w:p>
    <w:p w14:paraId="568355E0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б) дорівнювати вартості ВВП; </w:t>
      </w:r>
    </w:p>
    <w:p w14:paraId="0782464C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в) не перевищувати 10% вартості ВВП; </w:t>
      </w:r>
    </w:p>
    <w:p w14:paraId="2BCF95DF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г) не перевищувати 3% вартості ВВП. </w:t>
      </w:r>
    </w:p>
    <w:p w14:paraId="55B551B2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F26">
        <w:rPr>
          <w:rFonts w:ascii="Times New Roman" w:hAnsi="Times New Roman" w:cs="Times New Roman"/>
          <w:i/>
          <w:sz w:val="24"/>
          <w:szCs w:val="24"/>
        </w:rPr>
        <w:t xml:space="preserve">21. В Україні з дефіцитом можуть затверджуватися такі види бюджетів: </w:t>
      </w:r>
    </w:p>
    <w:p w14:paraId="280BF0A8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а) міські; </w:t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  <w:t xml:space="preserve">б) селищні; </w:t>
      </w:r>
    </w:p>
    <w:p w14:paraId="6D1C3272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в) обласні; </w:t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  <w:t xml:space="preserve">г) всі види бюджетів. </w:t>
      </w:r>
    </w:p>
    <w:p w14:paraId="6DC84250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11D98">
        <w:rPr>
          <w:rFonts w:ascii="Times New Roman" w:hAnsi="Times New Roman" w:cs="Times New Roman"/>
          <w:i/>
          <w:sz w:val="24"/>
          <w:szCs w:val="24"/>
        </w:rPr>
        <w:t>22</w:t>
      </w:r>
      <w:r w:rsidRPr="006D0F26">
        <w:rPr>
          <w:rFonts w:ascii="Times New Roman" w:hAnsi="Times New Roman" w:cs="Times New Roman"/>
          <w:i/>
          <w:sz w:val="24"/>
          <w:szCs w:val="24"/>
        </w:rPr>
        <w:t xml:space="preserve">. Відкритий бюджетний дефіцит характеризується: </w:t>
      </w:r>
    </w:p>
    <w:p w14:paraId="36A4DD7E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а) офіційним перевищенням джерел фінансування над доходами бюджету; </w:t>
      </w:r>
    </w:p>
    <w:p w14:paraId="6DD1E9EF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б) офіційним перевищенням джерел фінансування над видатками бюджету; </w:t>
      </w:r>
    </w:p>
    <w:p w14:paraId="29087AC0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в) офіційним перевищенням бюджетних асигнувань над джерелами фінансування дефіциту бюджету; </w:t>
      </w:r>
    </w:p>
    <w:p w14:paraId="4559D438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г) офіційним перевищенням бюджетних асигнувань над доходами бюджету. </w:t>
      </w:r>
    </w:p>
    <w:p w14:paraId="222F323A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F26">
        <w:rPr>
          <w:rFonts w:ascii="Times New Roman" w:hAnsi="Times New Roman" w:cs="Times New Roman"/>
          <w:i/>
          <w:sz w:val="24"/>
          <w:szCs w:val="24"/>
        </w:rPr>
        <w:t xml:space="preserve">23. За причинами виникнення бюджетний дефіцит поділяється на: </w:t>
      </w:r>
    </w:p>
    <w:p w14:paraId="07A6924C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а) відкритий та пасивний; </w:t>
      </w:r>
    </w:p>
    <w:p w14:paraId="1C471C11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б) вимушений та свідомий; </w:t>
      </w:r>
    </w:p>
    <w:p w14:paraId="6F0C8354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в) активний та пасивний; </w:t>
      </w:r>
    </w:p>
    <w:p w14:paraId="4E170E79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г) відкритий та прихований. </w:t>
      </w:r>
    </w:p>
    <w:p w14:paraId="65931398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D0F26">
        <w:rPr>
          <w:rFonts w:ascii="Times New Roman" w:hAnsi="Times New Roman" w:cs="Times New Roman"/>
          <w:i/>
          <w:sz w:val="24"/>
          <w:szCs w:val="24"/>
        </w:rPr>
        <w:t xml:space="preserve">24. Активний і пасивний бюджетний дефіцит виділяється за: </w:t>
      </w:r>
    </w:p>
    <w:p w14:paraId="56638DAD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а) причинами виникнення; </w:t>
      </w:r>
    </w:p>
    <w:p w14:paraId="443F0F6C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б) формою прояву; </w:t>
      </w:r>
    </w:p>
    <w:p w14:paraId="423F7973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в) спрямуванням коштів; </w:t>
      </w:r>
    </w:p>
    <w:p w14:paraId="18231B1A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г) тривалістю прояву. </w:t>
      </w:r>
    </w:p>
    <w:p w14:paraId="15D3849F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i/>
          <w:sz w:val="24"/>
          <w:szCs w:val="24"/>
        </w:rPr>
        <w:t>25. Свідомий бюджетний дефіцит є наслідком:</w:t>
      </w:r>
      <w:r w:rsidRPr="006D0F2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9388DF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а) низького рівня виробництва ВВП; </w:t>
      </w:r>
    </w:p>
    <w:p w14:paraId="2CF6CD4C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б) фінансової тактики державного уряду; </w:t>
      </w:r>
    </w:p>
    <w:p w14:paraId="132EA0DF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в) товарно-грошової незбалансованості; </w:t>
      </w:r>
    </w:p>
    <w:p w14:paraId="7EDE50B1" w14:textId="77777777" w:rsid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D0F26">
        <w:rPr>
          <w:rFonts w:ascii="Times New Roman" w:hAnsi="Times New Roman" w:cs="Times New Roman"/>
          <w:sz w:val="24"/>
          <w:szCs w:val="24"/>
        </w:rPr>
        <w:t>г) невиконання закону про бюджет.</w:t>
      </w:r>
      <w:r w:rsidRPr="00057B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1CA93A8" w14:textId="77777777" w:rsidR="006D0F26" w:rsidRPr="00E05BFA" w:rsidRDefault="00E05BFA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lastRenderedPageBreak/>
        <w:t>26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 xml:space="preserve">. Спрямування коштів на інвестиції в економіку характерно для такого виду дефіциту: </w:t>
      </w:r>
    </w:p>
    <w:p w14:paraId="438F6986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а) структурного; </w:t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  <w:t xml:space="preserve">б) активного; </w:t>
      </w:r>
    </w:p>
    <w:p w14:paraId="6FD01D2F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в) пасивного; </w:t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  <w:t xml:space="preserve">г) свідомого. </w:t>
      </w:r>
    </w:p>
    <w:p w14:paraId="1DFC764F" w14:textId="77777777" w:rsidR="006D0F26" w:rsidRPr="00E05BFA" w:rsidRDefault="00E05BFA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t>27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 xml:space="preserve">. За формою прояву бюджетний дефіцит класифікується: </w:t>
      </w:r>
    </w:p>
    <w:p w14:paraId="79536D44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а) активний і пасивний; </w:t>
      </w:r>
    </w:p>
    <w:p w14:paraId="1093CF3B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б) стійкий і тимчасовий; </w:t>
      </w:r>
    </w:p>
    <w:p w14:paraId="1181B1ED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в) відкритий і прихований; </w:t>
      </w:r>
    </w:p>
    <w:p w14:paraId="37937A02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г) всі відповіді правильні. </w:t>
      </w:r>
    </w:p>
    <w:p w14:paraId="2FBC7F4F" w14:textId="77777777" w:rsidR="006D0F26" w:rsidRPr="00E05BFA" w:rsidRDefault="00E05BFA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t>28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 xml:space="preserve">. Перевищення валових доходів НБУ над валовими витратами частково є наслідком: </w:t>
      </w:r>
    </w:p>
    <w:p w14:paraId="6D6CD8B5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а) пасивного бюджетного дефіциту; </w:t>
      </w:r>
    </w:p>
    <w:p w14:paraId="03C27DE3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б) відкритого бюджетного дефіциту; </w:t>
      </w:r>
    </w:p>
    <w:p w14:paraId="576410C1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в) прихованого бюджетного дефіциту; </w:t>
      </w:r>
    </w:p>
    <w:p w14:paraId="34E3AB28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г) стійкого бюджетного дефіциту. </w:t>
      </w:r>
    </w:p>
    <w:p w14:paraId="1D29FEB7" w14:textId="77777777" w:rsidR="006D0F26" w:rsidRPr="00E05BFA" w:rsidRDefault="00E05BFA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t>29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 xml:space="preserve">. Офіційно визнаний законодавчо дефіцит бюджету: </w:t>
      </w:r>
    </w:p>
    <w:p w14:paraId="6F1D7C82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а) відкритий; </w:t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  <w:t xml:space="preserve">б) вимушений; </w:t>
      </w:r>
    </w:p>
    <w:p w14:paraId="593E72BF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в) свідомий; </w:t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  <w:t xml:space="preserve">г) активний. </w:t>
      </w:r>
    </w:p>
    <w:p w14:paraId="4BC4FC67" w14:textId="77777777" w:rsidR="006D0F26" w:rsidRPr="00E05BFA" w:rsidRDefault="00E05BFA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t>30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 xml:space="preserve">. Джерелами фінансування бюджетного дефіциту виступають: </w:t>
      </w:r>
    </w:p>
    <w:p w14:paraId="5F13CE49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а) бюджетні позички; </w:t>
      </w:r>
    </w:p>
    <w:p w14:paraId="15DDC2AE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б) емісія грошей; </w:t>
      </w:r>
    </w:p>
    <w:p w14:paraId="77823FDC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в) зменшення національного багатства; </w:t>
      </w:r>
    </w:p>
    <w:p w14:paraId="5AD8D308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г) всі відповіді правильні. </w:t>
      </w:r>
    </w:p>
    <w:p w14:paraId="4B24BA57" w14:textId="77777777" w:rsidR="006D0F26" w:rsidRPr="00E05BFA" w:rsidRDefault="00E05BFA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t>31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 xml:space="preserve">. Вимушений бюджетний дефіцит є наслідком: </w:t>
      </w:r>
    </w:p>
    <w:p w14:paraId="5B0D6CAD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а) фінансування поточних витрат; </w:t>
      </w:r>
    </w:p>
    <w:p w14:paraId="2D0F1738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б) низького рівня надання соціальних гарантій; </w:t>
      </w:r>
    </w:p>
    <w:p w14:paraId="36FA882D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в) спаду виробництва; </w:t>
      </w:r>
    </w:p>
    <w:p w14:paraId="4446EF1A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г) включення до складу доходів джерел фінансування дефіциту бюджету. </w:t>
      </w:r>
    </w:p>
    <w:p w14:paraId="704FA098" w14:textId="77777777" w:rsidR="006D0F26" w:rsidRPr="00E05BFA" w:rsidRDefault="00E05BFA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11D98">
        <w:rPr>
          <w:rFonts w:ascii="Times New Roman" w:hAnsi="Times New Roman" w:cs="Times New Roman"/>
          <w:i/>
          <w:sz w:val="24"/>
          <w:szCs w:val="24"/>
        </w:rPr>
        <w:t>32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 xml:space="preserve">. Активний бюджетний дефіцит обумовлений: </w:t>
      </w:r>
    </w:p>
    <w:p w14:paraId="39D0D37E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а) збільшенням видатків на економічну діяльність; </w:t>
      </w:r>
    </w:p>
    <w:p w14:paraId="1B4E4E62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б) пільговим оподаткуванням неприбуткових організацій; </w:t>
      </w:r>
    </w:p>
    <w:p w14:paraId="2621D5A0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в) фінансуванням державного боргу; </w:t>
      </w:r>
    </w:p>
    <w:p w14:paraId="7B0D34A9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г) фінансовою підтримкою стратегічних досліджень. </w:t>
      </w:r>
    </w:p>
    <w:p w14:paraId="44AA39EB" w14:textId="77777777" w:rsidR="006D0F26" w:rsidRPr="00E05BFA" w:rsidRDefault="00E05BFA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t>33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 xml:space="preserve">. Дефіцит, який існує в довгостроковому періоді та спричиняє зростання державного боргу, – це: </w:t>
      </w:r>
    </w:p>
    <w:p w14:paraId="517CD665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а) пасивний дефіцит; </w:t>
      </w:r>
    </w:p>
    <w:p w14:paraId="3D39BB5B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б) стійкий дефіцит; </w:t>
      </w:r>
    </w:p>
    <w:p w14:paraId="6AD563A7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>в) активний дефіцит;</w:t>
      </w:r>
    </w:p>
    <w:p w14:paraId="175CF675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г) тимчасовий дефіцит. </w:t>
      </w:r>
    </w:p>
    <w:p w14:paraId="6467927C" w14:textId="77777777" w:rsidR="006D0F26" w:rsidRPr="00E05BFA" w:rsidRDefault="00E05BFA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t>34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 xml:space="preserve">. Дефіцит, який характеризується спрямуванням залучених для його покриття коштів на фінансування поточних потреб, – це: </w:t>
      </w:r>
    </w:p>
    <w:p w14:paraId="746B90C9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а) пасивний дефіцит; </w:t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  <w:t xml:space="preserve">б) вимушений дефіцит; </w:t>
      </w:r>
    </w:p>
    <w:p w14:paraId="5D9E64E1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в) активний дефіцит; </w:t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  <w:t>г) тимчасовий дефіцит.</w:t>
      </w:r>
    </w:p>
    <w:p w14:paraId="2091014E" w14:textId="77777777" w:rsidR="006D0F26" w:rsidRPr="00E05BFA" w:rsidRDefault="00E05BFA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t>35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 xml:space="preserve">. Дефіцит, який виникає внаслідок касового розриву в процесі виконання бюджету, – це: </w:t>
      </w:r>
    </w:p>
    <w:p w14:paraId="75EBC095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а) пасивний дефіцит; </w:t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  <w:t xml:space="preserve">б) стійкий дефіцит; </w:t>
      </w:r>
    </w:p>
    <w:p w14:paraId="70481D9F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в) активний дефіцит; </w:t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</w:r>
      <w:r w:rsidRPr="006D0F26">
        <w:rPr>
          <w:rFonts w:ascii="Times New Roman" w:hAnsi="Times New Roman" w:cs="Times New Roman"/>
          <w:sz w:val="24"/>
          <w:szCs w:val="24"/>
        </w:rPr>
        <w:tab/>
        <w:t xml:space="preserve">г) тимчасовий дефіцит. </w:t>
      </w:r>
    </w:p>
    <w:p w14:paraId="19A54298" w14:textId="77777777" w:rsidR="006D0F26" w:rsidRPr="00E05BFA" w:rsidRDefault="00E05BFA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t>36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 xml:space="preserve">. Не можуть бути джерелами покриття дефіциту: </w:t>
      </w:r>
    </w:p>
    <w:p w14:paraId="73F86EFF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а) державні позики; </w:t>
      </w:r>
    </w:p>
    <w:p w14:paraId="1CC72C2B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б) кошти спеціального фонду; </w:t>
      </w:r>
    </w:p>
    <w:p w14:paraId="1FF62718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в) грошова емісія; </w:t>
      </w:r>
    </w:p>
    <w:p w14:paraId="41468368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D0F26">
        <w:rPr>
          <w:rFonts w:ascii="Times New Roman" w:hAnsi="Times New Roman" w:cs="Times New Roman"/>
          <w:sz w:val="24"/>
          <w:szCs w:val="24"/>
        </w:rPr>
        <w:t xml:space="preserve">г) правильна відповідь відсутня. </w:t>
      </w:r>
    </w:p>
    <w:p w14:paraId="492C15C1" w14:textId="77777777" w:rsidR="00E05BFA" w:rsidRDefault="00E05BFA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br w:type="page"/>
      </w:r>
    </w:p>
    <w:p w14:paraId="3B4B794F" w14:textId="77777777" w:rsidR="006D0F26" w:rsidRPr="00E05BFA" w:rsidRDefault="00E05BFA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lastRenderedPageBreak/>
        <w:t>37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 xml:space="preserve">. Збалансування бюджету в Україні відповідно до діючого законодавства можливо здійснити шляхом: </w:t>
      </w:r>
    </w:p>
    <w:p w14:paraId="5979B0A0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а) збільшення доходів; </w:t>
      </w:r>
    </w:p>
    <w:p w14:paraId="2C79DDAA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б) скорочення видатків; </w:t>
      </w:r>
    </w:p>
    <w:p w14:paraId="5A39A00B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в) емісії грошей; </w:t>
      </w:r>
    </w:p>
    <w:p w14:paraId="6FBDA54D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г) державних позик. </w:t>
      </w:r>
    </w:p>
    <w:p w14:paraId="597B7CF9" w14:textId="77777777" w:rsidR="006D0F26" w:rsidRPr="00E05BFA" w:rsidRDefault="00E05BFA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t>38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 xml:space="preserve">. У випадку використання грошової емісії для покриття дефіциту бюджету рекомендується спрямовувати ці кошти на: </w:t>
      </w:r>
    </w:p>
    <w:p w14:paraId="71763BFD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а) капітальні інвестиції; </w:t>
      </w:r>
    </w:p>
    <w:p w14:paraId="5FE84973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б) соціальні виплати; </w:t>
      </w:r>
    </w:p>
    <w:p w14:paraId="6D56BA62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в) поточні затрати; </w:t>
      </w:r>
    </w:p>
    <w:p w14:paraId="33393A3D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г) всі відповіді правильні. </w:t>
      </w:r>
    </w:p>
    <w:p w14:paraId="357BFAB8" w14:textId="77777777" w:rsidR="006D0F26" w:rsidRPr="00E05BFA" w:rsidRDefault="00E05BFA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t>39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 xml:space="preserve">. Найнебезпечнішим видом бюджетного дефіциту є: </w:t>
      </w:r>
    </w:p>
    <w:p w14:paraId="704E4666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а) відкритий; </w:t>
      </w:r>
      <w:r w:rsidRPr="00E05BFA">
        <w:rPr>
          <w:rFonts w:ascii="Times New Roman" w:hAnsi="Times New Roman" w:cs="Times New Roman"/>
          <w:sz w:val="24"/>
          <w:szCs w:val="24"/>
        </w:rPr>
        <w:tab/>
      </w:r>
      <w:r w:rsidRPr="00E05BFA">
        <w:rPr>
          <w:rFonts w:ascii="Times New Roman" w:hAnsi="Times New Roman" w:cs="Times New Roman"/>
          <w:sz w:val="24"/>
          <w:szCs w:val="24"/>
        </w:rPr>
        <w:tab/>
      </w:r>
      <w:r w:rsidRPr="00E05BFA">
        <w:rPr>
          <w:rFonts w:ascii="Times New Roman" w:hAnsi="Times New Roman" w:cs="Times New Roman"/>
          <w:sz w:val="24"/>
          <w:szCs w:val="24"/>
        </w:rPr>
        <w:tab/>
      </w:r>
      <w:r w:rsidRPr="00E05BFA">
        <w:rPr>
          <w:rFonts w:ascii="Times New Roman" w:hAnsi="Times New Roman" w:cs="Times New Roman"/>
          <w:sz w:val="24"/>
          <w:szCs w:val="24"/>
        </w:rPr>
        <w:tab/>
      </w:r>
      <w:r w:rsidRPr="00E05BFA">
        <w:rPr>
          <w:rFonts w:ascii="Times New Roman" w:hAnsi="Times New Roman" w:cs="Times New Roman"/>
          <w:sz w:val="24"/>
          <w:szCs w:val="24"/>
        </w:rPr>
        <w:tab/>
        <w:t xml:space="preserve">б) свідомий; </w:t>
      </w:r>
    </w:p>
    <w:p w14:paraId="05EFA3EE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в) тимчасовий; </w:t>
      </w:r>
      <w:r w:rsidRPr="00E05BFA">
        <w:rPr>
          <w:rFonts w:ascii="Times New Roman" w:hAnsi="Times New Roman" w:cs="Times New Roman"/>
          <w:sz w:val="24"/>
          <w:szCs w:val="24"/>
        </w:rPr>
        <w:tab/>
      </w:r>
      <w:r w:rsidRPr="00E05BFA">
        <w:rPr>
          <w:rFonts w:ascii="Times New Roman" w:hAnsi="Times New Roman" w:cs="Times New Roman"/>
          <w:sz w:val="24"/>
          <w:szCs w:val="24"/>
        </w:rPr>
        <w:tab/>
      </w:r>
      <w:r w:rsidRPr="00E05BFA">
        <w:rPr>
          <w:rFonts w:ascii="Times New Roman" w:hAnsi="Times New Roman" w:cs="Times New Roman"/>
          <w:sz w:val="24"/>
          <w:szCs w:val="24"/>
        </w:rPr>
        <w:tab/>
      </w:r>
      <w:r w:rsidRPr="00E05BFA">
        <w:rPr>
          <w:rFonts w:ascii="Times New Roman" w:hAnsi="Times New Roman" w:cs="Times New Roman"/>
          <w:sz w:val="24"/>
          <w:szCs w:val="24"/>
        </w:rPr>
        <w:tab/>
      </w:r>
      <w:r w:rsidRPr="00E05BFA">
        <w:rPr>
          <w:rFonts w:ascii="Times New Roman" w:hAnsi="Times New Roman" w:cs="Times New Roman"/>
          <w:sz w:val="24"/>
          <w:szCs w:val="24"/>
        </w:rPr>
        <w:tab/>
        <w:t xml:space="preserve">г) прихований.  </w:t>
      </w:r>
    </w:p>
    <w:p w14:paraId="55709217" w14:textId="77777777" w:rsidR="006D0F26" w:rsidRPr="00E05BFA" w:rsidRDefault="00E05BFA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t>40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 xml:space="preserve">. Для покриття дефіциту бюджету використовується: </w:t>
      </w:r>
    </w:p>
    <w:p w14:paraId="5AA151C6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а) комерційний кредит; </w:t>
      </w:r>
      <w:r w:rsidRPr="00E05BFA">
        <w:rPr>
          <w:rFonts w:ascii="Times New Roman" w:hAnsi="Times New Roman" w:cs="Times New Roman"/>
          <w:sz w:val="24"/>
          <w:szCs w:val="24"/>
        </w:rPr>
        <w:tab/>
      </w:r>
      <w:r w:rsidRPr="00E05BFA">
        <w:rPr>
          <w:rFonts w:ascii="Times New Roman" w:hAnsi="Times New Roman" w:cs="Times New Roman"/>
          <w:sz w:val="24"/>
          <w:szCs w:val="24"/>
        </w:rPr>
        <w:tab/>
      </w:r>
      <w:r w:rsidRPr="00E05BFA">
        <w:rPr>
          <w:rFonts w:ascii="Times New Roman" w:hAnsi="Times New Roman" w:cs="Times New Roman"/>
          <w:sz w:val="24"/>
          <w:szCs w:val="24"/>
        </w:rPr>
        <w:tab/>
      </w:r>
      <w:r w:rsidRPr="00E05BFA">
        <w:rPr>
          <w:rFonts w:ascii="Times New Roman" w:hAnsi="Times New Roman" w:cs="Times New Roman"/>
          <w:sz w:val="24"/>
          <w:szCs w:val="24"/>
        </w:rPr>
        <w:tab/>
        <w:t xml:space="preserve">б) державний кредит; </w:t>
      </w:r>
    </w:p>
    <w:p w14:paraId="79CAF577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в) банківський кредит; </w:t>
      </w:r>
      <w:r w:rsidRPr="00E05BFA">
        <w:rPr>
          <w:rFonts w:ascii="Times New Roman" w:hAnsi="Times New Roman" w:cs="Times New Roman"/>
          <w:sz w:val="24"/>
          <w:szCs w:val="24"/>
        </w:rPr>
        <w:tab/>
      </w:r>
      <w:r w:rsidRPr="00E05BFA">
        <w:rPr>
          <w:rFonts w:ascii="Times New Roman" w:hAnsi="Times New Roman" w:cs="Times New Roman"/>
          <w:sz w:val="24"/>
          <w:szCs w:val="24"/>
        </w:rPr>
        <w:tab/>
      </w:r>
      <w:r w:rsidRPr="00E05BFA">
        <w:rPr>
          <w:rFonts w:ascii="Times New Roman" w:hAnsi="Times New Roman" w:cs="Times New Roman"/>
          <w:sz w:val="24"/>
          <w:szCs w:val="24"/>
        </w:rPr>
        <w:tab/>
      </w:r>
      <w:r w:rsidRPr="00E05BFA">
        <w:rPr>
          <w:rFonts w:ascii="Times New Roman" w:hAnsi="Times New Roman" w:cs="Times New Roman"/>
          <w:sz w:val="24"/>
          <w:szCs w:val="24"/>
        </w:rPr>
        <w:tab/>
        <w:t>г) споживчий кредит.</w:t>
      </w:r>
    </w:p>
    <w:p w14:paraId="7A37BC94" w14:textId="77777777" w:rsidR="006D0F26" w:rsidRPr="00E05BFA" w:rsidRDefault="00E05BFA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t>41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>. Що розуміють під державним боргом:</w:t>
      </w:r>
      <w:r w:rsidR="006D0F26" w:rsidRPr="00E05B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4A7EC3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а) фінансові ресурси держави; </w:t>
      </w:r>
    </w:p>
    <w:p w14:paraId="0FEDE891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б) зобов’язання держави своїм кредиторам; </w:t>
      </w:r>
    </w:p>
    <w:p w14:paraId="34FFC177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в) резервні бюджетні фонди; </w:t>
      </w:r>
    </w:p>
    <w:p w14:paraId="52ADD450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г) розмір державного дефіциту. </w:t>
      </w:r>
    </w:p>
    <w:p w14:paraId="71B6D1FB" w14:textId="77777777" w:rsidR="006D0F26" w:rsidRPr="00E05BFA" w:rsidRDefault="00E05BFA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t>42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 xml:space="preserve">. Що означає обслуговування державного боргу: </w:t>
      </w:r>
    </w:p>
    <w:p w14:paraId="0DA290FC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а) розробка кредитного механізму для державних позик; </w:t>
      </w:r>
    </w:p>
    <w:p w14:paraId="30A0BE55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б) техніко-економічні обґрунтування доцільності випуску державних цінних паперів; </w:t>
      </w:r>
    </w:p>
    <w:p w14:paraId="21B291DB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в) комплекс заходів держави щодо погашення позик, виплати відсотків за ними, уточнення та зміни умов погашення позик; </w:t>
      </w:r>
    </w:p>
    <w:p w14:paraId="5A924344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г) визначення умов додаткової емісії грошей. </w:t>
      </w:r>
    </w:p>
    <w:p w14:paraId="382B7732" w14:textId="77777777" w:rsidR="006D0F26" w:rsidRPr="00E05BFA" w:rsidRDefault="00E05BFA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t>43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 xml:space="preserve">. Який державний орган регулює внутрішній борг України: </w:t>
      </w:r>
    </w:p>
    <w:p w14:paraId="76889DCA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а) Верховна Рада України; </w:t>
      </w:r>
    </w:p>
    <w:p w14:paraId="721A4C69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б) Міністерство фінансів України; </w:t>
      </w:r>
    </w:p>
    <w:p w14:paraId="75F24610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в) Національний банк України; </w:t>
      </w:r>
    </w:p>
    <w:p w14:paraId="6A76BFA2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г) Державна казначейська служба. </w:t>
      </w:r>
    </w:p>
    <w:p w14:paraId="68A29260" w14:textId="77777777" w:rsidR="006D0F26" w:rsidRPr="00E05BFA" w:rsidRDefault="00E05BFA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t>44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>. Яку мету переслідує управління державним боргом:</w:t>
      </w:r>
      <w:r w:rsidR="006D0F26" w:rsidRPr="00E05B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D655A0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а) забезпечення зростання надходжень до бюджету; </w:t>
      </w:r>
    </w:p>
    <w:p w14:paraId="1C9FB26B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б) розробку державної кредитної політики; </w:t>
      </w:r>
    </w:p>
    <w:p w14:paraId="358C7DCD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в) забезпечення платоспроможності держави щодо погашення боргів; </w:t>
      </w:r>
    </w:p>
    <w:p w14:paraId="69C2ED86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г) розробку щодо недопущення дефіциту бюджету.  </w:t>
      </w:r>
    </w:p>
    <w:p w14:paraId="761F1587" w14:textId="77777777" w:rsidR="006D0F26" w:rsidRPr="00E05BFA" w:rsidRDefault="00E05BFA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t>45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 xml:space="preserve">. Розрізняють наступні види державного боргу: </w:t>
      </w:r>
    </w:p>
    <w:p w14:paraId="2189D2CE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а) внутрішні і зовнішні; </w:t>
      </w:r>
    </w:p>
    <w:p w14:paraId="3F68FEEE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б) емісійний і кредитний; </w:t>
      </w:r>
    </w:p>
    <w:p w14:paraId="3A08BEFD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в) забезпечений і незабезпечений; </w:t>
      </w:r>
    </w:p>
    <w:p w14:paraId="7C93B12B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г) стандартний і нестандартний. </w:t>
      </w:r>
    </w:p>
    <w:p w14:paraId="4900C6D7" w14:textId="77777777" w:rsidR="006D0F26" w:rsidRPr="00E05BFA" w:rsidRDefault="00E05BFA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t>46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 xml:space="preserve">. Що розуміють під внутрішнім державним боргом: </w:t>
      </w:r>
    </w:p>
    <w:p w14:paraId="3DD908A3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а) суму заборгованості кредиторам держави в даній країні; </w:t>
      </w:r>
    </w:p>
    <w:p w14:paraId="4A2D2995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б) заборгованість кредиторам за межами країни; </w:t>
      </w:r>
    </w:p>
    <w:p w14:paraId="41A12733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в) сума заборгованості, що підлягає погашенню у поточному році; </w:t>
      </w:r>
    </w:p>
    <w:p w14:paraId="5E69A2D9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г) суму державних кредитів від міжнародних фінансових організацій. </w:t>
      </w:r>
    </w:p>
    <w:p w14:paraId="15993813" w14:textId="77777777" w:rsidR="006D0F26" w:rsidRPr="00E05BFA" w:rsidRDefault="00E05BFA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47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>. Зовнішній державний борг – це</w:t>
      </w:r>
      <w:r w:rsidR="006D0F26" w:rsidRPr="00E05BFA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208F131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а) загальна сума заборгованості всім кредиторам держави; </w:t>
      </w:r>
    </w:p>
    <w:p w14:paraId="1C19B8CC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б) сума відсотків, що мають бути сплачені за позики; </w:t>
      </w:r>
    </w:p>
    <w:p w14:paraId="21D33557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в) сума заборгованості кредиторам за межами країни; </w:t>
      </w:r>
    </w:p>
    <w:p w14:paraId="3EB20C2B" w14:textId="77777777" w:rsidR="00E05BFA" w:rsidRDefault="006D0F26" w:rsidP="00E05BF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г) заборгованість кредиторам держави в даній країні. </w:t>
      </w:r>
      <w:r w:rsidR="00E05BFA">
        <w:rPr>
          <w:rFonts w:ascii="Times New Roman" w:hAnsi="Times New Roman" w:cs="Times New Roman"/>
          <w:sz w:val="24"/>
          <w:szCs w:val="24"/>
        </w:rPr>
        <w:br w:type="page"/>
      </w:r>
    </w:p>
    <w:p w14:paraId="4F89A4FD" w14:textId="77777777" w:rsidR="006D0F26" w:rsidRPr="00E05BFA" w:rsidRDefault="00E05BFA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lastRenderedPageBreak/>
        <w:t>48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 xml:space="preserve">. У якому документі вказується розмір видатків на обслуговування державного боргу: </w:t>
      </w:r>
    </w:p>
    <w:p w14:paraId="6E8B4FCE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а) у Законі України «Про Державний бюджет України на поточний рік»; </w:t>
      </w:r>
    </w:p>
    <w:p w14:paraId="71818021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б) у постановах Кабінету Міністрів України; </w:t>
      </w:r>
    </w:p>
    <w:p w14:paraId="101D5A37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в) у фінансових планах підприємств; </w:t>
      </w:r>
    </w:p>
    <w:p w14:paraId="511ABCEE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г) у державній програмі економічного і соціального розвитку країни. </w:t>
      </w:r>
    </w:p>
    <w:p w14:paraId="09CEE535" w14:textId="77777777" w:rsidR="006D0F26" w:rsidRPr="00E05BFA" w:rsidRDefault="00E05BFA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t>49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 xml:space="preserve">. Як впливає розмір державного боргу на економіку країни? </w:t>
      </w:r>
    </w:p>
    <w:p w14:paraId="613BE790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а) позитивно сприяє піднесенню економіки; </w:t>
      </w:r>
    </w:p>
    <w:p w14:paraId="522F59D3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б) сприяє збільшенню прямих інвестицій в економіку; </w:t>
      </w:r>
    </w:p>
    <w:p w14:paraId="7D95DDAC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в) спричинює збільшення видаткової частини державного бюджету, тим самим знижує фінансові можливості держави; </w:t>
      </w:r>
    </w:p>
    <w:p w14:paraId="79661082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г) забезпечує зростання ВВП. </w:t>
      </w:r>
    </w:p>
    <w:p w14:paraId="5B944356" w14:textId="77777777" w:rsidR="006D0F26" w:rsidRPr="00E05BFA" w:rsidRDefault="00E05BFA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t>50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 xml:space="preserve">. Джерелом покриття державного боргу є: </w:t>
      </w:r>
    </w:p>
    <w:p w14:paraId="61E81AAC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а) державний кредит; </w:t>
      </w:r>
      <w:r w:rsidRPr="00E05BFA">
        <w:rPr>
          <w:rFonts w:ascii="Times New Roman" w:hAnsi="Times New Roman" w:cs="Times New Roman"/>
          <w:sz w:val="24"/>
          <w:szCs w:val="24"/>
        </w:rPr>
        <w:tab/>
      </w:r>
      <w:r w:rsidRPr="00E05BFA">
        <w:rPr>
          <w:rFonts w:ascii="Times New Roman" w:hAnsi="Times New Roman" w:cs="Times New Roman"/>
          <w:sz w:val="24"/>
          <w:szCs w:val="24"/>
        </w:rPr>
        <w:tab/>
      </w:r>
      <w:r w:rsidRPr="00E05BFA">
        <w:rPr>
          <w:rFonts w:ascii="Times New Roman" w:hAnsi="Times New Roman" w:cs="Times New Roman"/>
          <w:sz w:val="24"/>
          <w:szCs w:val="24"/>
        </w:rPr>
        <w:tab/>
      </w:r>
      <w:r w:rsidRPr="00E05BFA">
        <w:rPr>
          <w:rFonts w:ascii="Times New Roman" w:hAnsi="Times New Roman" w:cs="Times New Roman"/>
          <w:sz w:val="24"/>
          <w:szCs w:val="24"/>
        </w:rPr>
        <w:tab/>
      </w:r>
      <w:r w:rsidRPr="00E05BFA">
        <w:rPr>
          <w:rFonts w:ascii="Times New Roman" w:hAnsi="Times New Roman" w:cs="Times New Roman"/>
          <w:sz w:val="24"/>
          <w:szCs w:val="24"/>
        </w:rPr>
        <w:tab/>
      </w:r>
      <w:r w:rsidR="00E05BFA" w:rsidRPr="00E05BFA">
        <w:rPr>
          <w:rFonts w:ascii="Times New Roman" w:hAnsi="Times New Roman" w:cs="Times New Roman"/>
          <w:sz w:val="24"/>
          <w:szCs w:val="24"/>
        </w:rPr>
        <w:tab/>
      </w:r>
      <w:r w:rsidRPr="00E05BFA">
        <w:rPr>
          <w:rFonts w:ascii="Times New Roman" w:hAnsi="Times New Roman" w:cs="Times New Roman"/>
          <w:sz w:val="24"/>
          <w:szCs w:val="24"/>
        </w:rPr>
        <w:t xml:space="preserve">б) доходи бюджету; </w:t>
      </w:r>
    </w:p>
    <w:p w14:paraId="20542FEC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в) кошти міжнародних фінансових установ; </w:t>
      </w:r>
      <w:r w:rsidR="00E05BFA" w:rsidRPr="00E05BFA">
        <w:rPr>
          <w:rFonts w:ascii="Times New Roman" w:hAnsi="Times New Roman" w:cs="Times New Roman"/>
          <w:sz w:val="24"/>
          <w:szCs w:val="24"/>
        </w:rPr>
        <w:tab/>
      </w:r>
      <w:r w:rsidR="00E05BFA" w:rsidRPr="00E05BFA">
        <w:rPr>
          <w:rFonts w:ascii="Times New Roman" w:hAnsi="Times New Roman" w:cs="Times New Roman"/>
          <w:sz w:val="24"/>
          <w:szCs w:val="24"/>
        </w:rPr>
        <w:tab/>
      </w:r>
      <w:r w:rsidRPr="00E05BFA">
        <w:rPr>
          <w:rFonts w:ascii="Times New Roman" w:hAnsi="Times New Roman" w:cs="Times New Roman"/>
          <w:sz w:val="24"/>
          <w:szCs w:val="24"/>
        </w:rPr>
        <w:t>г) резервні фонди уряду.</w:t>
      </w:r>
    </w:p>
    <w:p w14:paraId="58BF38BD" w14:textId="77777777" w:rsidR="006D0F26" w:rsidRPr="00E05BFA" w:rsidRDefault="00E05BFA" w:rsidP="006D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t>51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 xml:space="preserve">. Вільний залишок бюджетних коштів становить: </w:t>
      </w:r>
    </w:p>
    <w:p w14:paraId="3AF099DB" w14:textId="77777777" w:rsidR="006D0F26" w:rsidRPr="00E05BFA" w:rsidRDefault="006D0F26" w:rsidP="006D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BFA">
        <w:rPr>
          <w:rFonts w:ascii="Times New Roman" w:hAnsi="Times New Roman" w:cs="Times New Roman"/>
          <w:color w:val="000000"/>
          <w:sz w:val="24"/>
          <w:szCs w:val="24"/>
        </w:rPr>
        <w:t xml:space="preserve">а) обсяг коштів відповідного бюджету, розпорядників та отримувачів бюджетних коштів цього бюджету на кінець звітного періоду; </w:t>
      </w:r>
    </w:p>
    <w:p w14:paraId="3B4B2F51" w14:textId="77777777" w:rsidR="006D0F26" w:rsidRPr="00E05BFA" w:rsidRDefault="006D0F26" w:rsidP="006D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BFA">
        <w:rPr>
          <w:rFonts w:ascii="Times New Roman" w:hAnsi="Times New Roman" w:cs="Times New Roman"/>
          <w:color w:val="000000"/>
          <w:sz w:val="24"/>
          <w:szCs w:val="24"/>
        </w:rPr>
        <w:t xml:space="preserve">б) частину залишку коштів загального фонду бюджету, яка утворюється для покриття тимчасових касових розривів; </w:t>
      </w:r>
    </w:p>
    <w:p w14:paraId="4E62F836" w14:textId="77777777" w:rsidR="006D0F26" w:rsidRPr="00E05BFA" w:rsidRDefault="006D0F26" w:rsidP="006D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BFA">
        <w:rPr>
          <w:rFonts w:ascii="Times New Roman" w:hAnsi="Times New Roman" w:cs="Times New Roman"/>
          <w:color w:val="000000"/>
          <w:sz w:val="24"/>
          <w:szCs w:val="24"/>
        </w:rPr>
        <w:t xml:space="preserve">в) належні, відповідно до законодавства, надходження бюджету та витрати бюджету; </w:t>
      </w:r>
    </w:p>
    <w:p w14:paraId="45D91BE3" w14:textId="77777777" w:rsidR="006D0F26" w:rsidRPr="00E05BFA" w:rsidRDefault="006D0F26" w:rsidP="006D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05BFA">
        <w:rPr>
          <w:rFonts w:ascii="Times New Roman" w:hAnsi="Times New Roman" w:cs="Times New Roman"/>
          <w:color w:val="000000"/>
          <w:sz w:val="24"/>
          <w:szCs w:val="24"/>
        </w:rPr>
        <w:t>г) перевищення залишку коштів загального фонду бюджету над оборотним залишком бюджетних коштів на кінець бюджетного періоду.</w:t>
      </w:r>
      <w:r w:rsidRPr="00E05BF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350FBF5D" w14:textId="77777777" w:rsidR="006D0F26" w:rsidRPr="00E05BFA" w:rsidRDefault="00E05BFA" w:rsidP="006D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t>52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 xml:space="preserve">. Місцеві державні адміністрації, виконавчі органи відповідних місцевих рад за рішенням відповідної місцевої ради можуть отримувати: </w:t>
      </w:r>
    </w:p>
    <w:p w14:paraId="382D1BD7" w14:textId="77777777" w:rsidR="006D0F26" w:rsidRPr="00E05BFA" w:rsidRDefault="006D0F26" w:rsidP="006D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color w:val="000000"/>
          <w:sz w:val="24"/>
          <w:szCs w:val="24"/>
        </w:rPr>
        <w:t xml:space="preserve">а) позики на покриття тимчасових касових розривів, що виникають за загальним фондом та спеціальним фондами місцевих бюджетів, </w:t>
      </w:r>
      <w:r w:rsidRPr="00E05BFA">
        <w:rPr>
          <w:rFonts w:ascii="Times New Roman" w:hAnsi="Times New Roman" w:cs="Times New Roman"/>
          <w:sz w:val="24"/>
          <w:szCs w:val="24"/>
        </w:rPr>
        <w:t xml:space="preserve">у фінансових установах на термін до трьох місяців у межах поточного бюджетного періоду; </w:t>
      </w:r>
    </w:p>
    <w:p w14:paraId="3591E4C4" w14:textId="77777777" w:rsidR="006D0F26" w:rsidRPr="00E05BFA" w:rsidRDefault="006D0F26" w:rsidP="006D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б) позики на покриття тимчасових касових розривів, що виникають за загальним фондом та бюджетом розвитку місцевих бюджетів, у фінансових установах на термін до шести місяців у межах поточного бюджетного періоду; </w:t>
      </w:r>
    </w:p>
    <w:p w14:paraId="39020EFE" w14:textId="77777777" w:rsidR="006D0F26" w:rsidRPr="00E05BFA" w:rsidRDefault="006D0F26" w:rsidP="006D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в) позики на покриття тимчасових касових розривів, що виникають за загальним фондом місцевих бюджетів, у фінансових установах на термін до шести місяців у межах поточного бюджетного періоду; </w:t>
      </w:r>
    </w:p>
    <w:p w14:paraId="1F05ED4F" w14:textId="77777777" w:rsidR="006D0F26" w:rsidRPr="00E05BFA" w:rsidRDefault="006D0F26" w:rsidP="006D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 xml:space="preserve">г) позики на покриття тимчасових касових розривів, що виникають за загальним фондом та бюджетом розвитку місцевих бюджетів, у фінансових установах на термін до трьох місяців у межах поточного бюджетного періоду. </w:t>
      </w:r>
    </w:p>
    <w:p w14:paraId="416DAAAB" w14:textId="77777777" w:rsidR="006D0F26" w:rsidRPr="00E05BFA" w:rsidRDefault="00E05BFA" w:rsidP="006D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5BFA">
        <w:rPr>
          <w:rFonts w:ascii="Times New Roman" w:hAnsi="Times New Roman" w:cs="Times New Roman"/>
          <w:i/>
          <w:sz w:val="24"/>
          <w:szCs w:val="24"/>
        </w:rPr>
        <w:t>53</w:t>
      </w:r>
      <w:r w:rsidR="006D0F26" w:rsidRPr="00E05BFA">
        <w:rPr>
          <w:rFonts w:ascii="Times New Roman" w:hAnsi="Times New Roman" w:cs="Times New Roman"/>
          <w:i/>
          <w:sz w:val="24"/>
          <w:szCs w:val="24"/>
        </w:rPr>
        <w:t xml:space="preserve">. Причинами, які викривляють дійсні обсяги бюджетного дефіциту, є: </w:t>
      </w:r>
    </w:p>
    <w:p w14:paraId="27393A17" w14:textId="77777777" w:rsidR="006D0F26" w:rsidRPr="00E05BFA" w:rsidRDefault="006D0F26" w:rsidP="006D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BFA">
        <w:rPr>
          <w:rFonts w:ascii="Times New Roman" w:hAnsi="Times New Roman" w:cs="Times New Roman"/>
          <w:color w:val="000000"/>
          <w:sz w:val="24"/>
          <w:szCs w:val="24"/>
        </w:rPr>
        <w:t xml:space="preserve">а) кредиторська заборгованість бюджетних установ; </w:t>
      </w:r>
    </w:p>
    <w:p w14:paraId="59764145" w14:textId="77777777" w:rsidR="006D0F26" w:rsidRPr="00E05BFA" w:rsidRDefault="006D0F26" w:rsidP="006D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BFA">
        <w:rPr>
          <w:rFonts w:ascii="Times New Roman" w:hAnsi="Times New Roman" w:cs="Times New Roman"/>
          <w:color w:val="000000"/>
          <w:sz w:val="24"/>
          <w:szCs w:val="24"/>
        </w:rPr>
        <w:t xml:space="preserve">б) заборгованість бюджету щодо відшкодування ПДВ; </w:t>
      </w:r>
    </w:p>
    <w:p w14:paraId="28B2E7C2" w14:textId="77777777" w:rsidR="006D0F26" w:rsidRPr="00E05BFA" w:rsidRDefault="006D0F26" w:rsidP="006D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BFA">
        <w:rPr>
          <w:rFonts w:ascii="Times New Roman" w:hAnsi="Times New Roman" w:cs="Times New Roman"/>
          <w:color w:val="000000"/>
          <w:sz w:val="24"/>
          <w:szCs w:val="24"/>
        </w:rPr>
        <w:t xml:space="preserve">в) наявні переплати з обов'язкових платежів до бюджету; </w:t>
      </w:r>
    </w:p>
    <w:p w14:paraId="7271C255" w14:textId="77777777" w:rsidR="006D0F26" w:rsidRPr="00E05BFA" w:rsidRDefault="006D0F26" w:rsidP="006D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BFA">
        <w:rPr>
          <w:rFonts w:ascii="Times New Roman" w:hAnsi="Times New Roman" w:cs="Times New Roman"/>
          <w:color w:val="000000"/>
          <w:sz w:val="24"/>
          <w:szCs w:val="24"/>
        </w:rPr>
        <w:t xml:space="preserve">г) усі відповіді правильні. </w:t>
      </w:r>
    </w:p>
    <w:p w14:paraId="11393450" w14:textId="77777777" w:rsidR="006D0F26" w:rsidRPr="00E05BFA" w:rsidRDefault="00E05BFA" w:rsidP="006D0F26">
      <w:pPr>
        <w:pStyle w:val="Default"/>
        <w:ind w:firstLine="567"/>
        <w:jc w:val="both"/>
        <w:rPr>
          <w:i/>
          <w:color w:val="auto"/>
          <w:lang w:val="uk-UA"/>
        </w:rPr>
      </w:pPr>
      <w:r w:rsidRPr="00611D98">
        <w:rPr>
          <w:i/>
          <w:color w:val="auto"/>
        </w:rPr>
        <w:t>54</w:t>
      </w:r>
      <w:r w:rsidR="006D0F26" w:rsidRPr="00E05BFA">
        <w:rPr>
          <w:i/>
          <w:color w:val="auto"/>
          <w:lang w:val="uk-UA"/>
        </w:rPr>
        <w:t xml:space="preserve">. Державний борг – це </w:t>
      </w:r>
    </w:p>
    <w:p w14:paraId="5A98973C" w14:textId="77777777" w:rsidR="006D0F26" w:rsidRPr="00E05BFA" w:rsidRDefault="006D0F26" w:rsidP="006D0F26">
      <w:pPr>
        <w:pStyle w:val="Default"/>
        <w:ind w:firstLine="567"/>
        <w:jc w:val="both"/>
      </w:pPr>
      <w:r w:rsidRPr="00E05BFA">
        <w:t xml:space="preserve">а) сума заборгованості держави своїм кредиторам; </w:t>
      </w:r>
    </w:p>
    <w:p w14:paraId="2AEEBF27" w14:textId="77777777" w:rsidR="006D0F26" w:rsidRPr="00E05BFA" w:rsidRDefault="006D0F26" w:rsidP="006D0F26">
      <w:pPr>
        <w:pStyle w:val="Default"/>
        <w:ind w:firstLine="567"/>
        <w:jc w:val="both"/>
      </w:pPr>
      <w:r w:rsidRPr="00E05BFA">
        <w:t xml:space="preserve">б) заборгованість кредиторам всередині даної держави; </w:t>
      </w:r>
    </w:p>
    <w:p w14:paraId="2427F34B" w14:textId="77777777" w:rsidR="006D0F26" w:rsidRPr="00E05BFA" w:rsidRDefault="006D0F26" w:rsidP="006D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>в) об’єднання кількох позик в одну.</w:t>
      </w:r>
    </w:p>
    <w:p w14:paraId="2BAD3999" w14:textId="77777777" w:rsidR="006D0F26" w:rsidRPr="00E05BFA" w:rsidRDefault="006D0F26" w:rsidP="006D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05BFA">
        <w:rPr>
          <w:rFonts w:ascii="Times New Roman" w:hAnsi="Times New Roman" w:cs="Times New Roman"/>
          <w:color w:val="000000"/>
          <w:sz w:val="24"/>
          <w:szCs w:val="24"/>
        </w:rPr>
        <w:t>г) загальна сума боргових зобов’язань держави з повернення отриманих та непогашених кредитів (позик) станом на звітну дату, що виникають внаслідок державного запозичення.</w:t>
      </w:r>
    </w:p>
    <w:p w14:paraId="2F8762A6" w14:textId="77777777" w:rsidR="006D0F26" w:rsidRPr="00E05BFA" w:rsidRDefault="00E05BFA" w:rsidP="006D0F26">
      <w:pPr>
        <w:pStyle w:val="Default"/>
        <w:ind w:firstLine="567"/>
        <w:jc w:val="both"/>
        <w:rPr>
          <w:i/>
          <w:color w:val="auto"/>
          <w:lang w:val="uk-UA"/>
        </w:rPr>
      </w:pPr>
      <w:r w:rsidRPr="00E05BFA">
        <w:rPr>
          <w:i/>
          <w:color w:val="auto"/>
        </w:rPr>
        <w:t>55</w:t>
      </w:r>
      <w:r w:rsidR="006D0F26" w:rsidRPr="00E05BFA">
        <w:rPr>
          <w:i/>
          <w:color w:val="auto"/>
          <w:lang w:val="uk-UA"/>
        </w:rPr>
        <w:t xml:space="preserve">. Методи управління державним боргом є: </w:t>
      </w:r>
    </w:p>
    <w:p w14:paraId="77E03964" w14:textId="77777777" w:rsidR="006D0F26" w:rsidRPr="00E05BFA" w:rsidRDefault="006D0F26" w:rsidP="006D0F26">
      <w:pPr>
        <w:pStyle w:val="Default"/>
        <w:ind w:firstLine="567"/>
        <w:jc w:val="both"/>
        <w:rPr>
          <w:lang w:val="uk-UA"/>
        </w:rPr>
      </w:pPr>
      <w:r w:rsidRPr="00E05BFA">
        <w:rPr>
          <w:lang w:val="uk-UA"/>
        </w:rPr>
        <w:t xml:space="preserve">а) конверсія, консолідація, уніфікація; </w:t>
      </w:r>
    </w:p>
    <w:p w14:paraId="7006AF48" w14:textId="77777777" w:rsidR="006D0F26" w:rsidRPr="00E05BFA" w:rsidRDefault="006D0F26" w:rsidP="006D0F26">
      <w:pPr>
        <w:pStyle w:val="Default"/>
        <w:ind w:firstLine="567"/>
        <w:jc w:val="both"/>
        <w:rPr>
          <w:lang w:val="uk-UA"/>
        </w:rPr>
      </w:pPr>
      <w:r w:rsidRPr="00E05BFA">
        <w:rPr>
          <w:lang w:val="uk-UA"/>
        </w:rPr>
        <w:t xml:space="preserve">б) відстрочення погашення і анулювання позики; </w:t>
      </w:r>
    </w:p>
    <w:p w14:paraId="4B7F4408" w14:textId="77777777" w:rsidR="006D0F26" w:rsidRPr="00E05BFA" w:rsidRDefault="006D0F26" w:rsidP="006D0F26">
      <w:pPr>
        <w:pStyle w:val="Default"/>
        <w:ind w:firstLine="567"/>
        <w:jc w:val="both"/>
        <w:rPr>
          <w:lang w:val="uk-UA"/>
        </w:rPr>
      </w:pPr>
      <w:r w:rsidRPr="00E05BFA">
        <w:t xml:space="preserve">в) </w:t>
      </w:r>
      <w:r w:rsidRPr="00E05BFA">
        <w:rPr>
          <w:lang w:val="uk-UA"/>
        </w:rPr>
        <w:t>обмін за регресивним співвідношенням і реструктуризація;</w:t>
      </w:r>
    </w:p>
    <w:p w14:paraId="6C61CFE1" w14:textId="77777777" w:rsidR="00E05BFA" w:rsidRDefault="006D0F26" w:rsidP="00E05B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E05BFA">
        <w:rPr>
          <w:rFonts w:ascii="Times New Roman" w:hAnsi="Times New Roman" w:cs="Times New Roman"/>
          <w:sz w:val="24"/>
          <w:szCs w:val="24"/>
          <w:lang w:val="uk-UA"/>
        </w:rPr>
        <w:t>г) усі відповіді правильні</w:t>
      </w:r>
      <w:r w:rsidR="00E05BFA" w:rsidRPr="00611D9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E05BFA">
        <w:rPr>
          <w:i/>
          <w:lang w:val="uk-UA"/>
        </w:rPr>
        <w:br w:type="page"/>
      </w:r>
    </w:p>
    <w:p w14:paraId="7F70D6EE" w14:textId="77777777" w:rsidR="006D0F26" w:rsidRPr="00E05BFA" w:rsidRDefault="00E05BFA" w:rsidP="006D0F26">
      <w:pPr>
        <w:pStyle w:val="Default"/>
        <w:ind w:firstLine="567"/>
        <w:jc w:val="both"/>
        <w:rPr>
          <w:i/>
          <w:color w:val="auto"/>
          <w:lang w:val="uk-UA"/>
        </w:rPr>
      </w:pPr>
      <w:r w:rsidRPr="00E05BFA">
        <w:rPr>
          <w:i/>
          <w:color w:val="auto"/>
          <w:lang w:val="uk-UA"/>
        </w:rPr>
        <w:lastRenderedPageBreak/>
        <w:t>56</w:t>
      </w:r>
      <w:r w:rsidR="006D0F26" w:rsidRPr="00E05BFA">
        <w:rPr>
          <w:i/>
          <w:color w:val="auto"/>
          <w:lang w:val="uk-UA"/>
        </w:rPr>
        <w:t xml:space="preserve">. Установіть відповідність у вигляді комбінації цифр і літер: </w:t>
      </w:r>
    </w:p>
    <w:p w14:paraId="26F273C1" w14:textId="77777777" w:rsidR="006D0F26" w:rsidRPr="0005220E" w:rsidRDefault="006D0F26" w:rsidP="006D0F26">
      <w:pPr>
        <w:pStyle w:val="Default"/>
        <w:ind w:firstLine="567"/>
        <w:jc w:val="both"/>
        <w:rPr>
          <w:b/>
          <w:i/>
          <w:color w:val="auto"/>
          <w:sz w:val="16"/>
          <w:szCs w:val="16"/>
          <w:lang w:val="uk-U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37"/>
        <w:gridCol w:w="4110"/>
      </w:tblGrid>
      <w:tr w:rsidR="006D0F26" w:rsidRPr="0005220E" w14:paraId="37E1B151" w14:textId="77777777" w:rsidTr="00F979B3">
        <w:trPr>
          <w:trHeight w:val="2578"/>
        </w:trPr>
        <w:tc>
          <w:tcPr>
            <w:tcW w:w="5637" w:type="dxa"/>
          </w:tcPr>
          <w:p w14:paraId="3E4F805D" w14:textId="77777777" w:rsidR="006D0F26" w:rsidRPr="0005220E" w:rsidRDefault="006D0F26" w:rsidP="00F9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20E">
              <w:rPr>
                <w:rFonts w:ascii="Times New Roman" w:hAnsi="Times New Roman" w:cs="Times New Roman"/>
                <w:color w:val="000000"/>
              </w:rPr>
              <w:t xml:space="preserve">1. Джерелом фінансування дефіциту загального фонду місцевого бюджету може бути </w:t>
            </w:r>
          </w:p>
          <w:p w14:paraId="0AFC540B" w14:textId="77777777" w:rsidR="006D0F26" w:rsidRPr="0005220E" w:rsidRDefault="006D0F26" w:rsidP="00F9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20E">
              <w:rPr>
                <w:rFonts w:ascii="Times New Roman" w:hAnsi="Times New Roman" w:cs="Times New Roman"/>
                <w:color w:val="000000"/>
              </w:rPr>
              <w:t xml:space="preserve">2. Джерелом фінансування дефіциту спеціального фонду місцевого бюджету може бути </w:t>
            </w:r>
          </w:p>
          <w:p w14:paraId="0D30DED3" w14:textId="77777777" w:rsidR="006D0F26" w:rsidRPr="0005220E" w:rsidRDefault="006D0F26" w:rsidP="00F9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20E">
              <w:rPr>
                <w:rFonts w:ascii="Times New Roman" w:hAnsi="Times New Roman" w:cs="Times New Roman"/>
                <w:color w:val="000000"/>
              </w:rPr>
              <w:t xml:space="preserve">3. Напрямом спрямування надлишку коштів від сформованого з профіцитом загального фонду місцевого бюджету може бути </w:t>
            </w:r>
          </w:p>
          <w:p w14:paraId="26E0FA4E" w14:textId="77777777" w:rsidR="006D0F26" w:rsidRPr="0005220E" w:rsidRDefault="006D0F26" w:rsidP="00F9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20E">
              <w:rPr>
                <w:rFonts w:ascii="Times New Roman" w:hAnsi="Times New Roman" w:cs="Times New Roman"/>
                <w:color w:val="000000"/>
              </w:rPr>
              <w:t xml:space="preserve">4. Напрямом спрямування надлишку коштів від сформованого із профіцитом спеціального фонду місцевого бюджету може бути </w:t>
            </w:r>
          </w:p>
        </w:tc>
        <w:tc>
          <w:tcPr>
            <w:tcW w:w="4110" w:type="dxa"/>
          </w:tcPr>
          <w:p w14:paraId="1FEF37E9" w14:textId="77777777" w:rsidR="006D0F26" w:rsidRPr="0005220E" w:rsidRDefault="006D0F26" w:rsidP="00F9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20E">
              <w:rPr>
                <w:rFonts w:ascii="Times New Roman" w:hAnsi="Times New Roman" w:cs="Times New Roman"/>
                <w:color w:val="000000"/>
              </w:rPr>
              <w:t xml:space="preserve">а) придбання цінних паперів; </w:t>
            </w:r>
          </w:p>
          <w:p w14:paraId="3740BA9D" w14:textId="77777777" w:rsidR="006D0F26" w:rsidRPr="0005220E" w:rsidRDefault="006D0F26" w:rsidP="00F9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943F220" w14:textId="77777777" w:rsidR="006D0F26" w:rsidRPr="0005220E" w:rsidRDefault="006D0F26" w:rsidP="00F9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20E">
              <w:rPr>
                <w:rFonts w:ascii="Times New Roman" w:hAnsi="Times New Roman" w:cs="Times New Roman"/>
                <w:color w:val="000000"/>
              </w:rPr>
              <w:t xml:space="preserve">б) вільний залишок бюджетних коштів; </w:t>
            </w:r>
          </w:p>
          <w:p w14:paraId="4EAC8E57" w14:textId="77777777" w:rsidR="006D0F26" w:rsidRPr="0005220E" w:rsidRDefault="006D0F26" w:rsidP="00F9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4CDD7BD7" w14:textId="77777777" w:rsidR="006D0F26" w:rsidRPr="0005220E" w:rsidRDefault="006D0F26" w:rsidP="00F9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20E">
              <w:rPr>
                <w:rFonts w:ascii="Times New Roman" w:hAnsi="Times New Roman" w:cs="Times New Roman"/>
                <w:color w:val="000000"/>
              </w:rPr>
              <w:t xml:space="preserve">в) надходження коштів від місцевих запозичень; </w:t>
            </w:r>
          </w:p>
          <w:p w14:paraId="67E4D7F2" w14:textId="77777777" w:rsidR="006D0F26" w:rsidRPr="0005220E" w:rsidRDefault="006D0F26" w:rsidP="00F9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</w:p>
          <w:p w14:paraId="513D4DE2" w14:textId="77777777" w:rsidR="006D0F26" w:rsidRPr="0005220E" w:rsidRDefault="006D0F26" w:rsidP="00F979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5220E">
              <w:rPr>
                <w:rFonts w:ascii="Times New Roman" w:hAnsi="Times New Roman" w:cs="Times New Roman"/>
                <w:color w:val="000000"/>
              </w:rPr>
              <w:t xml:space="preserve">г) виконання зобов'язань за непогашеними позиками </w:t>
            </w:r>
          </w:p>
        </w:tc>
      </w:tr>
    </w:tbl>
    <w:p w14:paraId="685C3E93" w14:textId="77777777" w:rsidR="00E05BFA" w:rsidRPr="00611D98" w:rsidRDefault="00E05BFA" w:rsidP="006D0F26">
      <w:pPr>
        <w:pStyle w:val="Default"/>
        <w:ind w:firstLine="567"/>
        <w:jc w:val="both"/>
        <w:rPr>
          <w:i/>
          <w:color w:val="auto"/>
        </w:rPr>
      </w:pPr>
    </w:p>
    <w:p w14:paraId="35D9788D" w14:textId="77777777" w:rsidR="006D0F26" w:rsidRPr="00E05BFA" w:rsidRDefault="00E05BFA" w:rsidP="006D0F26">
      <w:pPr>
        <w:pStyle w:val="Default"/>
        <w:ind w:firstLine="567"/>
        <w:jc w:val="both"/>
        <w:rPr>
          <w:i/>
          <w:color w:val="auto"/>
          <w:lang w:val="uk-UA"/>
        </w:rPr>
      </w:pPr>
      <w:r w:rsidRPr="00611D98">
        <w:rPr>
          <w:i/>
          <w:color w:val="auto"/>
        </w:rPr>
        <w:t>57</w:t>
      </w:r>
      <w:r w:rsidR="006D0F26" w:rsidRPr="00E05BFA">
        <w:rPr>
          <w:i/>
          <w:color w:val="auto"/>
          <w:lang w:val="uk-UA"/>
        </w:rPr>
        <w:t xml:space="preserve">. Конверсія це: </w:t>
      </w:r>
    </w:p>
    <w:p w14:paraId="72F28951" w14:textId="77777777" w:rsidR="006D0F26" w:rsidRPr="00E05BFA" w:rsidRDefault="006D0F26" w:rsidP="006D0F26">
      <w:pPr>
        <w:pStyle w:val="Default"/>
        <w:ind w:firstLine="567"/>
        <w:jc w:val="both"/>
      </w:pPr>
      <w:r w:rsidRPr="00E05BFA">
        <w:t xml:space="preserve">а) зміна доходності позики; </w:t>
      </w:r>
    </w:p>
    <w:p w14:paraId="5D8AEF4C" w14:textId="77777777" w:rsidR="006D0F26" w:rsidRPr="00E05BFA" w:rsidRDefault="006D0F26" w:rsidP="006D0F26">
      <w:pPr>
        <w:pStyle w:val="Default"/>
        <w:ind w:firstLine="567"/>
        <w:jc w:val="both"/>
      </w:pPr>
      <w:r w:rsidRPr="00E05BFA">
        <w:t xml:space="preserve">б) збільшення строків дії випущеної позики; </w:t>
      </w:r>
    </w:p>
    <w:p w14:paraId="360B0EA7" w14:textId="77777777" w:rsidR="006D0F26" w:rsidRPr="00E05BFA" w:rsidRDefault="006D0F26" w:rsidP="006D0F26">
      <w:pPr>
        <w:pStyle w:val="Default"/>
        <w:ind w:firstLine="567"/>
        <w:jc w:val="both"/>
      </w:pPr>
      <w:r w:rsidRPr="00E05BFA">
        <w:t>в) об’єднання кількох позик в одну, коли облігації раніше випущених кількох позик обмінюються на облігації нової позики</w:t>
      </w:r>
      <w:r w:rsidRPr="00E05BFA">
        <w:rPr>
          <w:lang w:val="uk-UA"/>
        </w:rPr>
        <w:t>;</w:t>
      </w:r>
      <w:r w:rsidRPr="00E05BFA">
        <w:t xml:space="preserve"> </w:t>
      </w:r>
    </w:p>
    <w:p w14:paraId="613DE08D" w14:textId="77777777" w:rsidR="006D0F26" w:rsidRPr="00E05BFA" w:rsidRDefault="006D0F26" w:rsidP="006D0F26">
      <w:pPr>
        <w:pStyle w:val="Default"/>
        <w:ind w:firstLine="567"/>
        <w:jc w:val="both"/>
        <w:rPr>
          <w:lang w:val="uk-UA"/>
        </w:rPr>
      </w:pPr>
      <w:r w:rsidRPr="00E05BFA">
        <w:rPr>
          <w:lang w:val="uk-UA"/>
        </w:rPr>
        <w:t>г) не має правильної відповіді.</w:t>
      </w:r>
    </w:p>
    <w:p w14:paraId="1DDC70CB" w14:textId="77777777" w:rsidR="006D0F26" w:rsidRPr="00E05BFA" w:rsidRDefault="00E05BFA" w:rsidP="006D0F26">
      <w:pPr>
        <w:pStyle w:val="Default"/>
        <w:ind w:firstLine="567"/>
        <w:jc w:val="both"/>
        <w:rPr>
          <w:i/>
          <w:color w:val="auto"/>
          <w:lang w:val="uk-UA"/>
        </w:rPr>
      </w:pPr>
      <w:r w:rsidRPr="00611D98">
        <w:rPr>
          <w:i/>
          <w:color w:val="auto"/>
        </w:rPr>
        <w:t>58</w:t>
      </w:r>
      <w:r w:rsidR="006D0F26" w:rsidRPr="00E05BFA">
        <w:rPr>
          <w:i/>
          <w:color w:val="auto"/>
          <w:lang w:val="uk-UA"/>
        </w:rPr>
        <w:t xml:space="preserve">. Консолідація це: </w:t>
      </w:r>
    </w:p>
    <w:p w14:paraId="2CDFE0FB" w14:textId="77777777" w:rsidR="006D0F26" w:rsidRPr="00E05BFA" w:rsidRDefault="006D0F26" w:rsidP="006D0F26">
      <w:pPr>
        <w:pStyle w:val="Default"/>
        <w:ind w:firstLine="567"/>
        <w:jc w:val="both"/>
      </w:pPr>
      <w:r w:rsidRPr="00E05BFA">
        <w:t xml:space="preserve">а) зміна доходності позики; </w:t>
      </w:r>
    </w:p>
    <w:p w14:paraId="23C6D0BB" w14:textId="77777777" w:rsidR="006D0F26" w:rsidRPr="00E05BFA" w:rsidRDefault="006D0F26" w:rsidP="006D0F26">
      <w:pPr>
        <w:pStyle w:val="Default"/>
        <w:ind w:firstLine="567"/>
        <w:jc w:val="both"/>
      </w:pPr>
      <w:r w:rsidRPr="00E05BFA">
        <w:t xml:space="preserve">б) збільшення строків дії випущеної позики; </w:t>
      </w:r>
    </w:p>
    <w:p w14:paraId="1D425DB8" w14:textId="77777777" w:rsidR="006D0F26" w:rsidRPr="00E05BFA" w:rsidRDefault="006D0F26" w:rsidP="006D0F26">
      <w:pPr>
        <w:pStyle w:val="Default"/>
        <w:ind w:firstLine="567"/>
        <w:jc w:val="both"/>
        <w:rPr>
          <w:lang w:val="uk-UA"/>
        </w:rPr>
      </w:pPr>
      <w:r w:rsidRPr="00E05BFA">
        <w:t>в) об’єднання кількох позик в одну, коли облігації раніше випущених кількох позик обмінюються на облігації нової позики</w:t>
      </w:r>
      <w:r w:rsidRPr="00E05BFA">
        <w:rPr>
          <w:lang w:val="uk-UA"/>
        </w:rPr>
        <w:t>;</w:t>
      </w:r>
    </w:p>
    <w:p w14:paraId="16120FC6" w14:textId="77777777" w:rsidR="006D0F26" w:rsidRPr="00E05BFA" w:rsidRDefault="006D0F26" w:rsidP="006D0F26">
      <w:pPr>
        <w:pStyle w:val="Default"/>
        <w:ind w:firstLine="567"/>
        <w:jc w:val="both"/>
      </w:pPr>
      <w:r w:rsidRPr="00E05BFA">
        <w:rPr>
          <w:lang w:val="uk-UA"/>
        </w:rPr>
        <w:t>г) не має правильної відповіді.</w:t>
      </w:r>
      <w:r w:rsidRPr="00E05BFA">
        <w:t xml:space="preserve"> </w:t>
      </w:r>
    </w:p>
    <w:p w14:paraId="4DF3CDAF" w14:textId="77777777" w:rsidR="006D0F26" w:rsidRPr="00E05BFA" w:rsidRDefault="00E05BFA" w:rsidP="006D0F26">
      <w:pPr>
        <w:pStyle w:val="Default"/>
        <w:ind w:firstLine="567"/>
        <w:jc w:val="both"/>
        <w:rPr>
          <w:i/>
          <w:color w:val="auto"/>
          <w:lang w:val="uk-UA"/>
        </w:rPr>
      </w:pPr>
      <w:r w:rsidRPr="00611D98">
        <w:rPr>
          <w:i/>
          <w:color w:val="auto"/>
        </w:rPr>
        <w:t>59</w:t>
      </w:r>
      <w:r w:rsidR="006D0F26" w:rsidRPr="00E05BFA">
        <w:rPr>
          <w:i/>
          <w:color w:val="auto"/>
          <w:lang w:val="uk-UA"/>
        </w:rPr>
        <w:t xml:space="preserve">. Уніфікація позики це: </w:t>
      </w:r>
    </w:p>
    <w:p w14:paraId="1D26999A" w14:textId="77777777" w:rsidR="006D0F26" w:rsidRPr="00E05BFA" w:rsidRDefault="006D0F26" w:rsidP="006D0F26">
      <w:pPr>
        <w:pStyle w:val="Default"/>
        <w:ind w:firstLine="567"/>
        <w:jc w:val="both"/>
      </w:pPr>
      <w:r w:rsidRPr="00E05BFA">
        <w:t xml:space="preserve">а) збільшення строків дії випущеної позики; </w:t>
      </w:r>
    </w:p>
    <w:p w14:paraId="6CDF796A" w14:textId="77777777" w:rsidR="006D0F26" w:rsidRPr="00E05BFA" w:rsidRDefault="006D0F26" w:rsidP="006D0F26">
      <w:pPr>
        <w:pStyle w:val="Default"/>
        <w:ind w:firstLine="567"/>
        <w:jc w:val="both"/>
      </w:pPr>
      <w:r w:rsidRPr="00E05BFA">
        <w:t xml:space="preserve">б) об'єднання кількох позик в одну, коли облігації раніше випущених кількох позик обмінюються на облігації нової позики; </w:t>
      </w:r>
    </w:p>
    <w:p w14:paraId="5441DADB" w14:textId="77777777" w:rsidR="006D0F26" w:rsidRPr="00E05BFA" w:rsidRDefault="006D0F26" w:rsidP="006D0F26">
      <w:pPr>
        <w:pStyle w:val="Default"/>
        <w:ind w:firstLine="567"/>
        <w:jc w:val="both"/>
        <w:rPr>
          <w:lang w:val="uk-UA"/>
        </w:rPr>
      </w:pPr>
      <w:r w:rsidRPr="00E05BFA">
        <w:t>в) зміна доходності позики</w:t>
      </w:r>
      <w:r w:rsidRPr="00E05BFA">
        <w:rPr>
          <w:lang w:val="uk-UA"/>
        </w:rPr>
        <w:t>;</w:t>
      </w:r>
    </w:p>
    <w:p w14:paraId="7D75ED6E" w14:textId="77777777" w:rsidR="006D0F26" w:rsidRPr="00E05BFA" w:rsidRDefault="006D0F26" w:rsidP="006D0F26">
      <w:pPr>
        <w:pStyle w:val="Default"/>
        <w:ind w:firstLine="567"/>
        <w:jc w:val="both"/>
      </w:pPr>
      <w:r w:rsidRPr="00E05BFA">
        <w:rPr>
          <w:lang w:val="uk-UA"/>
        </w:rPr>
        <w:t>г) не має правильної відповіді</w:t>
      </w:r>
      <w:r w:rsidRPr="00E05BFA">
        <w:t xml:space="preserve"> </w:t>
      </w:r>
    </w:p>
    <w:p w14:paraId="3022880D" w14:textId="77777777" w:rsidR="006D0F26" w:rsidRPr="00E05BFA" w:rsidRDefault="00E05BFA" w:rsidP="006D0F26">
      <w:pPr>
        <w:pStyle w:val="Default"/>
        <w:ind w:firstLine="567"/>
        <w:jc w:val="both"/>
        <w:rPr>
          <w:i/>
          <w:color w:val="auto"/>
          <w:lang w:val="uk-UA"/>
        </w:rPr>
      </w:pPr>
      <w:r w:rsidRPr="00E05BFA">
        <w:rPr>
          <w:i/>
          <w:color w:val="auto"/>
        </w:rPr>
        <w:t>60</w:t>
      </w:r>
      <w:r w:rsidR="006D0F26" w:rsidRPr="00E05BFA">
        <w:rPr>
          <w:i/>
          <w:color w:val="auto"/>
          <w:lang w:val="uk-UA"/>
        </w:rPr>
        <w:t xml:space="preserve">. Обмін за регресивним співвідношенням облігацій попередніх позик на нові – це: </w:t>
      </w:r>
    </w:p>
    <w:p w14:paraId="37CA3490" w14:textId="77777777" w:rsidR="006D0F26" w:rsidRPr="00E05BFA" w:rsidRDefault="006D0F26" w:rsidP="006D0F26">
      <w:pPr>
        <w:pStyle w:val="Default"/>
        <w:ind w:firstLine="567"/>
        <w:jc w:val="both"/>
        <w:rPr>
          <w:color w:val="auto"/>
        </w:rPr>
      </w:pPr>
      <w:r w:rsidRPr="00E05BFA">
        <w:rPr>
          <w:color w:val="auto"/>
          <w:lang w:val="uk-UA"/>
        </w:rPr>
        <w:t>а) зміна доходності</w:t>
      </w:r>
      <w:r w:rsidRPr="00E05BFA">
        <w:rPr>
          <w:color w:val="auto"/>
        </w:rPr>
        <w:t xml:space="preserve"> позики; </w:t>
      </w:r>
    </w:p>
    <w:p w14:paraId="634F49FC" w14:textId="77777777" w:rsidR="006D0F26" w:rsidRPr="00E05BFA" w:rsidRDefault="006D0F26" w:rsidP="006D0F26">
      <w:pPr>
        <w:pStyle w:val="Default"/>
        <w:ind w:firstLine="567"/>
        <w:jc w:val="both"/>
        <w:rPr>
          <w:color w:val="auto"/>
        </w:rPr>
      </w:pPr>
      <w:r w:rsidRPr="00E05BFA">
        <w:rPr>
          <w:color w:val="auto"/>
        </w:rPr>
        <w:t xml:space="preserve">б) збільшення строків дії випущеної позики; </w:t>
      </w:r>
    </w:p>
    <w:p w14:paraId="73D621EF" w14:textId="77777777" w:rsidR="006D0F26" w:rsidRPr="00E05BFA" w:rsidRDefault="006D0F26" w:rsidP="006D0F26">
      <w:pPr>
        <w:pStyle w:val="Default"/>
        <w:ind w:firstLine="567"/>
        <w:jc w:val="both"/>
        <w:rPr>
          <w:color w:val="auto"/>
          <w:lang w:val="uk-UA"/>
        </w:rPr>
      </w:pPr>
      <w:r w:rsidRPr="00E05BFA">
        <w:rPr>
          <w:color w:val="auto"/>
        </w:rPr>
        <w:t>в) вкрай небажаний спосіб, оскільки він є не що інше, як часткова відмова держави від своїх боргів</w:t>
      </w:r>
      <w:r w:rsidRPr="00E05BFA">
        <w:rPr>
          <w:color w:val="auto"/>
          <w:lang w:val="uk-UA"/>
        </w:rPr>
        <w:t>;</w:t>
      </w:r>
    </w:p>
    <w:p w14:paraId="78E0C269" w14:textId="77777777" w:rsidR="006D0F26" w:rsidRPr="00E05BFA" w:rsidRDefault="006D0F26" w:rsidP="006D0F26">
      <w:pPr>
        <w:pStyle w:val="Default"/>
        <w:ind w:firstLine="567"/>
        <w:jc w:val="both"/>
        <w:rPr>
          <w:color w:val="auto"/>
        </w:rPr>
      </w:pPr>
      <w:r w:rsidRPr="00E05BFA">
        <w:rPr>
          <w:lang w:val="uk-UA"/>
        </w:rPr>
        <w:t>г) не має правильної відповіді.</w:t>
      </w:r>
      <w:r w:rsidRPr="00E05BFA">
        <w:rPr>
          <w:color w:val="auto"/>
        </w:rPr>
        <w:t xml:space="preserve"> </w:t>
      </w:r>
    </w:p>
    <w:p w14:paraId="618F2842" w14:textId="77777777" w:rsidR="006D0F26" w:rsidRPr="00E05BFA" w:rsidRDefault="00E05BFA" w:rsidP="006D0F26">
      <w:pPr>
        <w:pStyle w:val="Default"/>
        <w:ind w:firstLine="567"/>
        <w:jc w:val="both"/>
        <w:rPr>
          <w:i/>
          <w:color w:val="auto"/>
          <w:lang w:val="uk-UA"/>
        </w:rPr>
      </w:pPr>
      <w:r w:rsidRPr="00611D98">
        <w:rPr>
          <w:i/>
          <w:color w:val="auto"/>
        </w:rPr>
        <w:t>61</w:t>
      </w:r>
      <w:r w:rsidR="006D0F26" w:rsidRPr="00E05BFA">
        <w:rPr>
          <w:i/>
          <w:color w:val="auto"/>
          <w:lang w:val="uk-UA"/>
        </w:rPr>
        <w:t xml:space="preserve">. Анулювання боргів – це: </w:t>
      </w:r>
    </w:p>
    <w:p w14:paraId="4C085E64" w14:textId="77777777" w:rsidR="006D0F26" w:rsidRPr="00E05BFA" w:rsidRDefault="006D0F26" w:rsidP="006D0F26">
      <w:pPr>
        <w:pStyle w:val="Default"/>
        <w:ind w:firstLine="567"/>
        <w:jc w:val="both"/>
        <w:rPr>
          <w:color w:val="auto"/>
        </w:rPr>
      </w:pPr>
      <w:r w:rsidRPr="00E05BFA">
        <w:rPr>
          <w:color w:val="auto"/>
        </w:rPr>
        <w:t xml:space="preserve">а) перенесення термінів виплати заборгованості; </w:t>
      </w:r>
    </w:p>
    <w:p w14:paraId="781A0A2D" w14:textId="77777777" w:rsidR="006D0F26" w:rsidRPr="00E05BFA" w:rsidRDefault="006D0F26" w:rsidP="006D0F26">
      <w:pPr>
        <w:pStyle w:val="Default"/>
        <w:ind w:firstLine="567"/>
        <w:jc w:val="both"/>
        <w:rPr>
          <w:color w:val="auto"/>
        </w:rPr>
      </w:pPr>
      <w:r w:rsidRPr="00E05BFA">
        <w:rPr>
          <w:color w:val="auto"/>
        </w:rPr>
        <w:t xml:space="preserve">б) часткова відмова держави від своїх боргів; </w:t>
      </w:r>
    </w:p>
    <w:p w14:paraId="1A05571D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>в) повна відмова держави від своєї заборгованості;</w:t>
      </w:r>
    </w:p>
    <w:p w14:paraId="59EBA343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05BFA">
        <w:rPr>
          <w:rFonts w:ascii="Times New Roman" w:hAnsi="Times New Roman" w:cs="Times New Roman"/>
          <w:sz w:val="24"/>
          <w:szCs w:val="24"/>
        </w:rPr>
        <w:t>г) не має правильної відповіді.</w:t>
      </w:r>
    </w:p>
    <w:p w14:paraId="3FE3363A" w14:textId="77777777" w:rsidR="006D0F26" w:rsidRPr="00E05BFA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AA436B3" w14:textId="77777777" w:rsidR="006D0F26" w:rsidRDefault="006D0F26" w:rsidP="006D0F2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i/>
          <w:sz w:val="28"/>
          <w:szCs w:val="28"/>
        </w:rPr>
        <w:br w:type="page"/>
      </w:r>
    </w:p>
    <w:p w14:paraId="58D32C85" w14:textId="77777777" w:rsidR="006D0F26" w:rsidRPr="000E1EE7" w:rsidRDefault="006D0F26" w:rsidP="006D0F2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ПРАКТИЧНЕ ЗАВДАННЯ</w:t>
      </w:r>
    </w:p>
    <w:p w14:paraId="385FCCB3" w14:textId="77777777" w:rsidR="006D0F26" w:rsidRDefault="006D0F26" w:rsidP="006D0F26">
      <w:pPr>
        <w:spacing w:after="0" w:line="240" w:lineRule="auto"/>
        <w:ind w:firstLine="567"/>
        <w:jc w:val="both"/>
        <w:rPr>
          <w:rStyle w:val="fontstyle21"/>
          <w:sz w:val="28"/>
          <w:szCs w:val="28"/>
        </w:rPr>
      </w:pPr>
    </w:p>
    <w:p w14:paraId="4E3CB576" w14:textId="77777777" w:rsid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sz w:val="28"/>
          <w:szCs w:val="28"/>
        </w:rPr>
        <w:t xml:space="preserve">1. </w:t>
      </w:r>
      <w:r w:rsidRPr="00704906">
        <w:rPr>
          <w:rStyle w:val="fontstyle21"/>
          <w:sz w:val="28"/>
          <w:szCs w:val="28"/>
        </w:rPr>
        <w:t xml:space="preserve">Проаналізуйте динаміку </w:t>
      </w:r>
      <w:r>
        <w:rPr>
          <w:rStyle w:val="fontstyle21"/>
          <w:sz w:val="28"/>
          <w:szCs w:val="28"/>
        </w:rPr>
        <w:t>державного боргу (за даними МФУ) протягом останніх трьох років</w:t>
      </w:r>
      <w:r w:rsidRPr="00704906">
        <w:rPr>
          <w:rStyle w:val="fontstyle21"/>
          <w:sz w:val="28"/>
          <w:szCs w:val="28"/>
        </w:rPr>
        <w:t>.</w:t>
      </w:r>
      <w:r>
        <w:rPr>
          <w:rStyle w:val="fontstyle21"/>
          <w:sz w:val="28"/>
          <w:szCs w:val="28"/>
        </w:rPr>
        <w:t xml:space="preserve"> </w:t>
      </w:r>
      <w:r w:rsidRPr="008C40A2">
        <w:rPr>
          <w:rFonts w:ascii="Times New Roman" w:hAnsi="Times New Roman" w:cs="Times New Roman"/>
          <w:sz w:val="28"/>
          <w:szCs w:val="28"/>
        </w:rPr>
        <w:t>Результати проведених розрахунків відобразити у таблиці 1</w:t>
      </w:r>
      <w:r>
        <w:rPr>
          <w:rFonts w:ascii="Times New Roman" w:hAnsi="Times New Roman" w:cs="Times New Roman"/>
          <w:sz w:val="28"/>
          <w:szCs w:val="28"/>
        </w:rPr>
        <w:t>. Зробіть відповідні висновки.</w:t>
      </w:r>
    </w:p>
    <w:p w14:paraId="0A0A3FD2" w14:textId="77777777" w:rsid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63F077F" w14:textId="77777777" w:rsidR="006D0F26" w:rsidRDefault="006D0F26" w:rsidP="006D0F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025AB">
        <w:rPr>
          <w:rFonts w:ascii="Times New Roman" w:hAnsi="Times New Roman" w:cs="Times New Roman"/>
          <w:sz w:val="28"/>
          <w:szCs w:val="28"/>
        </w:rPr>
        <w:t xml:space="preserve">Таблиця 1. </w:t>
      </w:r>
      <w:r>
        <w:rPr>
          <w:rFonts w:ascii="Times New Roman" w:hAnsi="Times New Roman" w:cs="Times New Roman"/>
          <w:sz w:val="28"/>
          <w:szCs w:val="28"/>
        </w:rPr>
        <w:t xml:space="preserve">Інформація щодо </w:t>
      </w:r>
      <w:r>
        <w:rPr>
          <w:rStyle w:val="fontstyle21"/>
          <w:sz w:val="28"/>
          <w:szCs w:val="28"/>
        </w:rPr>
        <w:t>динаміки</w:t>
      </w:r>
      <w:r w:rsidRPr="00704906"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державного боргу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0F736B" w14:textId="77777777" w:rsidR="006D0F26" w:rsidRPr="000025AB" w:rsidRDefault="00C30CA5" w:rsidP="006D0F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202</w:t>
      </w:r>
      <w:r>
        <w:rPr>
          <w:rFonts w:ascii="Times New Roman" w:hAnsi="Times New Roman" w:cs="Times New Roman"/>
          <w:sz w:val="28"/>
          <w:szCs w:val="28"/>
          <w:lang w:val="en-US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  <w:lang w:val="en-US"/>
        </w:rPr>
        <w:t>4</w:t>
      </w:r>
      <w:r w:rsidR="006D0F26">
        <w:rPr>
          <w:rFonts w:ascii="Times New Roman" w:hAnsi="Times New Roman" w:cs="Times New Roman"/>
          <w:sz w:val="28"/>
          <w:szCs w:val="28"/>
        </w:rPr>
        <w:t> р.</w:t>
      </w:r>
      <w:r w:rsidR="006D0F26" w:rsidRPr="00A65EE7">
        <w:rPr>
          <w:rFonts w:ascii="Times New Roman" w:hAnsi="Times New Roman" w:cs="Times New Roman"/>
          <w:sz w:val="28"/>
          <w:szCs w:val="28"/>
        </w:rPr>
        <w:t xml:space="preserve"> </w:t>
      </w:r>
      <w:r w:rsidR="006D0F26">
        <w:rPr>
          <w:rFonts w:ascii="Times New Roman" w:hAnsi="Times New Roman" w:cs="Times New Roman"/>
          <w:sz w:val="28"/>
          <w:szCs w:val="28"/>
        </w:rPr>
        <w:t>*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6"/>
        <w:gridCol w:w="934"/>
        <w:gridCol w:w="666"/>
        <w:gridCol w:w="968"/>
        <w:gridCol w:w="748"/>
        <w:gridCol w:w="876"/>
        <w:gridCol w:w="748"/>
        <w:gridCol w:w="982"/>
        <w:gridCol w:w="781"/>
        <w:gridCol w:w="1296"/>
      </w:tblGrid>
      <w:tr w:rsidR="006D0F26" w:rsidRPr="000025AB" w14:paraId="321CC078" w14:textId="77777777" w:rsidTr="00F979B3">
        <w:trPr>
          <w:cantSplit/>
          <w:trHeight w:val="434"/>
          <w:jc w:val="center"/>
        </w:trPr>
        <w:tc>
          <w:tcPr>
            <w:tcW w:w="2052" w:type="dxa"/>
            <w:vMerge w:val="restart"/>
            <w:vAlign w:val="center"/>
          </w:tcPr>
          <w:p w14:paraId="1ACBB95F" w14:textId="77777777" w:rsidR="006D0F26" w:rsidRPr="004B526C" w:rsidRDefault="006D0F26" w:rsidP="00F9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ПОКАЗНИК</w:t>
            </w:r>
          </w:p>
        </w:tc>
        <w:tc>
          <w:tcPr>
            <w:tcW w:w="1670" w:type="dxa"/>
            <w:gridSpan w:val="2"/>
            <w:vAlign w:val="center"/>
          </w:tcPr>
          <w:p w14:paraId="149341C3" w14:textId="005F2F01" w:rsidR="006D0F26" w:rsidRPr="00C30CA5" w:rsidRDefault="00C30CA5" w:rsidP="00F979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31.</w:t>
            </w:r>
            <w:r w:rsidR="00611D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12</w:t>
            </w:r>
            <w:r w:rsidR="006D0F26" w:rsidRPr="006D0DFD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 w:rsidRPr="00C30CA5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1824" w:type="dxa"/>
            <w:gridSpan w:val="2"/>
            <w:vAlign w:val="center"/>
          </w:tcPr>
          <w:p w14:paraId="704E9DEB" w14:textId="760B718A" w:rsidR="006D0F26" w:rsidRPr="00C30CA5" w:rsidRDefault="00C30CA5" w:rsidP="00F979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31.</w:t>
            </w:r>
            <w:r w:rsidR="00611D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12</w:t>
            </w:r>
            <w:r w:rsidR="006D0F26" w:rsidRPr="006D0DFD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 w:rsidRPr="00C30CA5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14:paraId="130D3689" w14:textId="447483A3" w:rsidR="006D0F26" w:rsidRPr="00C30CA5" w:rsidRDefault="006D0F26" w:rsidP="00F979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D0DFD">
              <w:rPr>
                <w:rFonts w:ascii="Times New Roman" w:hAnsi="Times New Roman" w:cs="Times New Roman"/>
                <w:i/>
                <w:sz w:val="24"/>
                <w:szCs w:val="24"/>
              </w:rPr>
              <w:t>31.</w:t>
            </w:r>
            <w:r w:rsidR="00611D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12</w:t>
            </w:r>
            <w:r w:rsidRPr="006D0DFD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 w:rsidR="00C30CA5" w:rsidRPr="00C30CA5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1842" w:type="dxa"/>
            <w:gridSpan w:val="2"/>
            <w:vAlign w:val="center"/>
          </w:tcPr>
          <w:p w14:paraId="7CF1EA7A" w14:textId="77777777" w:rsidR="006D0F26" w:rsidRPr="00903B53" w:rsidRDefault="006D0F26" w:rsidP="00F979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Зміна показників</w:t>
            </w:r>
          </w:p>
          <w:p w14:paraId="67BD39D0" w14:textId="77777777" w:rsidR="006D0F26" w:rsidRPr="00903B53" w:rsidRDefault="006D0F26" w:rsidP="00F979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за 3 роки</w:t>
            </w:r>
          </w:p>
        </w:tc>
        <w:tc>
          <w:tcPr>
            <w:tcW w:w="896" w:type="dxa"/>
            <w:vAlign w:val="center"/>
          </w:tcPr>
          <w:p w14:paraId="615FC531" w14:textId="5EDC0048" w:rsidR="006D0F26" w:rsidRPr="00611D98" w:rsidRDefault="00C30CA5" w:rsidP="00F979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11D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611D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12</w:t>
            </w:r>
            <w:r w:rsidR="006D0F26" w:rsidRPr="006D0DFD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 w:rsidR="00611D9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5</w:t>
            </w:r>
          </w:p>
        </w:tc>
      </w:tr>
      <w:tr w:rsidR="00C30CA5" w:rsidRPr="000025AB" w14:paraId="19691E82" w14:textId="77777777" w:rsidTr="00F979B3">
        <w:trPr>
          <w:cantSplit/>
          <w:trHeight w:val="526"/>
          <w:jc w:val="center"/>
        </w:trPr>
        <w:tc>
          <w:tcPr>
            <w:tcW w:w="2052" w:type="dxa"/>
            <w:vMerge/>
          </w:tcPr>
          <w:p w14:paraId="14108301" w14:textId="77777777" w:rsidR="006D0F26" w:rsidRPr="00903B53" w:rsidRDefault="006D0F26" w:rsidP="00F979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974" w:type="dxa"/>
          </w:tcPr>
          <w:p w14:paraId="587E74CF" w14:textId="77777777" w:rsidR="006D0F26" w:rsidRPr="00903B53" w:rsidRDefault="006D0F26" w:rsidP="00F979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Сума,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млрд</w:t>
            </w: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. грн.</w:t>
            </w:r>
          </w:p>
        </w:tc>
        <w:tc>
          <w:tcPr>
            <w:tcW w:w="696" w:type="dxa"/>
          </w:tcPr>
          <w:p w14:paraId="065412ED" w14:textId="77777777" w:rsidR="006D0F26" w:rsidRPr="00903B53" w:rsidRDefault="006D0F26" w:rsidP="00F979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019" w:type="dxa"/>
          </w:tcPr>
          <w:p w14:paraId="6266CCE3" w14:textId="77777777" w:rsidR="006D0F26" w:rsidRPr="00903B53" w:rsidRDefault="006D0F26" w:rsidP="00F979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Сума,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млрд</w:t>
            </w: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. грн</w:t>
            </w:r>
          </w:p>
        </w:tc>
        <w:tc>
          <w:tcPr>
            <w:tcW w:w="805" w:type="dxa"/>
          </w:tcPr>
          <w:p w14:paraId="1CCF028C" w14:textId="77777777" w:rsidR="006D0F26" w:rsidRPr="00903B53" w:rsidRDefault="006D0F26" w:rsidP="00F979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896" w:type="dxa"/>
          </w:tcPr>
          <w:p w14:paraId="4CA185C8" w14:textId="77777777" w:rsidR="006D0F26" w:rsidRPr="00903B53" w:rsidRDefault="006D0F26" w:rsidP="00F979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Сума,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млрд</w:t>
            </w: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. грн</w:t>
            </w:r>
          </w:p>
        </w:tc>
        <w:tc>
          <w:tcPr>
            <w:tcW w:w="805" w:type="dxa"/>
          </w:tcPr>
          <w:p w14:paraId="6B962A16" w14:textId="77777777" w:rsidR="006D0F26" w:rsidRPr="00903B53" w:rsidRDefault="006D0F26" w:rsidP="00F979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</w:p>
        </w:tc>
        <w:tc>
          <w:tcPr>
            <w:tcW w:w="1037" w:type="dxa"/>
          </w:tcPr>
          <w:p w14:paraId="7AD9856D" w14:textId="77777777" w:rsidR="006D0F26" w:rsidRPr="00903B53" w:rsidRDefault="006D0F26" w:rsidP="00F979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Сума,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млрд</w:t>
            </w: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. грн. (+,-)</w:t>
            </w:r>
          </w:p>
        </w:tc>
        <w:tc>
          <w:tcPr>
            <w:tcW w:w="805" w:type="dxa"/>
          </w:tcPr>
          <w:p w14:paraId="05E0951F" w14:textId="77777777" w:rsidR="006D0F26" w:rsidRPr="00903B53" w:rsidRDefault="006D0F26" w:rsidP="00F979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% (раз)</w:t>
            </w:r>
          </w:p>
        </w:tc>
        <w:tc>
          <w:tcPr>
            <w:tcW w:w="896" w:type="dxa"/>
          </w:tcPr>
          <w:p w14:paraId="13C576BE" w14:textId="77777777" w:rsidR="006D0F26" w:rsidRPr="00903B53" w:rsidRDefault="006D0F26" w:rsidP="00F979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млрд</w:t>
            </w: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. грн</w:t>
            </w:r>
          </w:p>
        </w:tc>
      </w:tr>
      <w:tr w:rsidR="00C30CA5" w:rsidRPr="000025AB" w14:paraId="0508E7E0" w14:textId="77777777" w:rsidTr="00F979B3">
        <w:trPr>
          <w:jc w:val="center"/>
        </w:trPr>
        <w:tc>
          <w:tcPr>
            <w:tcW w:w="2052" w:type="dxa"/>
          </w:tcPr>
          <w:p w14:paraId="70C41FA4" w14:textId="77777777" w:rsidR="006D0F26" w:rsidRPr="006D0DFD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Внутрішній борг</w:t>
            </w:r>
          </w:p>
        </w:tc>
        <w:tc>
          <w:tcPr>
            <w:tcW w:w="974" w:type="dxa"/>
          </w:tcPr>
          <w:p w14:paraId="2EFEBC2F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7D86163C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1C1000B9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2CF875AD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52C737BA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3FB1B828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1FF2AB5A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3BA466D9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2D0A73CA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A5" w:rsidRPr="000025AB" w14:paraId="4DF2AC93" w14:textId="77777777" w:rsidTr="00F979B3">
        <w:trPr>
          <w:trHeight w:val="254"/>
          <w:jc w:val="center"/>
        </w:trPr>
        <w:tc>
          <w:tcPr>
            <w:tcW w:w="2052" w:type="dxa"/>
          </w:tcPr>
          <w:p w14:paraId="41B42789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Зовнішній борг</w:t>
            </w:r>
          </w:p>
        </w:tc>
        <w:tc>
          <w:tcPr>
            <w:tcW w:w="974" w:type="dxa"/>
          </w:tcPr>
          <w:p w14:paraId="375D7E39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18C0272D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</w:tcPr>
          <w:p w14:paraId="1EABB45A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3C32B3B7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00255737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338F8364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</w:tcPr>
          <w:p w14:paraId="23B065D4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</w:tcPr>
          <w:p w14:paraId="413F375A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</w:tcPr>
          <w:p w14:paraId="313B6085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A5" w:rsidRPr="000025AB" w14:paraId="5E6616D9" w14:textId="77777777" w:rsidTr="00F979B3">
        <w:trPr>
          <w:trHeight w:val="254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7092" w14:textId="77777777" w:rsidR="006D0F26" w:rsidRPr="00EC63B4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63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Всього Державний борг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83D4" w14:textId="77777777" w:rsidR="006D0F26" w:rsidRPr="00EC63B4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4059" w14:textId="77777777" w:rsidR="006D0F26" w:rsidRPr="00EC63B4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63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5220" w14:textId="77777777" w:rsidR="006D0F26" w:rsidRPr="00EC63B4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6D84" w14:textId="77777777" w:rsidR="006D0F26" w:rsidRPr="00EC63B4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63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3D45" w14:textId="77777777" w:rsidR="006D0F26" w:rsidRPr="00EC63B4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2B26" w14:textId="77777777" w:rsidR="006D0F26" w:rsidRPr="00EC63B4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63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3BA8" w14:textId="77777777" w:rsidR="006D0F26" w:rsidRPr="00EC63B4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5041" w14:textId="77777777" w:rsidR="006D0F26" w:rsidRPr="00EC63B4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DBE9B" w14:textId="77777777" w:rsidR="006D0F26" w:rsidRPr="00EC63B4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30CA5" w:rsidRPr="000025AB" w14:paraId="32E7D2B3" w14:textId="77777777" w:rsidTr="00F979B3">
        <w:trPr>
          <w:trHeight w:val="254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77B2C" w14:textId="77777777" w:rsidR="006D0F26" w:rsidRPr="006D0DFD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Внутрішній борг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CEF86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A56C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ED7D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924D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6F2A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053E8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FC737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844F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CA4D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A5" w:rsidRPr="000025AB" w14:paraId="0CC93563" w14:textId="77777777" w:rsidTr="00F979B3">
        <w:trPr>
          <w:trHeight w:val="254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F812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Зовнішній борг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7241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E56E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9830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B1A25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B377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B4A6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04AC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9EF15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5E619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A5" w:rsidRPr="000025AB" w14:paraId="1E23A902" w14:textId="77777777" w:rsidTr="00F979B3">
        <w:trPr>
          <w:trHeight w:val="254"/>
          <w:jc w:val="center"/>
        </w:trPr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C473" w14:textId="77777777" w:rsidR="006D0F26" w:rsidRPr="00EC63B4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63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Всього Гарантований державою борг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A2D12" w14:textId="77777777" w:rsidR="006D0F26" w:rsidRPr="00EC63B4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FD558" w14:textId="77777777" w:rsidR="006D0F26" w:rsidRPr="00EC63B4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63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6795" w14:textId="77777777" w:rsidR="006D0F26" w:rsidRPr="00EC63B4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ABE6E" w14:textId="77777777" w:rsidR="006D0F26" w:rsidRPr="00EC63B4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63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8732D" w14:textId="77777777" w:rsidR="006D0F26" w:rsidRPr="00EC63B4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70CB" w14:textId="77777777" w:rsidR="006D0F26" w:rsidRPr="00EC63B4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C63B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7DF" w14:textId="77777777" w:rsidR="006D0F26" w:rsidRPr="00EC63B4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AD9C" w14:textId="77777777" w:rsidR="006D0F26" w:rsidRPr="00EC63B4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0AF8" w14:textId="77777777" w:rsidR="006D0F26" w:rsidRPr="00EC63B4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59176E31" w14:textId="77777777" w:rsidR="006D0F26" w:rsidRPr="00A65EE7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65EE7">
        <w:rPr>
          <w:rFonts w:ascii="Times New Roman" w:hAnsi="Times New Roman" w:cs="Times New Roman"/>
          <w:sz w:val="28"/>
          <w:szCs w:val="28"/>
        </w:rPr>
        <w:t xml:space="preserve">* </w:t>
      </w:r>
      <w:hyperlink r:id="rId4" w:history="1">
        <w:r w:rsidRPr="00A65EE7">
          <w:rPr>
            <w:rStyle w:val="a5"/>
            <w:rFonts w:ascii="Times New Roman" w:hAnsi="Times New Roman" w:cs="Times New Roman"/>
            <w:sz w:val="28"/>
            <w:szCs w:val="28"/>
          </w:rPr>
          <w:t>https://www.mof.gov.ua/uk/borgova-politika</w:t>
        </w:r>
      </w:hyperlink>
      <w:r w:rsidRPr="00A65EE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2EB3E0A" w14:textId="77777777" w:rsidR="006D0F26" w:rsidRDefault="006D0F26" w:rsidP="006D0F26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</w:p>
    <w:p w14:paraId="45B80995" w14:textId="77777777" w:rsid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  <w:sz w:val="28"/>
          <w:szCs w:val="28"/>
        </w:rPr>
        <w:t xml:space="preserve">2. </w:t>
      </w:r>
      <w:r w:rsidRPr="00704906">
        <w:rPr>
          <w:rStyle w:val="fontstyle21"/>
          <w:sz w:val="28"/>
          <w:szCs w:val="28"/>
        </w:rPr>
        <w:t xml:space="preserve">Проаналізуйте динаміку </w:t>
      </w:r>
      <w:r>
        <w:rPr>
          <w:rStyle w:val="fontstyle21"/>
          <w:sz w:val="28"/>
          <w:szCs w:val="28"/>
        </w:rPr>
        <w:t>бюджетного дефіциту (за даними МФУ) протягом останніх п’яти років</w:t>
      </w:r>
      <w:r w:rsidRPr="00704906">
        <w:rPr>
          <w:rStyle w:val="fontstyle21"/>
          <w:sz w:val="28"/>
          <w:szCs w:val="28"/>
        </w:rPr>
        <w:t>.</w:t>
      </w:r>
      <w:r>
        <w:rPr>
          <w:rStyle w:val="fontstyle21"/>
          <w:sz w:val="28"/>
          <w:szCs w:val="28"/>
        </w:rPr>
        <w:t xml:space="preserve"> </w:t>
      </w:r>
      <w:r w:rsidRPr="008C40A2">
        <w:rPr>
          <w:rFonts w:ascii="Times New Roman" w:hAnsi="Times New Roman" w:cs="Times New Roman"/>
          <w:sz w:val="28"/>
          <w:szCs w:val="28"/>
        </w:rPr>
        <w:t>Результати проведених роз</w:t>
      </w:r>
      <w:r>
        <w:rPr>
          <w:rFonts w:ascii="Times New Roman" w:hAnsi="Times New Roman" w:cs="Times New Roman"/>
          <w:sz w:val="28"/>
          <w:szCs w:val="28"/>
        </w:rPr>
        <w:t>рахунків відобразити у таблиці 2. Зробіть відповідні висновки.</w:t>
      </w:r>
    </w:p>
    <w:p w14:paraId="40546E06" w14:textId="77777777" w:rsid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20DAE4E" w14:textId="77777777" w:rsidR="006D0F26" w:rsidRDefault="006D0F26" w:rsidP="006D0F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Таблиця 2</w:t>
      </w:r>
      <w:r w:rsidRPr="000025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Інформація щодо </w:t>
      </w:r>
      <w:r>
        <w:rPr>
          <w:rStyle w:val="fontstyle21"/>
          <w:sz w:val="28"/>
          <w:szCs w:val="28"/>
        </w:rPr>
        <w:t>динаміки</w:t>
      </w:r>
      <w:r w:rsidRPr="00704906">
        <w:rPr>
          <w:rStyle w:val="fontstyle21"/>
          <w:sz w:val="28"/>
          <w:szCs w:val="28"/>
        </w:rPr>
        <w:t xml:space="preserve"> </w:t>
      </w:r>
      <w:r>
        <w:rPr>
          <w:rStyle w:val="fontstyle21"/>
          <w:sz w:val="28"/>
          <w:szCs w:val="28"/>
        </w:rPr>
        <w:t>бюджетного дефіциту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E49CCF" w14:textId="253E3509" w:rsidR="006D0F26" w:rsidRDefault="006D0F26" w:rsidP="006D0F26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протягом 20</w:t>
      </w:r>
      <w:r w:rsidR="00611D9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C2607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25983">
        <w:rPr>
          <w:rFonts w:ascii="Times New Roman" w:hAnsi="Times New Roman" w:cs="Times New Roman"/>
          <w:sz w:val="28"/>
          <w:szCs w:val="28"/>
        </w:rPr>
        <w:t xml:space="preserve"> – 202</w:t>
      </w:r>
      <w:r w:rsidR="00611D98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</w:rPr>
        <w:t> р.</w:t>
      </w:r>
      <w:r w:rsidRPr="00A65EE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</w:t>
      </w:r>
    </w:p>
    <w:tbl>
      <w:tblPr>
        <w:tblW w:w="82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4"/>
        <w:gridCol w:w="2693"/>
        <w:gridCol w:w="2126"/>
      </w:tblGrid>
      <w:tr w:rsidR="006D0F26" w:rsidRPr="00903B53" w14:paraId="659DBD11" w14:textId="77777777" w:rsidTr="00F979B3">
        <w:trPr>
          <w:cantSplit/>
          <w:trHeight w:val="434"/>
          <w:jc w:val="center"/>
        </w:trPr>
        <w:tc>
          <w:tcPr>
            <w:tcW w:w="3434" w:type="dxa"/>
            <w:vMerge w:val="restart"/>
            <w:vAlign w:val="center"/>
          </w:tcPr>
          <w:p w14:paraId="1A608D11" w14:textId="77777777" w:rsidR="006D0F26" w:rsidRPr="004B526C" w:rsidRDefault="006D0F26" w:rsidP="00F979B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ДЕФІЦИТ БЮДЖЕТУ</w:t>
            </w:r>
          </w:p>
        </w:tc>
        <w:tc>
          <w:tcPr>
            <w:tcW w:w="4819" w:type="dxa"/>
            <w:gridSpan w:val="2"/>
            <w:vAlign w:val="center"/>
          </w:tcPr>
          <w:p w14:paraId="051083D2" w14:textId="77777777" w:rsidR="006D0F26" w:rsidRPr="00903B53" w:rsidRDefault="006D0F26" w:rsidP="00F979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ПОКАЗНИК</w:t>
            </w:r>
          </w:p>
        </w:tc>
      </w:tr>
      <w:tr w:rsidR="006D0F26" w:rsidRPr="00903B53" w14:paraId="32401C9E" w14:textId="77777777" w:rsidTr="00F979B3">
        <w:trPr>
          <w:cantSplit/>
          <w:trHeight w:val="526"/>
          <w:jc w:val="center"/>
        </w:trPr>
        <w:tc>
          <w:tcPr>
            <w:tcW w:w="3434" w:type="dxa"/>
            <w:vMerge/>
          </w:tcPr>
          <w:p w14:paraId="6F6B34B3" w14:textId="77777777" w:rsidR="006D0F26" w:rsidRPr="00903B53" w:rsidRDefault="006D0F26" w:rsidP="00F979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693" w:type="dxa"/>
          </w:tcPr>
          <w:p w14:paraId="7ED1BD12" w14:textId="77777777" w:rsidR="006D0F26" w:rsidRPr="00903B53" w:rsidRDefault="006D0F26" w:rsidP="00F979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Сума,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млн</w:t>
            </w: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. грн.</w:t>
            </w:r>
          </w:p>
        </w:tc>
        <w:tc>
          <w:tcPr>
            <w:tcW w:w="2126" w:type="dxa"/>
          </w:tcPr>
          <w:p w14:paraId="4F4F5A18" w14:textId="77777777" w:rsidR="006D0F26" w:rsidRPr="00903B53" w:rsidRDefault="006D0F26" w:rsidP="00F979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B53">
              <w:rPr>
                <w:rFonts w:ascii="Times New Roman" w:hAnsi="Times New Roman" w:cs="Times New Roman"/>
                <w:i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ВВП</w:t>
            </w:r>
          </w:p>
        </w:tc>
      </w:tr>
      <w:tr w:rsidR="006D0F26" w:rsidRPr="000025AB" w14:paraId="782E8354" w14:textId="77777777" w:rsidTr="00F979B3">
        <w:trPr>
          <w:trHeight w:val="254"/>
          <w:jc w:val="center"/>
        </w:trPr>
        <w:tc>
          <w:tcPr>
            <w:tcW w:w="3434" w:type="dxa"/>
          </w:tcPr>
          <w:p w14:paraId="6096A154" w14:textId="6DC18F19" w:rsidR="006D0F26" w:rsidRPr="00611D98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DD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11D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</w:p>
        </w:tc>
        <w:tc>
          <w:tcPr>
            <w:tcW w:w="2693" w:type="dxa"/>
          </w:tcPr>
          <w:p w14:paraId="0DB7FBBF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64174E6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F26" w:rsidRPr="00EC63B4" w14:paraId="177A43CA" w14:textId="77777777" w:rsidTr="00F979B3">
        <w:trPr>
          <w:trHeight w:val="254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11D4F" w14:textId="577363AC" w:rsidR="006D0F26" w:rsidRPr="00611D98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D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11D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39D7" w14:textId="77777777" w:rsidR="006D0F26" w:rsidRPr="00EC63B4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DB449" w14:textId="77777777" w:rsidR="006D0F26" w:rsidRPr="00EC63B4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6D0F26" w:rsidRPr="000025AB" w14:paraId="74EBC756" w14:textId="77777777" w:rsidTr="00F979B3">
        <w:trPr>
          <w:trHeight w:val="254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76C1B" w14:textId="69872C2D" w:rsidR="006D0F26" w:rsidRPr="00611D98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D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11D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BD7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9D63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F26" w:rsidRPr="000025AB" w14:paraId="3457008F" w14:textId="77777777" w:rsidTr="00F979B3">
        <w:trPr>
          <w:trHeight w:val="254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2F7F" w14:textId="498AC912" w:rsidR="006D0F26" w:rsidRPr="00611D98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31DD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11D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DB5A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0D8B9" w14:textId="77777777" w:rsidR="006D0F26" w:rsidRPr="000025AB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CA5" w:rsidRPr="000025AB" w14:paraId="48605FD6" w14:textId="77777777" w:rsidTr="00F979B3">
        <w:trPr>
          <w:trHeight w:val="254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2F24" w14:textId="4B25F5FB" w:rsidR="00C30CA5" w:rsidRPr="00611D98" w:rsidRDefault="00C30CA5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</w:t>
            </w:r>
            <w:r w:rsidR="00611D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62C9A" w14:textId="77777777" w:rsidR="00C30CA5" w:rsidRPr="000025AB" w:rsidRDefault="00C30CA5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9F673" w14:textId="77777777" w:rsidR="00C30CA5" w:rsidRPr="000025AB" w:rsidRDefault="00C30CA5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0F26" w:rsidRPr="00EC63B4" w14:paraId="42792B46" w14:textId="77777777" w:rsidTr="00F979B3">
        <w:trPr>
          <w:trHeight w:val="254"/>
          <w:jc w:val="center"/>
        </w:trPr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6837" w14:textId="5A8F7749" w:rsidR="006D0F26" w:rsidRPr="00EC63B4" w:rsidRDefault="00C30CA5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  <w:r w:rsidR="00611D98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26</w:t>
            </w:r>
            <w:r w:rsidR="006D0F2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(запланований)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C6CA" w14:textId="77777777" w:rsidR="006D0F26" w:rsidRPr="00EC63B4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3827" w14:textId="77777777" w:rsidR="006D0F26" w:rsidRPr="00EC63B4" w:rsidRDefault="006D0F26" w:rsidP="00F979B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14:paraId="3D7E06FA" w14:textId="77777777" w:rsid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hyperlink r:id="rId5" w:history="1">
        <w:r w:rsidRPr="00DC4385">
          <w:rPr>
            <w:rStyle w:val="a5"/>
            <w:rFonts w:ascii="Times New Roman" w:hAnsi="Times New Roman" w:cs="Times New Roman"/>
            <w:sz w:val="28"/>
            <w:szCs w:val="28"/>
          </w:rPr>
          <w:t>https://index.minfin.com.ua/ua/finance/budget/gov/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6DE89E7" w14:textId="77777777" w:rsidR="006D0F26" w:rsidRDefault="006D0F26" w:rsidP="006D0F2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25D17AB" w14:textId="77777777" w:rsidR="006D0F26" w:rsidRPr="006D0F26" w:rsidRDefault="006D0F26" w:rsidP="006D0F2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1B45">
        <w:rPr>
          <w:rFonts w:ascii="Times New Roman" w:eastAsia="Times New Roman" w:hAnsi="Times New Roman" w:cs="Times New Roman"/>
          <w:b/>
          <w:sz w:val="28"/>
          <w:szCs w:val="28"/>
        </w:rPr>
        <w:t xml:space="preserve">Виконані контрольні завдання надсилати на електронну пошту: </w:t>
      </w:r>
      <w:hyperlink r:id="rId6" w:history="1">
        <w:r w:rsidRPr="005F0AE3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litvin</w:t>
        </w:r>
        <w:r w:rsidRPr="005F0AE3">
          <w:rPr>
            <w:rStyle w:val="a5"/>
            <w:rFonts w:ascii="Times New Roman" w:eastAsia="Times New Roman" w:hAnsi="Times New Roman" w:cs="Times New Roman"/>
            <w:b/>
            <w:sz w:val="28"/>
            <w:szCs w:val="28"/>
          </w:rPr>
          <w:t>4</w:t>
        </w:r>
        <w:r w:rsidRPr="005F0AE3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ykrina</w:t>
        </w:r>
        <w:r w:rsidRPr="005F0AE3">
          <w:rPr>
            <w:rStyle w:val="a5"/>
            <w:rFonts w:ascii="Times New Roman" w:eastAsia="Times New Roman" w:hAnsi="Times New Roman" w:cs="Times New Roman"/>
            <w:b/>
            <w:sz w:val="28"/>
            <w:szCs w:val="28"/>
          </w:rPr>
          <w:t>@</w:t>
        </w:r>
        <w:r w:rsidRPr="005F0AE3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ztu</w:t>
        </w:r>
        <w:r w:rsidRPr="005F0AE3">
          <w:rPr>
            <w:rStyle w:val="a5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r w:rsidRPr="005F0AE3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edu</w:t>
        </w:r>
        <w:r w:rsidRPr="005F0AE3">
          <w:rPr>
            <w:rStyle w:val="a5"/>
            <w:rFonts w:ascii="Times New Roman" w:eastAsia="Times New Roman" w:hAnsi="Times New Roman" w:cs="Times New Roman"/>
            <w:b/>
            <w:sz w:val="28"/>
            <w:szCs w:val="28"/>
          </w:rPr>
          <w:t>.</w:t>
        </w:r>
        <w:r w:rsidRPr="005F0AE3">
          <w:rPr>
            <w:rStyle w:val="a5"/>
            <w:rFonts w:ascii="Times New Roman" w:eastAsia="Times New Roman" w:hAnsi="Times New Roman" w:cs="Times New Roman"/>
            <w:b/>
            <w:sz w:val="28"/>
            <w:szCs w:val="28"/>
            <w:lang w:val="en-US"/>
          </w:rPr>
          <w:t>ua</w:t>
        </w:r>
      </w:hyperlink>
      <w:r w:rsidRPr="006D0F2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0861D02B" w14:textId="77777777" w:rsidR="006D0F26" w:rsidRPr="00057BA8" w:rsidRDefault="006D0F26" w:rsidP="006D0F26">
      <w:pPr>
        <w:pStyle w:val="Default"/>
        <w:ind w:firstLine="567"/>
        <w:jc w:val="both"/>
        <w:rPr>
          <w:i/>
          <w:color w:val="auto"/>
          <w:sz w:val="28"/>
          <w:szCs w:val="28"/>
        </w:rPr>
      </w:pPr>
    </w:p>
    <w:p w14:paraId="2B7BBB51" w14:textId="77777777" w:rsidR="006D0F26" w:rsidRPr="006D0F26" w:rsidRDefault="006D0F26" w:rsidP="006D0F26">
      <w:pPr>
        <w:pStyle w:val="a4"/>
        <w:spacing w:before="0" w:beforeAutospacing="0" w:after="0" w:afterAutospacing="0" w:line="216" w:lineRule="auto"/>
        <w:ind w:firstLine="567"/>
        <w:jc w:val="both"/>
      </w:pPr>
    </w:p>
    <w:p w14:paraId="44CDE705" w14:textId="77777777" w:rsidR="006D0F26" w:rsidRPr="006D0F26" w:rsidRDefault="006D0F26" w:rsidP="00786B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</w:p>
    <w:p w14:paraId="2A24876E" w14:textId="77777777" w:rsidR="0072206F" w:rsidRDefault="0072206F"/>
    <w:sectPr w:rsidR="007220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07E8"/>
    <w:rsid w:val="00125983"/>
    <w:rsid w:val="00611D98"/>
    <w:rsid w:val="006C6511"/>
    <w:rsid w:val="006D0F26"/>
    <w:rsid w:val="0072206F"/>
    <w:rsid w:val="00786BCC"/>
    <w:rsid w:val="00C2607E"/>
    <w:rsid w:val="00C30CA5"/>
    <w:rsid w:val="00D907E8"/>
    <w:rsid w:val="00E05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C35481"/>
  <w15:docId w15:val="{7730F2BE-9397-494C-8FB6-0460C6566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BC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D0F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List Paragraph"/>
    <w:basedOn w:val="a"/>
    <w:uiPriority w:val="34"/>
    <w:qFormat/>
    <w:rsid w:val="006D0F26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Normal (Web)"/>
    <w:basedOn w:val="a"/>
    <w:uiPriority w:val="99"/>
    <w:unhideWhenUsed/>
    <w:rsid w:val="006D0F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6D0F26"/>
    <w:rPr>
      <w:rFonts w:ascii="Times New Roman" w:hAnsi="Times New Roman" w:cs="Times New Roman" w:hint="default"/>
      <w:b w:val="0"/>
      <w:bCs w:val="0"/>
      <w:i w:val="0"/>
      <w:iCs w:val="0"/>
      <w:color w:val="000000"/>
      <w:sz w:val="32"/>
      <w:szCs w:val="32"/>
    </w:rPr>
  </w:style>
  <w:style w:type="character" w:styleId="a5">
    <w:name w:val="Hyperlink"/>
    <w:basedOn w:val="a0"/>
    <w:uiPriority w:val="99"/>
    <w:unhideWhenUsed/>
    <w:rsid w:val="006D0F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tvin4ykrina@ztu.edu.ua" TargetMode="External"/><Relationship Id="rId5" Type="http://schemas.openxmlformats.org/officeDocument/2006/relationships/hyperlink" Target="https://index.minfin.com.ua/ua/finance/budget/gov/" TargetMode="External"/><Relationship Id="rId4" Type="http://schemas.openxmlformats.org/officeDocument/2006/relationships/hyperlink" Target="https://www.mof.gov.ua/uk/borgova-politi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11911</Words>
  <Characters>6790</Characters>
  <Application>Microsoft Office Word</Application>
  <DocSecurity>0</DocSecurity>
  <Lines>56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6</cp:revision>
  <dcterms:created xsi:type="dcterms:W3CDTF">2024-11-15T09:56:00Z</dcterms:created>
  <dcterms:modified xsi:type="dcterms:W3CDTF">2026-02-23T09:25:00Z</dcterms:modified>
</cp:coreProperties>
</file>