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A" w:rsidRDefault="00CB17DA" w:rsidP="00CB1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CB17DA" w:rsidRPr="00D220FC" w:rsidRDefault="00CB17DA" w:rsidP="00CB1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0FC">
        <w:rPr>
          <w:rFonts w:ascii="Times New Roman" w:hAnsi="Times New Roman" w:cs="Times New Roman"/>
          <w:b/>
          <w:sz w:val="28"/>
          <w:szCs w:val="28"/>
        </w:rPr>
        <w:t>ТЕМА 2. КОМУНІКАЦІЇ В СИСТЕМІ УПРАВЛІННЯ ОРГАНІЗАЦІЄЮ</w:t>
      </w:r>
    </w:p>
    <w:p w:rsidR="00CB17DA" w:rsidRPr="00D50158" w:rsidRDefault="00CB17DA" w:rsidP="00D501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58">
        <w:rPr>
          <w:rFonts w:ascii="Times New Roman" w:hAnsi="Times New Roman" w:cs="Times New Roman"/>
          <w:bCs/>
          <w:sz w:val="28"/>
          <w:szCs w:val="28"/>
        </w:rPr>
        <w:t>Історико-теоретичні етапи розвитку теорій комунікації</w:t>
      </w:r>
      <w:r w:rsidRPr="00D50158">
        <w:rPr>
          <w:rFonts w:ascii="Times New Roman" w:hAnsi="Times New Roman" w:cs="Times New Roman"/>
          <w:sz w:val="28"/>
          <w:szCs w:val="28"/>
        </w:rPr>
        <w:t>.</w:t>
      </w:r>
    </w:p>
    <w:p w:rsidR="00D50158" w:rsidRPr="00D50158" w:rsidRDefault="00D50158" w:rsidP="00D50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58">
        <w:rPr>
          <w:rFonts w:ascii="Times New Roman" w:hAnsi="Times New Roman" w:cs="Times New Roman"/>
          <w:sz w:val="28"/>
          <w:szCs w:val="28"/>
        </w:rPr>
        <w:t>Поняття «комунікація» та «інформація»</w:t>
      </w:r>
    </w:p>
    <w:p w:rsidR="00865F8A" w:rsidRPr="00D50158" w:rsidRDefault="00D50158" w:rsidP="00D50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58">
        <w:rPr>
          <w:rFonts w:ascii="Times New Roman" w:hAnsi="Times New Roman" w:cs="Times New Roman"/>
          <w:sz w:val="28"/>
          <w:szCs w:val="28"/>
        </w:rPr>
        <w:t>Види комунікацій</w:t>
      </w:r>
    </w:p>
    <w:p w:rsidR="00D50158" w:rsidRPr="00D50158" w:rsidRDefault="00D50158" w:rsidP="00D50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58">
        <w:rPr>
          <w:rFonts w:ascii="Times New Roman" w:hAnsi="Times New Roman" w:cs="Times New Roman"/>
          <w:sz w:val="28"/>
          <w:szCs w:val="28"/>
        </w:rPr>
        <w:t>Комунікативний процес та його складові</w:t>
      </w:r>
    </w:p>
    <w:p w:rsidR="00D50158" w:rsidRPr="00D50158" w:rsidRDefault="00D50158" w:rsidP="00D50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58">
        <w:rPr>
          <w:rFonts w:ascii="Times New Roman" w:hAnsi="Times New Roman" w:cs="Times New Roman"/>
          <w:sz w:val="28"/>
          <w:szCs w:val="28"/>
        </w:rPr>
        <w:t>Комунікативні бар’єри та їх характеристика</w:t>
      </w:r>
    </w:p>
    <w:p w:rsidR="00D50158" w:rsidRPr="00D50158" w:rsidRDefault="00D50158" w:rsidP="00D501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50158" w:rsidRPr="00D501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F3F80"/>
    <w:multiLevelType w:val="hybridMultilevel"/>
    <w:tmpl w:val="B7A0010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A"/>
    <w:rsid w:val="00AF7C74"/>
    <w:rsid w:val="00CB17DA"/>
    <w:rsid w:val="00CC43ED"/>
    <w:rsid w:val="00D50158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AACD7-6609-45F0-98B2-8835703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5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2026-02-09T07:18:00Z</dcterms:created>
  <dcterms:modified xsi:type="dcterms:W3CDTF">2026-02-09T07:38:00Z</dcterms:modified>
</cp:coreProperties>
</file>