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F4E" w14:textId="47FCC189" w:rsidR="00FF2017" w:rsidRPr="00FF2017" w:rsidRDefault="00FF2017" w:rsidP="00FF2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Pr="00FF201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координат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атрибутивні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</w:p>
    <w:p w14:paraId="4AF32979" w14:textId="13E0792B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017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FF2017">
        <w:rPr>
          <w:rFonts w:ascii="Times New Roman" w:hAnsi="Times New Roman" w:cs="Times New Roman"/>
          <w:sz w:val="28"/>
          <w:szCs w:val="28"/>
        </w:rPr>
        <w:t>:</w:t>
      </w:r>
    </w:p>
    <w:p w14:paraId="6D8AE391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Освоїти інтерфейс QGIS українською, налаштувати CRS проєкту, додати шари Житомирської області, виконати стилізацію, підписи та атрибутивні запити.</w:t>
      </w:r>
    </w:p>
    <w:p w14:paraId="04491F00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 xml:space="preserve">Вихідні дані </w:t>
      </w:r>
      <w:r w:rsidRPr="00FF2017">
        <w:rPr>
          <w:rFonts w:ascii="Times New Roman" w:hAnsi="Times New Roman" w:cs="Times New Roman"/>
          <w:sz w:val="28"/>
          <w:szCs w:val="28"/>
        </w:rPr>
        <w:t>(Житомирська область):</w:t>
      </w:r>
    </w:p>
    <w:p w14:paraId="0436F714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- Адміністративні межі громад Житомирської області (GeoPackage/GeoJSON).</w:t>
      </w:r>
      <w:r w:rsidRPr="00FF2017">
        <w:rPr>
          <w:rFonts w:ascii="Times New Roman" w:hAnsi="Times New Roman" w:cs="Times New Roman"/>
          <w:sz w:val="28"/>
          <w:szCs w:val="28"/>
        </w:rPr>
        <w:br/>
        <w:t>- Точки POI (школи/аптеки) з OpenStreetMap.</w:t>
      </w:r>
      <w:r w:rsidRPr="00FF2017">
        <w:rPr>
          <w:rFonts w:ascii="Times New Roman" w:hAnsi="Times New Roman" w:cs="Times New Roman"/>
          <w:sz w:val="28"/>
          <w:szCs w:val="28"/>
        </w:rPr>
        <w:br/>
        <w:t>- Підкладка OpenStreetMap (XYZ Tiles).</w:t>
      </w:r>
    </w:p>
    <w:p w14:paraId="4BB176F5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722D73C9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1. Запустіть QGIS і створіть порожній проєкт через «Про</w:t>
      </w:r>
      <w:r w:rsidRPr="00FF2017">
        <w:rPr>
          <w:rFonts w:ascii="Times New Roman" w:hAnsi="Times New Roman" w:cs="Times New Roman"/>
          <w:sz w:val="28"/>
          <w:szCs w:val="28"/>
        </w:rPr>
        <w:t>єкт → Новий».</w:t>
      </w:r>
    </w:p>
    <w:p w14:paraId="54BFDD9B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A0EFA" wp14:editId="0E9D67DD">
            <wp:extent cx="5669280" cy="283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1_new_projec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55940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Проєкт → Новий</w:t>
      </w:r>
    </w:p>
    <w:p w14:paraId="655DD333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2. Відкрийте «Проєкт → Властивості проєкту → CRS» і встановіть систему координат (наприклад, EPSG:4326 або УСК‑2000).</w:t>
      </w:r>
    </w:p>
    <w:p w14:paraId="5B7C3B65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A630FF" wp14:editId="4DB28AD1">
            <wp:extent cx="5669280" cy="2834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2_project_cr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72CC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Проєкт → Властивості проєкту → CRS</w:t>
      </w:r>
    </w:p>
    <w:p w14:paraId="2DE3E589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3. Додайте адміністративні межі громад: «Шар → Додати шар → Додати век</w:t>
      </w:r>
      <w:r w:rsidRPr="00FF2017">
        <w:rPr>
          <w:rFonts w:ascii="Times New Roman" w:hAnsi="Times New Roman" w:cs="Times New Roman"/>
          <w:sz w:val="28"/>
          <w:szCs w:val="28"/>
        </w:rPr>
        <w:t>торний шар» та виберіть файл меж Житомирської області.</w:t>
      </w:r>
    </w:p>
    <w:p w14:paraId="1AE9820D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844825" wp14:editId="4ED09393">
            <wp:extent cx="5669280" cy="2834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3_add_vecto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F8EE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Шар → Додати шар → Додати векторний шар</w:t>
      </w:r>
    </w:p>
    <w:p w14:paraId="24106B86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4. У «Властивості шару → Символіка» задайте градієнт заповнення за показником (наприклад, чисельність населення).</w:t>
      </w:r>
    </w:p>
    <w:p w14:paraId="24F9BBD6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2BA49F7" wp14:editId="2FB46139">
            <wp:extent cx="5669280" cy="3307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4_symbolog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7D783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Властивості шару → Символіка</w:t>
      </w:r>
    </w:p>
    <w:p w14:paraId="11037D1B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5. У «Властиво</w:t>
      </w:r>
      <w:r w:rsidRPr="00FF2017">
        <w:rPr>
          <w:rFonts w:ascii="Times New Roman" w:hAnsi="Times New Roman" w:cs="Times New Roman"/>
          <w:sz w:val="28"/>
          <w:szCs w:val="28"/>
        </w:rPr>
        <w:t>сті шару → Підписи» увімкніть підписи назв громад та встановіть масштабну залежність відображення.</w:t>
      </w:r>
    </w:p>
    <w:p w14:paraId="4DE33758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028F0A" wp14:editId="1B36497A">
            <wp:extent cx="5669280" cy="33070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5_label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1033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Властивості шару → Підписи</w:t>
      </w:r>
    </w:p>
    <w:p w14:paraId="42AD3737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lastRenderedPageBreak/>
        <w:t>6. Виконайте «Вибір за виразом»: у полі введіть вираз population &gt; 50000 і натисніть «Виконати».</w:t>
      </w:r>
    </w:p>
    <w:p w14:paraId="0A2C05C9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AD94CE" wp14:editId="7A32613F">
            <wp:extent cx="5669280" cy="31747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6_select_exp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AA76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 xml:space="preserve">Вибір за виразом: population </w:t>
      </w:r>
      <w:r w:rsidRPr="00FF2017">
        <w:rPr>
          <w:rFonts w:ascii="Times New Roman" w:hAnsi="Times New Roman" w:cs="Times New Roman"/>
          <w:sz w:val="28"/>
          <w:szCs w:val="28"/>
        </w:rPr>
        <w:t>&gt; 50000</w:t>
      </w:r>
    </w:p>
    <w:p w14:paraId="0D2664C9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7. Експортуйте вибрані об’єкти: правий клік по шару → «Експорт → Зберегти вибрані об’єкти як…».</w:t>
      </w:r>
    </w:p>
    <w:p w14:paraId="14F5266C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C9B9D9" wp14:editId="4AEBC5B9">
            <wp:extent cx="5669280" cy="2834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7_export_selecte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FC7F1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Експорт → Зберегти вибрані об’єкти як...</w:t>
      </w:r>
    </w:p>
    <w:p w14:paraId="0D361FB4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lastRenderedPageBreak/>
        <w:t>8. Створіть макет карти: «Проєкт → Новий макет друку», додайте рамку карти, легенду, масштабну лінійку й півн</w:t>
      </w:r>
      <w:r w:rsidRPr="00FF2017">
        <w:rPr>
          <w:rFonts w:ascii="Times New Roman" w:hAnsi="Times New Roman" w:cs="Times New Roman"/>
          <w:sz w:val="28"/>
          <w:szCs w:val="28"/>
        </w:rPr>
        <w:t>ічну стрілку.</w:t>
      </w:r>
    </w:p>
    <w:p w14:paraId="706AE3E0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0D28D7" wp14:editId="5DE4A9C1">
            <wp:extent cx="5669280" cy="2834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8_layou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FE03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Проєкт → Новий макет друку</w:t>
      </w:r>
    </w:p>
    <w:p w14:paraId="6D8199D2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9. Експортуйте макет у PDF через «Макет → Експорт у PDF» і збережіть у теку maps/.</w:t>
      </w:r>
    </w:p>
    <w:p w14:paraId="1FF6FA3D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512F4D" wp14:editId="4D905CD0">
            <wp:extent cx="5669280" cy="317479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09_export_pdf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ADD5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Макет → Експорт у PDF</w:t>
      </w:r>
    </w:p>
    <w:p w14:paraId="261B9CA5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lastRenderedPageBreak/>
        <w:t>Приклад оформленої карти:</w:t>
      </w:r>
    </w:p>
    <w:p w14:paraId="0C553EBC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45681D" wp14:editId="1FB7DE21">
            <wp:extent cx="5943600" cy="382088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ytomyr_university_style_ma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6F24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 xml:space="preserve">Приклад університетського стилю карти: рамка, легенда, масштаб, північ, </w:t>
      </w:r>
      <w:r w:rsidRPr="00FF2017">
        <w:rPr>
          <w:rFonts w:ascii="Times New Roman" w:hAnsi="Times New Roman" w:cs="Times New Roman"/>
          <w:sz w:val="28"/>
          <w:szCs w:val="28"/>
        </w:rPr>
        <w:t>підписи.</w:t>
      </w:r>
    </w:p>
    <w:p w14:paraId="6B387E6F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Що здати:</w:t>
      </w:r>
    </w:p>
    <w:p w14:paraId="715757AA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Файл проєкту *.qgz*, стилізовані шари, карта PDF (рамка, легенда, масштаб, північ, джерела, автор). Короткий звіт 1–2 сторінки.</w:t>
      </w:r>
    </w:p>
    <w:p w14:paraId="3ECB11F7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0F7CF84A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- Чим відрізняється CRS проєкту від CRS шару?</w:t>
      </w:r>
    </w:p>
    <w:p w14:paraId="484DF444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- Що таке on‑the‑fly перепроєкція та коли в</w:t>
      </w:r>
      <w:r w:rsidRPr="00FF2017">
        <w:rPr>
          <w:rFonts w:ascii="Times New Roman" w:hAnsi="Times New Roman" w:cs="Times New Roman"/>
          <w:sz w:val="28"/>
          <w:szCs w:val="28"/>
        </w:rPr>
        <w:t>она потрібна?</w:t>
      </w:r>
    </w:p>
    <w:p w14:paraId="71A0B62F" w14:textId="77777777" w:rsidR="00010960" w:rsidRPr="00FF2017" w:rsidRDefault="00FF2017" w:rsidP="00FF2017">
      <w:pPr>
        <w:rPr>
          <w:rFonts w:ascii="Times New Roman" w:hAnsi="Times New Roman" w:cs="Times New Roman"/>
          <w:sz w:val="28"/>
          <w:szCs w:val="28"/>
        </w:rPr>
      </w:pPr>
      <w:r w:rsidRPr="00FF2017">
        <w:rPr>
          <w:rFonts w:ascii="Times New Roman" w:hAnsi="Times New Roman" w:cs="Times New Roman"/>
          <w:sz w:val="28"/>
          <w:szCs w:val="28"/>
        </w:rPr>
        <w:t>- Чому GeoPackage часто кращий за Shapefile?</w:t>
      </w:r>
    </w:p>
    <w:sectPr w:rsidR="00010960" w:rsidRPr="00FF20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96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F1178"/>
  <w14:defaultImageDpi w14:val="300"/>
  <w15:docId w15:val="{54412979-A36B-401E-96F1-5F3A6E3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2025-09-25T07:22:00Z</dcterms:modified>
  <cp:category/>
</cp:coreProperties>
</file>