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068" w:rsidRPr="00CA4826" w:rsidRDefault="00F33068" w:rsidP="00F33068">
      <w:pPr>
        <w:widowControl/>
        <w:adjustRightInd/>
        <w:spacing w:line="240" w:lineRule="auto"/>
        <w:jc w:val="center"/>
        <w:textAlignment w:val="auto"/>
        <w:rPr>
          <w:b/>
          <w:sz w:val="28"/>
          <w:szCs w:val="28"/>
          <w:lang w:val="uk-UA"/>
        </w:rPr>
      </w:pPr>
      <w:r w:rsidRPr="00CA4826">
        <w:rPr>
          <w:b/>
          <w:sz w:val="28"/>
          <w:szCs w:val="28"/>
          <w:lang w:val="uk-UA" w:eastAsia="uk-UA"/>
        </w:rPr>
        <w:t>1</w:t>
      </w:r>
      <w:r>
        <w:rPr>
          <w:b/>
          <w:sz w:val="28"/>
          <w:szCs w:val="28"/>
          <w:lang w:val="uk-UA" w:eastAsia="uk-UA"/>
        </w:rPr>
        <w:t>0</w:t>
      </w:r>
      <w:r w:rsidRPr="00CA4826">
        <w:rPr>
          <w:b/>
          <w:sz w:val="28"/>
          <w:szCs w:val="28"/>
          <w:lang w:val="uk-UA" w:eastAsia="uk-UA"/>
        </w:rPr>
        <w:t>. </w:t>
      </w:r>
      <w:r w:rsidRPr="00CA4826">
        <w:rPr>
          <w:b/>
          <w:sz w:val="28"/>
          <w:szCs w:val="28"/>
          <w:lang w:val="uk-UA"/>
        </w:rPr>
        <w:t>Оцінювання результатів навчання здобувачів вищої освіти</w:t>
      </w:r>
    </w:p>
    <w:p w:rsidR="00F33068" w:rsidRDefault="00F33068" w:rsidP="00F33068">
      <w:pPr>
        <w:spacing w:line="240" w:lineRule="auto"/>
        <w:ind w:firstLine="567"/>
        <w:rPr>
          <w:sz w:val="28"/>
          <w:szCs w:val="28"/>
          <w:lang w:val="uk-UA"/>
        </w:rPr>
      </w:pPr>
    </w:p>
    <w:p w:rsidR="00F33068" w:rsidRPr="00CA4826" w:rsidRDefault="00F33068" w:rsidP="00F33068">
      <w:pPr>
        <w:spacing w:line="240" w:lineRule="auto"/>
        <w:ind w:firstLine="567"/>
        <w:rPr>
          <w:sz w:val="28"/>
          <w:szCs w:val="28"/>
          <w:lang w:val="uk-UA"/>
        </w:rPr>
      </w:pPr>
      <w:r w:rsidRPr="00CA4826">
        <w:rPr>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F33068" w:rsidRPr="00CA4826" w:rsidRDefault="00F33068" w:rsidP="00F33068">
      <w:pPr>
        <w:widowControl/>
        <w:shd w:val="clear" w:color="auto" w:fill="FFFFFF"/>
        <w:adjustRightInd/>
        <w:spacing w:line="240" w:lineRule="auto"/>
        <w:ind w:firstLine="567"/>
        <w:textAlignment w:val="auto"/>
        <w:rPr>
          <w:sz w:val="28"/>
          <w:szCs w:val="28"/>
          <w:highlight w:val="yellow"/>
          <w:lang w:val="uk-UA"/>
        </w:rPr>
      </w:pPr>
      <w:r w:rsidRPr="00CA4826">
        <w:rPr>
          <w:sz w:val="28"/>
          <w:szCs w:val="28"/>
          <w:lang w:val="uk-UA"/>
        </w:rPr>
        <w:t>Система оцінювання результатів навчання здобувачів вищої освіти з навчальної дисципліни включає: поточний, модульний та підсумковий контроль – для здобувачів денної форми навчання.</w:t>
      </w:r>
    </w:p>
    <w:p w:rsidR="00F33068" w:rsidRPr="00CA4826" w:rsidRDefault="00F33068" w:rsidP="00F33068">
      <w:pPr>
        <w:widowControl/>
        <w:shd w:val="clear" w:color="auto" w:fill="FFFFFF"/>
        <w:adjustRightInd/>
        <w:spacing w:line="240" w:lineRule="auto"/>
        <w:ind w:firstLine="567"/>
        <w:textAlignment w:val="auto"/>
        <w:rPr>
          <w:sz w:val="28"/>
          <w:szCs w:val="28"/>
          <w:lang w:val="uk-UA"/>
        </w:rPr>
      </w:pPr>
      <w:r w:rsidRPr="00CA4826">
        <w:rPr>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F33068" w:rsidRPr="00CA4826" w:rsidRDefault="00F33068" w:rsidP="00F33068">
      <w:pPr>
        <w:widowControl/>
        <w:shd w:val="clear" w:color="auto" w:fill="FFFFFF"/>
        <w:adjustRightInd/>
        <w:spacing w:line="240" w:lineRule="auto"/>
        <w:ind w:firstLine="567"/>
        <w:textAlignment w:val="auto"/>
        <w:rPr>
          <w:sz w:val="28"/>
          <w:szCs w:val="28"/>
          <w:shd w:val="clear" w:color="auto" w:fill="FFFFFF"/>
          <w:lang w:val="uk-UA"/>
        </w:rPr>
      </w:pPr>
      <w:r w:rsidRPr="00CA4826">
        <w:rPr>
          <w:sz w:val="28"/>
          <w:szCs w:val="28"/>
          <w:lang w:val="uk-UA"/>
        </w:rPr>
        <w:t xml:space="preserve">Модульний контроль проводиться з метою оцінювання </w:t>
      </w:r>
      <w:r w:rsidRPr="00CA4826">
        <w:rPr>
          <w:spacing w:val="-4"/>
          <w:sz w:val="28"/>
          <w:szCs w:val="28"/>
          <w:lang w:val="uk-UA"/>
        </w:rPr>
        <w:t xml:space="preserve">результатів навчання здобувачів вищої освіти за модуль (змістові модулі) </w:t>
      </w:r>
      <w:r w:rsidRPr="00CA4826">
        <w:rPr>
          <w:sz w:val="28"/>
          <w:szCs w:val="28"/>
          <w:lang w:val="uk-UA"/>
        </w:rPr>
        <w:t>навчальної дисципліни</w:t>
      </w:r>
      <w:r w:rsidRPr="00CA4826">
        <w:rPr>
          <w:spacing w:val="-4"/>
          <w:sz w:val="28"/>
          <w:szCs w:val="28"/>
          <w:lang w:val="uk-UA"/>
        </w:rPr>
        <w:t>.</w:t>
      </w:r>
      <w:r w:rsidRPr="00CA4826">
        <w:rPr>
          <w:b/>
          <w:spacing w:val="-4"/>
          <w:sz w:val="28"/>
          <w:szCs w:val="28"/>
          <w:lang w:val="uk-UA"/>
        </w:rPr>
        <w:t xml:space="preserve"> </w:t>
      </w:r>
      <w:r w:rsidRPr="00CA4826">
        <w:rPr>
          <w:sz w:val="28"/>
          <w:szCs w:val="28"/>
          <w:lang w:val="uk-UA"/>
        </w:rPr>
        <w:t xml:space="preserve">Модульний контроль проводиться під час навчального заняття після завершення вивчення матеріалу модуля (змістових модулів) навчальної дисципліни. Модульний контроль здійснюється у формі письмової роботи, тестування. </w:t>
      </w:r>
    </w:p>
    <w:p w:rsidR="00F33068" w:rsidRPr="00CA4826" w:rsidRDefault="00F33068" w:rsidP="00F33068">
      <w:pPr>
        <w:widowControl/>
        <w:shd w:val="clear" w:color="auto" w:fill="FFFFFF"/>
        <w:adjustRightInd/>
        <w:spacing w:line="240" w:lineRule="auto"/>
        <w:ind w:firstLine="567"/>
        <w:textAlignment w:val="auto"/>
        <w:rPr>
          <w:sz w:val="28"/>
          <w:szCs w:val="28"/>
          <w:lang w:val="uk-UA"/>
        </w:rPr>
      </w:pPr>
      <w:r w:rsidRPr="00CA4826">
        <w:rPr>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CA4826">
        <w:rPr>
          <w:lang w:val="uk-UA"/>
        </w:rPr>
        <w:t xml:space="preserve"> </w:t>
      </w:r>
      <w:r w:rsidRPr="00CA4826">
        <w:rPr>
          <w:sz w:val="28"/>
          <w:szCs w:val="28"/>
          <w:lang w:val="uk-UA"/>
        </w:rPr>
        <w:t>Підсумковий контроль проводиться у формі екзамену. Процедура складання екзамену визначена у Положенні про організацію освітнього процесу у Державному університеті «Житомирська політехніка».</w:t>
      </w:r>
    </w:p>
    <w:p w:rsidR="00F33068" w:rsidRPr="00CA4826" w:rsidRDefault="00F33068" w:rsidP="00F33068">
      <w:pPr>
        <w:spacing w:line="240" w:lineRule="auto"/>
        <w:ind w:firstLine="567"/>
        <w:jc w:val="center"/>
        <w:rPr>
          <w:b/>
          <w:sz w:val="28"/>
          <w:szCs w:val="28"/>
          <w:lang w:val="uk-UA"/>
        </w:rPr>
      </w:pPr>
      <w:r w:rsidRPr="00CA4826">
        <w:rPr>
          <w:b/>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144"/>
      </w:tblGrid>
      <w:tr w:rsidR="00F33068" w:rsidRPr="00CA4826" w:rsidTr="00324938">
        <w:trPr>
          <w:trHeight w:val="397"/>
          <w:tblHeader/>
        </w:trPr>
        <w:tc>
          <w:tcPr>
            <w:tcW w:w="3853"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Види робіт здобувача вищої освіти</w:t>
            </w:r>
          </w:p>
        </w:tc>
        <w:tc>
          <w:tcPr>
            <w:tcW w:w="1147" w:type="pct"/>
            <w:vAlign w:val="center"/>
          </w:tcPr>
          <w:p w:rsidR="00F33068" w:rsidRPr="00CA4826" w:rsidRDefault="00F33068" w:rsidP="00324938">
            <w:pPr>
              <w:spacing w:line="240" w:lineRule="auto"/>
              <w:ind w:left="-57" w:right="-57"/>
              <w:jc w:val="center"/>
              <w:rPr>
                <w:sz w:val="24"/>
                <w:szCs w:val="24"/>
                <w:shd w:val="clear" w:color="auto" w:fill="FFFFFF"/>
                <w:lang w:val="uk-UA"/>
              </w:rPr>
            </w:pPr>
            <w:r w:rsidRPr="00CA4826">
              <w:rPr>
                <w:sz w:val="24"/>
                <w:szCs w:val="24"/>
                <w:shd w:val="clear" w:color="auto" w:fill="FFFFFF"/>
                <w:lang w:val="uk-UA"/>
              </w:rPr>
              <w:t xml:space="preserve">Кількість балів за </w:t>
            </w:r>
            <w:r w:rsidRPr="00CA4826">
              <w:rPr>
                <w:sz w:val="24"/>
                <w:szCs w:val="24"/>
                <w:lang w:val="uk-UA"/>
              </w:rPr>
              <w:t>семестр</w:t>
            </w:r>
          </w:p>
        </w:tc>
      </w:tr>
      <w:tr w:rsidR="00F33068" w:rsidRPr="00CA4826" w:rsidTr="00324938">
        <w:trPr>
          <w:trHeight w:val="340"/>
          <w:tblHeader/>
        </w:trPr>
        <w:tc>
          <w:tcPr>
            <w:tcW w:w="5000" w:type="pct"/>
            <w:gridSpan w:val="2"/>
            <w:vAlign w:val="center"/>
          </w:tcPr>
          <w:p w:rsidR="00F33068" w:rsidRPr="00CA4826" w:rsidRDefault="00F33068" w:rsidP="00324938">
            <w:pPr>
              <w:autoSpaceDE w:val="0"/>
              <w:autoSpaceDN w:val="0"/>
              <w:spacing w:line="240" w:lineRule="auto"/>
              <w:jc w:val="center"/>
              <w:textAlignment w:val="auto"/>
              <w:rPr>
                <w:b/>
                <w:bCs/>
                <w:sz w:val="24"/>
                <w:szCs w:val="24"/>
                <w:lang w:val="uk-UA"/>
              </w:rPr>
            </w:pPr>
            <w:r w:rsidRPr="00CA4826">
              <w:rPr>
                <w:b/>
                <w:bCs/>
                <w:sz w:val="24"/>
                <w:szCs w:val="24"/>
                <w:lang w:val="uk-UA"/>
              </w:rPr>
              <w:t>Для здобувача денної форми навчання</w:t>
            </w:r>
          </w:p>
        </w:tc>
      </w:tr>
      <w:tr w:rsidR="00F33068" w:rsidRPr="00CA4826" w:rsidTr="00324938">
        <w:trPr>
          <w:trHeight w:val="340"/>
        </w:trPr>
        <w:tc>
          <w:tcPr>
            <w:tcW w:w="3853" w:type="pct"/>
            <w:vAlign w:val="center"/>
          </w:tcPr>
          <w:p w:rsidR="00F33068" w:rsidRPr="00CA4826" w:rsidRDefault="00F33068" w:rsidP="00324938">
            <w:pPr>
              <w:spacing w:line="240" w:lineRule="auto"/>
              <w:jc w:val="left"/>
              <w:rPr>
                <w:sz w:val="24"/>
                <w:szCs w:val="24"/>
                <w:shd w:val="clear" w:color="auto" w:fill="FFFFFF"/>
                <w:lang w:val="uk-UA"/>
              </w:rPr>
            </w:pPr>
            <w:r w:rsidRPr="00CA4826">
              <w:rPr>
                <w:sz w:val="24"/>
                <w:szCs w:val="24"/>
                <w:shd w:val="clear" w:color="auto" w:fill="FFFFFF"/>
                <w:lang w:val="uk-UA"/>
              </w:rPr>
              <w:t>Виконання завдань поточного контролю</w:t>
            </w:r>
          </w:p>
        </w:tc>
        <w:tc>
          <w:tcPr>
            <w:tcW w:w="1147"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60</w:t>
            </w:r>
          </w:p>
        </w:tc>
      </w:tr>
      <w:tr w:rsidR="00F33068" w:rsidRPr="00CA4826" w:rsidTr="00324938">
        <w:trPr>
          <w:trHeight w:val="340"/>
        </w:trPr>
        <w:tc>
          <w:tcPr>
            <w:tcW w:w="3853" w:type="pct"/>
            <w:vAlign w:val="center"/>
          </w:tcPr>
          <w:p w:rsidR="00F33068" w:rsidRPr="00CA4826" w:rsidRDefault="00F33068" w:rsidP="00324938">
            <w:pPr>
              <w:spacing w:line="240" w:lineRule="auto"/>
              <w:jc w:val="left"/>
              <w:rPr>
                <w:sz w:val="24"/>
                <w:szCs w:val="24"/>
                <w:shd w:val="clear" w:color="auto" w:fill="FFFFFF"/>
                <w:lang w:val="uk-UA"/>
              </w:rPr>
            </w:pPr>
            <w:r w:rsidRPr="00CA4826">
              <w:rPr>
                <w:sz w:val="24"/>
                <w:szCs w:val="24"/>
                <w:shd w:val="clear" w:color="auto" w:fill="FFFFFF"/>
                <w:lang w:val="uk-UA"/>
              </w:rPr>
              <w:t>Виконання завдань модульного або підсумкового контролю</w:t>
            </w:r>
          </w:p>
        </w:tc>
        <w:tc>
          <w:tcPr>
            <w:tcW w:w="1147"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40</w:t>
            </w:r>
          </w:p>
        </w:tc>
      </w:tr>
      <w:tr w:rsidR="00F33068" w:rsidRPr="00CA4826" w:rsidTr="00324938">
        <w:trPr>
          <w:trHeight w:val="340"/>
        </w:trPr>
        <w:tc>
          <w:tcPr>
            <w:tcW w:w="3853" w:type="pct"/>
            <w:vAlign w:val="center"/>
          </w:tcPr>
          <w:p w:rsidR="00F33068" w:rsidRPr="00CA4826" w:rsidRDefault="00F33068" w:rsidP="00324938">
            <w:pPr>
              <w:spacing w:line="240" w:lineRule="auto"/>
              <w:ind w:right="-108"/>
              <w:rPr>
                <w:b/>
                <w:sz w:val="24"/>
                <w:szCs w:val="24"/>
                <w:shd w:val="clear" w:color="auto" w:fill="FFFFFF"/>
                <w:lang w:val="uk-UA"/>
              </w:rPr>
            </w:pPr>
            <w:r w:rsidRPr="00CA4826">
              <w:rPr>
                <w:b/>
                <w:sz w:val="24"/>
                <w:szCs w:val="24"/>
                <w:shd w:val="clear" w:color="auto" w:fill="FFFFFF"/>
                <w:lang w:val="uk-UA"/>
              </w:rPr>
              <w:t>Підсумкова семестрова оцінка</w:t>
            </w:r>
          </w:p>
        </w:tc>
        <w:tc>
          <w:tcPr>
            <w:tcW w:w="1147" w:type="pct"/>
            <w:vAlign w:val="center"/>
          </w:tcPr>
          <w:p w:rsidR="00F33068" w:rsidRPr="00CA4826" w:rsidRDefault="00F33068" w:rsidP="00324938">
            <w:pPr>
              <w:spacing w:line="240" w:lineRule="auto"/>
              <w:jc w:val="center"/>
              <w:rPr>
                <w:b/>
                <w:sz w:val="24"/>
                <w:szCs w:val="24"/>
                <w:shd w:val="clear" w:color="auto" w:fill="FFFFFF"/>
                <w:lang w:val="uk-UA"/>
              </w:rPr>
            </w:pPr>
            <w:r w:rsidRPr="00CA4826">
              <w:rPr>
                <w:b/>
                <w:sz w:val="24"/>
                <w:szCs w:val="24"/>
                <w:shd w:val="clear" w:color="auto" w:fill="FFFFFF"/>
                <w:lang w:val="uk-UA"/>
              </w:rPr>
              <w:t>100</w:t>
            </w:r>
          </w:p>
        </w:tc>
      </w:tr>
    </w:tbl>
    <w:p w:rsidR="00F33068" w:rsidRPr="00CA4826" w:rsidRDefault="00F33068" w:rsidP="00F33068">
      <w:pPr>
        <w:spacing w:line="240" w:lineRule="auto"/>
        <w:ind w:firstLine="567"/>
        <w:jc w:val="center"/>
        <w:rPr>
          <w:b/>
          <w:sz w:val="28"/>
          <w:szCs w:val="28"/>
          <w:lang w:val="uk-UA"/>
        </w:rPr>
      </w:pPr>
      <w:r w:rsidRPr="00CA4826">
        <w:rPr>
          <w:b/>
          <w:sz w:val="28"/>
          <w:szCs w:val="28"/>
          <w:lang w:val="uk-UA"/>
        </w:rPr>
        <w:t xml:space="preserve">Розподіл балів </w:t>
      </w:r>
      <w:r w:rsidRPr="00CA4826">
        <w:rPr>
          <w:b/>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3"/>
        <w:gridCol w:w="1437"/>
        <w:gridCol w:w="1275"/>
      </w:tblGrid>
      <w:tr w:rsidR="00F33068" w:rsidRPr="00CA4826" w:rsidTr="00324938">
        <w:trPr>
          <w:trHeight w:val="397"/>
          <w:tblHeader/>
        </w:trPr>
        <w:tc>
          <w:tcPr>
            <w:tcW w:w="3549" w:type="pct"/>
            <w:vMerge w:val="restar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Види робіт здобувача вищої освіти</w:t>
            </w:r>
          </w:p>
        </w:tc>
        <w:tc>
          <w:tcPr>
            <w:tcW w:w="1451" w:type="pct"/>
            <w:gridSpan w:val="2"/>
            <w:vAlign w:val="center"/>
          </w:tcPr>
          <w:p w:rsidR="00F33068" w:rsidRPr="00CA4826" w:rsidRDefault="00F33068" w:rsidP="00324938">
            <w:pPr>
              <w:spacing w:line="240" w:lineRule="auto"/>
              <w:ind w:left="-57" w:right="-57"/>
              <w:jc w:val="center"/>
              <w:rPr>
                <w:sz w:val="24"/>
                <w:szCs w:val="24"/>
                <w:shd w:val="clear" w:color="auto" w:fill="FFFFFF"/>
                <w:lang w:val="uk-UA"/>
              </w:rPr>
            </w:pPr>
            <w:r w:rsidRPr="00CA4826">
              <w:rPr>
                <w:sz w:val="24"/>
                <w:szCs w:val="24"/>
                <w:shd w:val="clear" w:color="auto" w:fill="FFFFFF"/>
                <w:lang w:val="uk-UA"/>
              </w:rPr>
              <w:t>Кількість балів за семестр</w:t>
            </w:r>
          </w:p>
        </w:tc>
      </w:tr>
      <w:tr w:rsidR="00F33068" w:rsidRPr="00CA4826" w:rsidTr="00324938">
        <w:trPr>
          <w:trHeight w:val="340"/>
          <w:tblHeader/>
        </w:trPr>
        <w:tc>
          <w:tcPr>
            <w:tcW w:w="3549" w:type="pct"/>
            <w:vMerge/>
            <w:vAlign w:val="center"/>
          </w:tcPr>
          <w:p w:rsidR="00F33068" w:rsidRPr="00CA4826" w:rsidRDefault="00F33068" w:rsidP="00324938">
            <w:pPr>
              <w:spacing w:line="240" w:lineRule="auto"/>
              <w:jc w:val="center"/>
              <w:rPr>
                <w:sz w:val="24"/>
                <w:szCs w:val="24"/>
                <w:shd w:val="clear" w:color="auto" w:fill="FFFFFF"/>
                <w:lang w:val="uk-UA"/>
              </w:rPr>
            </w:pPr>
          </w:p>
        </w:tc>
        <w:tc>
          <w:tcPr>
            <w:tcW w:w="769" w:type="pct"/>
            <w:vAlign w:val="center"/>
          </w:tcPr>
          <w:p w:rsidR="00F33068" w:rsidRPr="00CA4826" w:rsidRDefault="00F33068" w:rsidP="00324938">
            <w:pPr>
              <w:autoSpaceDE w:val="0"/>
              <w:autoSpaceDN w:val="0"/>
              <w:spacing w:line="240" w:lineRule="auto"/>
              <w:jc w:val="center"/>
              <w:textAlignment w:val="auto"/>
              <w:rPr>
                <w:rFonts w:eastAsia="Calibri"/>
                <w:lang w:val="uk-UA" w:eastAsia="uk-UA"/>
              </w:rPr>
            </w:pPr>
            <w:r w:rsidRPr="00CA4826">
              <w:rPr>
                <w:lang w:val="uk-UA"/>
              </w:rPr>
              <w:t>денна форма</w:t>
            </w:r>
          </w:p>
        </w:tc>
        <w:tc>
          <w:tcPr>
            <w:tcW w:w="682" w:type="pct"/>
            <w:vAlign w:val="center"/>
          </w:tcPr>
          <w:p w:rsidR="00F33068" w:rsidRPr="00CA4826" w:rsidRDefault="00F33068" w:rsidP="00324938">
            <w:pPr>
              <w:autoSpaceDE w:val="0"/>
              <w:autoSpaceDN w:val="0"/>
              <w:spacing w:line="240" w:lineRule="auto"/>
              <w:jc w:val="center"/>
              <w:textAlignment w:val="auto"/>
              <w:rPr>
                <w:rFonts w:eastAsia="Calibri"/>
                <w:lang w:val="uk-UA" w:eastAsia="uk-UA"/>
              </w:rPr>
            </w:pPr>
            <w:r w:rsidRPr="00CA4826">
              <w:rPr>
                <w:lang w:val="uk-UA"/>
              </w:rPr>
              <w:t>заочна форма</w:t>
            </w:r>
          </w:p>
        </w:tc>
      </w:tr>
      <w:tr w:rsidR="00F33068" w:rsidRPr="00CA4826" w:rsidTr="00324938">
        <w:trPr>
          <w:trHeight w:val="340"/>
        </w:trPr>
        <w:tc>
          <w:tcPr>
            <w:tcW w:w="3549" w:type="pct"/>
            <w:vAlign w:val="center"/>
          </w:tcPr>
          <w:p w:rsidR="00F33068" w:rsidRPr="00CA4826" w:rsidRDefault="00F33068" w:rsidP="00324938">
            <w:pPr>
              <w:spacing w:line="240" w:lineRule="auto"/>
              <w:rPr>
                <w:sz w:val="24"/>
                <w:szCs w:val="24"/>
                <w:shd w:val="clear" w:color="auto" w:fill="FFFFFF"/>
                <w:lang w:val="uk-UA"/>
              </w:rPr>
            </w:pPr>
            <w:r w:rsidRPr="00CA4826">
              <w:rPr>
                <w:sz w:val="24"/>
                <w:szCs w:val="24"/>
                <w:shd w:val="clear" w:color="auto" w:fill="FFFFFF"/>
                <w:lang w:val="uk-UA"/>
              </w:rPr>
              <w:t>Виконання завдань під час навчальних занять</w:t>
            </w:r>
          </w:p>
        </w:tc>
        <w:tc>
          <w:tcPr>
            <w:tcW w:w="769"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56</w:t>
            </w:r>
          </w:p>
        </w:tc>
        <w:tc>
          <w:tcPr>
            <w:tcW w:w="682"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w:t>
            </w:r>
          </w:p>
        </w:tc>
      </w:tr>
      <w:tr w:rsidR="00F33068" w:rsidRPr="00CA4826" w:rsidTr="00324938">
        <w:trPr>
          <w:trHeight w:val="340"/>
        </w:trPr>
        <w:tc>
          <w:tcPr>
            <w:tcW w:w="3549" w:type="pct"/>
            <w:vAlign w:val="center"/>
          </w:tcPr>
          <w:p w:rsidR="00F33068" w:rsidRPr="00CA4826" w:rsidRDefault="00F33068" w:rsidP="00324938">
            <w:pPr>
              <w:spacing w:line="240" w:lineRule="auto"/>
              <w:ind w:right="-108"/>
              <w:jc w:val="left"/>
              <w:rPr>
                <w:sz w:val="24"/>
                <w:szCs w:val="24"/>
                <w:shd w:val="clear" w:color="auto" w:fill="FFFFFF"/>
                <w:lang w:val="uk-UA"/>
              </w:rPr>
            </w:pPr>
            <w:r w:rsidRPr="00CA4826">
              <w:rPr>
                <w:sz w:val="24"/>
                <w:szCs w:val="24"/>
                <w:shd w:val="clear" w:color="auto" w:fill="FFFFFF"/>
                <w:lang w:val="uk-UA"/>
              </w:rPr>
              <w:t>Виконання та захист індивідуальних самостійних завдань</w:t>
            </w:r>
          </w:p>
        </w:tc>
        <w:tc>
          <w:tcPr>
            <w:tcW w:w="769"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4</w:t>
            </w:r>
          </w:p>
        </w:tc>
        <w:tc>
          <w:tcPr>
            <w:tcW w:w="682"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w:t>
            </w:r>
          </w:p>
        </w:tc>
      </w:tr>
      <w:tr w:rsidR="00F33068" w:rsidRPr="00CA4826" w:rsidTr="00324938">
        <w:trPr>
          <w:trHeight w:val="340"/>
        </w:trPr>
        <w:tc>
          <w:tcPr>
            <w:tcW w:w="3549" w:type="pct"/>
            <w:vAlign w:val="center"/>
          </w:tcPr>
          <w:p w:rsidR="00F33068" w:rsidRPr="00CA4826" w:rsidRDefault="00F33068" w:rsidP="00324938">
            <w:pPr>
              <w:spacing w:line="228" w:lineRule="auto"/>
              <w:jc w:val="left"/>
              <w:rPr>
                <w:sz w:val="24"/>
                <w:szCs w:val="24"/>
                <w:shd w:val="clear" w:color="auto" w:fill="FFFFFF"/>
                <w:lang w:val="uk-UA"/>
              </w:rPr>
            </w:pPr>
            <w:r w:rsidRPr="00CA4826">
              <w:rPr>
                <w:sz w:val="24"/>
                <w:szCs w:val="24"/>
                <w:shd w:val="clear" w:color="auto" w:fill="FFFFFF"/>
                <w:lang w:val="uk-UA"/>
              </w:rPr>
              <w:t>Виконання науково-дослідної роботи та інших видів робіт (</w:t>
            </w:r>
            <w:r w:rsidRPr="00CA4826">
              <w:rPr>
                <w:b/>
                <w:sz w:val="24"/>
                <w:szCs w:val="24"/>
                <w:shd w:val="clear" w:color="auto" w:fill="FFFFFF"/>
                <w:lang w:val="uk-UA"/>
              </w:rPr>
              <w:t>додаткові – заохочувальні бали</w:t>
            </w:r>
            <w:r w:rsidRPr="00CA4826">
              <w:rPr>
                <w:sz w:val="24"/>
                <w:szCs w:val="24"/>
                <w:shd w:val="clear" w:color="auto" w:fill="FFFFFF"/>
                <w:lang w:val="uk-UA"/>
              </w:rPr>
              <w:t>):</w:t>
            </w:r>
          </w:p>
          <w:p w:rsidR="00F33068" w:rsidRPr="00CA4826" w:rsidRDefault="00F33068" w:rsidP="00324938">
            <w:pPr>
              <w:spacing w:line="240" w:lineRule="auto"/>
              <w:jc w:val="left"/>
              <w:rPr>
                <w:lang w:val="uk-UA" w:eastAsia="uk-UA"/>
              </w:rPr>
            </w:pPr>
            <w:r w:rsidRPr="00CA4826">
              <w:rPr>
                <w:shd w:val="clear" w:color="auto" w:fill="FFFFFF"/>
                <w:lang w:val="uk-UA"/>
              </w:rPr>
              <w:t xml:space="preserve">1. </w:t>
            </w:r>
            <w:r w:rsidRPr="00CA4826">
              <w:rPr>
                <w:lang w:val="uk-UA" w:eastAsia="uk-UA"/>
              </w:rPr>
              <w:t xml:space="preserve">Участь у студентських предметних олімпіадах, Всеукраїнському конкурсі студентських наукових робіт, грантах, науково-дослідних </w:t>
            </w:r>
            <w:proofErr w:type="spellStart"/>
            <w:r w:rsidRPr="00CA4826">
              <w:rPr>
                <w:lang w:val="uk-UA" w:eastAsia="uk-UA"/>
              </w:rPr>
              <w:t>проектах</w:t>
            </w:r>
            <w:proofErr w:type="spellEnd"/>
            <w:r w:rsidRPr="00CA4826">
              <w:rPr>
                <w:lang w:val="uk-UA" w:eastAsia="uk-UA"/>
              </w:rPr>
              <w:t>.</w:t>
            </w:r>
          </w:p>
          <w:p w:rsidR="00F33068" w:rsidRPr="00CA4826" w:rsidRDefault="00F33068" w:rsidP="00324938">
            <w:pPr>
              <w:spacing w:line="240" w:lineRule="auto"/>
              <w:jc w:val="left"/>
              <w:rPr>
                <w:sz w:val="24"/>
                <w:szCs w:val="24"/>
                <w:lang w:val="uk-UA" w:eastAsia="uk-UA"/>
              </w:rPr>
            </w:pPr>
            <w:r w:rsidRPr="00CA4826">
              <w:rPr>
                <w:lang w:val="uk-UA" w:eastAsia="uk-UA"/>
              </w:rPr>
              <w:t>2. Підготовка наукових статей, тез доповідей наукових конференцій.</w:t>
            </w:r>
          </w:p>
        </w:tc>
        <w:tc>
          <w:tcPr>
            <w:tcW w:w="769"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20</w:t>
            </w:r>
          </w:p>
        </w:tc>
        <w:tc>
          <w:tcPr>
            <w:tcW w:w="682"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w:t>
            </w:r>
          </w:p>
        </w:tc>
      </w:tr>
      <w:tr w:rsidR="00F33068" w:rsidRPr="00CA4826" w:rsidTr="00324938">
        <w:trPr>
          <w:trHeight w:val="340"/>
        </w:trPr>
        <w:tc>
          <w:tcPr>
            <w:tcW w:w="3549" w:type="pct"/>
            <w:vAlign w:val="center"/>
          </w:tcPr>
          <w:p w:rsidR="00F33068" w:rsidRPr="00CA4826" w:rsidRDefault="00F33068" w:rsidP="00324938">
            <w:pPr>
              <w:spacing w:line="240" w:lineRule="auto"/>
              <w:jc w:val="left"/>
              <w:rPr>
                <w:b/>
                <w:sz w:val="24"/>
                <w:szCs w:val="24"/>
                <w:shd w:val="clear" w:color="auto" w:fill="FFFFFF"/>
                <w:lang w:val="uk-UA"/>
              </w:rPr>
            </w:pPr>
            <w:r w:rsidRPr="00CA4826">
              <w:rPr>
                <w:b/>
                <w:sz w:val="24"/>
                <w:szCs w:val="24"/>
                <w:lang w:val="uk-UA"/>
              </w:rPr>
              <w:t xml:space="preserve">Разом за </w:t>
            </w:r>
            <w:r w:rsidRPr="00CA4826">
              <w:rPr>
                <w:b/>
                <w:sz w:val="24"/>
                <w:szCs w:val="24"/>
                <w:shd w:val="clear" w:color="auto" w:fill="FFFFFF"/>
                <w:lang w:val="uk-UA"/>
              </w:rPr>
              <w:t>виконання завдань поточного контролю</w:t>
            </w:r>
          </w:p>
        </w:tc>
        <w:tc>
          <w:tcPr>
            <w:tcW w:w="769" w:type="pct"/>
            <w:vAlign w:val="center"/>
          </w:tcPr>
          <w:p w:rsidR="00F33068" w:rsidRPr="00CA4826" w:rsidRDefault="00F33068" w:rsidP="00324938">
            <w:pPr>
              <w:spacing w:line="240" w:lineRule="auto"/>
              <w:jc w:val="center"/>
              <w:rPr>
                <w:b/>
                <w:sz w:val="24"/>
                <w:szCs w:val="24"/>
                <w:shd w:val="clear" w:color="auto" w:fill="FFFFFF"/>
                <w:lang w:val="uk-UA"/>
              </w:rPr>
            </w:pPr>
            <w:r w:rsidRPr="00CA4826">
              <w:rPr>
                <w:b/>
                <w:sz w:val="24"/>
                <w:szCs w:val="24"/>
                <w:shd w:val="clear" w:color="auto" w:fill="FFFFFF"/>
                <w:lang w:val="uk-UA"/>
              </w:rPr>
              <w:t>60</w:t>
            </w:r>
          </w:p>
        </w:tc>
        <w:tc>
          <w:tcPr>
            <w:tcW w:w="682" w:type="pct"/>
            <w:vAlign w:val="center"/>
          </w:tcPr>
          <w:p w:rsidR="00F33068" w:rsidRPr="00CA4826" w:rsidRDefault="00F33068" w:rsidP="00324938">
            <w:pPr>
              <w:spacing w:line="240" w:lineRule="auto"/>
              <w:jc w:val="center"/>
              <w:rPr>
                <w:b/>
                <w:sz w:val="24"/>
                <w:szCs w:val="24"/>
                <w:shd w:val="clear" w:color="auto" w:fill="FFFFFF"/>
                <w:lang w:val="uk-UA"/>
              </w:rPr>
            </w:pPr>
            <w:r w:rsidRPr="00CA4826">
              <w:rPr>
                <w:b/>
                <w:sz w:val="24"/>
                <w:szCs w:val="24"/>
                <w:shd w:val="clear" w:color="auto" w:fill="FFFFFF"/>
                <w:lang w:val="uk-UA"/>
              </w:rPr>
              <w:t>-</w:t>
            </w:r>
          </w:p>
        </w:tc>
      </w:tr>
    </w:tbl>
    <w:p w:rsidR="00F33068" w:rsidRPr="00CA4826" w:rsidRDefault="00F33068" w:rsidP="00F33068">
      <w:pPr>
        <w:spacing w:line="240" w:lineRule="auto"/>
        <w:ind w:firstLine="567"/>
        <w:jc w:val="center"/>
        <w:rPr>
          <w:vertAlign w:val="superscript"/>
          <w:lang w:val="uk-UA"/>
        </w:rPr>
      </w:pPr>
    </w:p>
    <w:p w:rsidR="00F33068" w:rsidRPr="00CA4826" w:rsidRDefault="00F33068" w:rsidP="00F33068">
      <w:pPr>
        <w:spacing w:line="240" w:lineRule="auto"/>
        <w:ind w:firstLine="567"/>
        <w:jc w:val="center"/>
        <w:rPr>
          <w:b/>
          <w:sz w:val="28"/>
          <w:szCs w:val="28"/>
          <w:lang w:val="uk-UA"/>
        </w:rPr>
      </w:pPr>
      <w:r w:rsidRPr="00CA4826">
        <w:rPr>
          <w:b/>
          <w:sz w:val="28"/>
          <w:szCs w:val="28"/>
          <w:lang w:val="uk-UA"/>
        </w:rPr>
        <w:lastRenderedPageBreak/>
        <w:t xml:space="preserve">Розподіл балів </w:t>
      </w:r>
      <w:r w:rsidRPr="00CA4826">
        <w:rPr>
          <w:b/>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1"/>
        <w:gridCol w:w="1301"/>
        <w:gridCol w:w="1303"/>
      </w:tblGrid>
      <w:tr w:rsidR="00F33068" w:rsidRPr="00CA4826" w:rsidTr="00324938">
        <w:trPr>
          <w:trHeight w:val="397"/>
          <w:tblHeader/>
        </w:trPr>
        <w:tc>
          <w:tcPr>
            <w:tcW w:w="3607" w:type="pct"/>
            <w:vMerge w:val="restart"/>
            <w:vAlign w:val="center"/>
          </w:tcPr>
          <w:p w:rsidR="00F33068" w:rsidRPr="00CA4826" w:rsidRDefault="00F33068" w:rsidP="00324938">
            <w:pPr>
              <w:spacing w:line="240" w:lineRule="auto"/>
              <w:jc w:val="center"/>
              <w:rPr>
                <w:sz w:val="24"/>
                <w:szCs w:val="24"/>
                <w:lang w:val="uk-UA" w:eastAsia="uk-UA"/>
              </w:rPr>
            </w:pPr>
            <w:r w:rsidRPr="00CA4826">
              <w:rPr>
                <w:sz w:val="24"/>
                <w:szCs w:val="24"/>
                <w:shd w:val="clear" w:color="auto" w:fill="FFFFFF"/>
                <w:lang w:val="uk-UA"/>
              </w:rPr>
              <w:t>Види робіт здобувача вищої освіти</w:t>
            </w:r>
          </w:p>
        </w:tc>
        <w:tc>
          <w:tcPr>
            <w:tcW w:w="1393" w:type="pct"/>
            <w:gridSpan w:val="2"/>
            <w:vAlign w:val="center"/>
          </w:tcPr>
          <w:p w:rsidR="00F33068" w:rsidRPr="00CA4826" w:rsidRDefault="00F33068" w:rsidP="00324938">
            <w:pPr>
              <w:spacing w:line="240" w:lineRule="auto"/>
              <w:ind w:left="-57" w:right="-57"/>
              <w:jc w:val="center"/>
              <w:rPr>
                <w:sz w:val="24"/>
                <w:szCs w:val="24"/>
                <w:lang w:val="uk-UA" w:eastAsia="uk-UA"/>
              </w:rPr>
            </w:pPr>
            <w:r w:rsidRPr="00CA4826">
              <w:rPr>
                <w:sz w:val="24"/>
                <w:szCs w:val="24"/>
                <w:shd w:val="clear" w:color="auto" w:fill="FFFFFF"/>
                <w:lang w:val="uk-UA"/>
              </w:rPr>
              <w:t>Кількість балів за семестр</w:t>
            </w:r>
          </w:p>
        </w:tc>
      </w:tr>
      <w:tr w:rsidR="00F33068" w:rsidRPr="00CA4826" w:rsidTr="00324938">
        <w:trPr>
          <w:trHeight w:val="20"/>
        </w:trPr>
        <w:tc>
          <w:tcPr>
            <w:tcW w:w="3607" w:type="pct"/>
            <w:vMerge/>
            <w:vAlign w:val="center"/>
          </w:tcPr>
          <w:p w:rsidR="00F33068" w:rsidRPr="00CA4826" w:rsidRDefault="00F33068" w:rsidP="00324938">
            <w:pPr>
              <w:spacing w:line="240" w:lineRule="auto"/>
              <w:rPr>
                <w:sz w:val="24"/>
                <w:szCs w:val="24"/>
                <w:lang w:val="uk-UA"/>
              </w:rPr>
            </w:pPr>
          </w:p>
        </w:tc>
        <w:tc>
          <w:tcPr>
            <w:tcW w:w="696"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денна форма</w:t>
            </w:r>
          </w:p>
        </w:tc>
        <w:tc>
          <w:tcPr>
            <w:tcW w:w="697" w:type="pct"/>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заочна форма</w:t>
            </w:r>
          </w:p>
        </w:tc>
      </w:tr>
      <w:tr w:rsidR="00F33068" w:rsidRPr="00CA4826" w:rsidTr="00324938">
        <w:trPr>
          <w:trHeight w:val="340"/>
        </w:trPr>
        <w:tc>
          <w:tcPr>
            <w:tcW w:w="3607" w:type="pct"/>
            <w:vAlign w:val="center"/>
          </w:tcPr>
          <w:p w:rsidR="00F33068" w:rsidRPr="00CA4826" w:rsidRDefault="00F33068" w:rsidP="00324938">
            <w:pPr>
              <w:spacing w:line="240" w:lineRule="auto"/>
              <w:jc w:val="left"/>
              <w:rPr>
                <w:rFonts w:eastAsia="Calibri"/>
                <w:sz w:val="24"/>
                <w:szCs w:val="24"/>
                <w:lang w:val="uk-UA" w:eastAsia="uk-UA"/>
              </w:rPr>
            </w:pPr>
            <w:r w:rsidRPr="00CA4826">
              <w:rPr>
                <w:rFonts w:eastAsia="Calibri"/>
                <w:sz w:val="24"/>
                <w:szCs w:val="24"/>
                <w:lang w:val="uk-UA" w:eastAsia="uk-UA"/>
              </w:rPr>
              <w:t>Відповіді (виступи) на заняттях</w:t>
            </w:r>
          </w:p>
        </w:tc>
        <w:tc>
          <w:tcPr>
            <w:tcW w:w="696"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2</w:t>
            </w:r>
          </w:p>
        </w:tc>
        <w:tc>
          <w:tcPr>
            <w:tcW w:w="697"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w:t>
            </w:r>
          </w:p>
        </w:tc>
      </w:tr>
      <w:tr w:rsidR="00F33068" w:rsidRPr="00CA4826" w:rsidTr="00324938">
        <w:trPr>
          <w:trHeight w:val="340"/>
        </w:trPr>
        <w:tc>
          <w:tcPr>
            <w:tcW w:w="3607" w:type="pct"/>
            <w:vAlign w:val="center"/>
          </w:tcPr>
          <w:p w:rsidR="00F33068" w:rsidRPr="00CA4826" w:rsidRDefault="00F33068" w:rsidP="00324938">
            <w:pPr>
              <w:spacing w:line="240" w:lineRule="auto"/>
              <w:jc w:val="left"/>
              <w:rPr>
                <w:rFonts w:eastAsia="Calibri"/>
                <w:sz w:val="24"/>
                <w:szCs w:val="24"/>
                <w:lang w:val="uk-UA" w:eastAsia="uk-UA"/>
              </w:rPr>
            </w:pPr>
            <w:r w:rsidRPr="00CA4826">
              <w:rPr>
                <w:rFonts w:eastAsia="Calibri"/>
                <w:sz w:val="24"/>
                <w:szCs w:val="24"/>
                <w:lang w:val="uk-UA" w:eastAsia="uk-UA"/>
              </w:rPr>
              <w:t>Участь у дискусії</w:t>
            </w:r>
          </w:p>
        </w:tc>
        <w:tc>
          <w:tcPr>
            <w:tcW w:w="696"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2</w:t>
            </w:r>
          </w:p>
        </w:tc>
        <w:tc>
          <w:tcPr>
            <w:tcW w:w="697"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w:t>
            </w:r>
          </w:p>
        </w:tc>
      </w:tr>
      <w:tr w:rsidR="00F33068" w:rsidRPr="00CA4826" w:rsidTr="00324938">
        <w:trPr>
          <w:trHeight w:val="340"/>
        </w:trPr>
        <w:tc>
          <w:tcPr>
            <w:tcW w:w="3607" w:type="pct"/>
            <w:vAlign w:val="center"/>
          </w:tcPr>
          <w:p w:rsidR="00F33068" w:rsidRPr="00CA4826" w:rsidRDefault="00F33068" w:rsidP="00324938">
            <w:pPr>
              <w:spacing w:line="240" w:lineRule="auto"/>
              <w:jc w:val="left"/>
              <w:rPr>
                <w:rFonts w:eastAsia="Calibri"/>
                <w:sz w:val="24"/>
                <w:szCs w:val="24"/>
                <w:lang w:val="uk-UA" w:eastAsia="uk-UA"/>
              </w:rPr>
            </w:pPr>
            <w:r w:rsidRPr="00CA4826">
              <w:rPr>
                <w:sz w:val="24"/>
                <w:szCs w:val="24"/>
                <w:lang w:val="uk-UA"/>
              </w:rPr>
              <w:t>Виконання тестових завдань</w:t>
            </w:r>
          </w:p>
        </w:tc>
        <w:tc>
          <w:tcPr>
            <w:tcW w:w="696"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7</w:t>
            </w:r>
          </w:p>
        </w:tc>
        <w:tc>
          <w:tcPr>
            <w:tcW w:w="697"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w:t>
            </w:r>
          </w:p>
        </w:tc>
      </w:tr>
      <w:tr w:rsidR="00F33068" w:rsidRPr="00CA4826" w:rsidTr="00324938">
        <w:trPr>
          <w:trHeight w:val="340"/>
        </w:trPr>
        <w:tc>
          <w:tcPr>
            <w:tcW w:w="3607" w:type="pct"/>
            <w:vAlign w:val="center"/>
          </w:tcPr>
          <w:p w:rsidR="00F33068" w:rsidRPr="00CA4826" w:rsidRDefault="00F33068" w:rsidP="00324938">
            <w:pPr>
              <w:spacing w:line="240" w:lineRule="auto"/>
              <w:jc w:val="left"/>
              <w:rPr>
                <w:sz w:val="24"/>
                <w:szCs w:val="24"/>
                <w:lang w:val="uk-UA"/>
              </w:rPr>
            </w:pPr>
            <w:r w:rsidRPr="00CA4826">
              <w:rPr>
                <w:sz w:val="24"/>
                <w:szCs w:val="24"/>
                <w:lang w:val="uk-UA"/>
              </w:rPr>
              <w:t>Виконання та захист практичних завдань, вправ, кейсів</w:t>
            </w:r>
          </w:p>
        </w:tc>
        <w:tc>
          <w:tcPr>
            <w:tcW w:w="696"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45</w:t>
            </w:r>
          </w:p>
        </w:tc>
        <w:tc>
          <w:tcPr>
            <w:tcW w:w="697" w:type="pct"/>
            <w:vAlign w:val="center"/>
          </w:tcPr>
          <w:p w:rsidR="00F33068" w:rsidRPr="00CA4826" w:rsidRDefault="00F33068" w:rsidP="00324938">
            <w:pPr>
              <w:spacing w:line="240" w:lineRule="auto"/>
              <w:jc w:val="center"/>
              <w:rPr>
                <w:sz w:val="24"/>
                <w:szCs w:val="24"/>
                <w:lang w:val="uk-UA" w:eastAsia="uk-UA"/>
              </w:rPr>
            </w:pPr>
            <w:r w:rsidRPr="00CA4826">
              <w:rPr>
                <w:sz w:val="24"/>
                <w:szCs w:val="24"/>
                <w:lang w:val="uk-UA" w:eastAsia="uk-UA"/>
              </w:rPr>
              <w:t>-</w:t>
            </w:r>
          </w:p>
        </w:tc>
      </w:tr>
      <w:tr w:rsidR="00F33068" w:rsidRPr="00CA4826" w:rsidTr="00324938">
        <w:trPr>
          <w:trHeight w:val="340"/>
        </w:trPr>
        <w:tc>
          <w:tcPr>
            <w:tcW w:w="3607" w:type="pct"/>
            <w:vAlign w:val="center"/>
          </w:tcPr>
          <w:p w:rsidR="00F33068" w:rsidRPr="00CA4826" w:rsidRDefault="00F33068" w:rsidP="00324938">
            <w:pPr>
              <w:spacing w:line="240" w:lineRule="auto"/>
              <w:rPr>
                <w:b/>
                <w:sz w:val="24"/>
                <w:szCs w:val="24"/>
                <w:lang w:val="uk-UA"/>
              </w:rPr>
            </w:pPr>
            <w:r w:rsidRPr="00CA4826">
              <w:rPr>
                <w:b/>
                <w:sz w:val="24"/>
                <w:szCs w:val="24"/>
                <w:lang w:val="uk-UA"/>
              </w:rPr>
              <w:t xml:space="preserve">Разом за </w:t>
            </w:r>
            <w:r w:rsidRPr="00CA4826">
              <w:rPr>
                <w:b/>
                <w:sz w:val="24"/>
                <w:szCs w:val="24"/>
                <w:shd w:val="clear" w:color="auto" w:fill="FFFFFF"/>
                <w:lang w:val="uk-UA"/>
              </w:rPr>
              <w:t>виконання завдань під час навчальних занять</w:t>
            </w:r>
          </w:p>
        </w:tc>
        <w:tc>
          <w:tcPr>
            <w:tcW w:w="696" w:type="pct"/>
            <w:vAlign w:val="center"/>
          </w:tcPr>
          <w:p w:rsidR="00F33068" w:rsidRPr="00CA4826" w:rsidRDefault="00F33068" w:rsidP="00324938">
            <w:pPr>
              <w:spacing w:line="240" w:lineRule="auto"/>
              <w:jc w:val="center"/>
              <w:rPr>
                <w:b/>
                <w:sz w:val="24"/>
                <w:szCs w:val="24"/>
                <w:lang w:val="uk-UA" w:eastAsia="uk-UA"/>
              </w:rPr>
            </w:pPr>
            <w:r w:rsidRPr="00CA4826">
              <w:rPr>
                <w:b/>
                <w:sz w:val="24"/>
                <w:szCs w:val="24"/>
                <w:lang w:val="uk-UA" w:eastAsia="uk-UA"/>
              </w:rPr>
              <w:t>56</w:t>
            </w:r>
          </w:p>
        </w:tc>
        <w:tc>
          <w:tcPr>
            <w:tcW w:w="697" w:type="pct"/>
            <w:vAlign w:val="center"/>
          </w:tcPr>
          <w:p w:rsidR="00F33068" w:rsidRPr="00CA4826" w:rsidRDefault="00F33068" w:rsidP="00324938">
            <w:pPr>
              <w:spacing w:line="240" w:lineRule="auto"/>
              <w:jc w:val="center"/>
              <w:rPr>
                <w:b/>
                <w:sz w:val="24"/>
                <w:szCs w:val="24"/>
                <w:lang w:val="uk-UA" w:eastAsia="uk-UA"/>
              </w:rPr>
            </w:pPr>
            <w:r w:rsidRPr="00CA4826">
              <w:rPr>
                <w:b/>
                <w:sz w:val="24"/>
                <w:szCs w:val="24"/>
                <w:lang w:val="uk-UA" w:eastAsia="uk-UA"/>
              </w:rPr>
              <w:t>-</w:t>
            </w:r>
          </w:p>
        </w:tc>
      </w:tr>
    </w:tbl>
    <w:p w:rsidR="00F33068" w:rsidRDefault="00F33068" w:rsidP="00F33068">
      <w:pPr>
        <w:spacing w:line="240" w:lineRule="auto"/>
        <w:ind w:firstLine="567"/>
        <w:rPr>
          <w:sz w:val="28"/>
          <w:szCs w:val="28"/>
          <w:shd w:val="clear" w:color="auto" w:fill="FFFFFF"/>
          <w:lang w:val="uk-UA"/>
        </w:rPr>
      </w:pPr>
    </w:p>
    <w:p w:rsidR="00F33068" w:rsidRPr="00271E38" w:rsidRDefault="00F33068" w:rsidP="00F33068">
      <w:pPr>
        <w:spacing w:line="240" w:lineRule="auto"/>
        <w:ind w:firstLine="567"/>
        <w:rPr>
          <w:sz w:val="28"/>
          <w:szCs w:val="28"/>
          <w:shd w:val="clear" w:color="auto" w:fill="FFFFFF"/>
          <w:lang w:val="uk-UA"/>
        </w:rPr>
      </w:pPr>
      <w:r w:rsidRPr="00271E38">
        <w:rPr>
          <w:sz w:val="28"/>
          <w:szCs w:val="28"/>
          <w:shd w:val="clear" w:color="auto" w:fill="FFFFFF"/>
          <w:lang w:val="uk-UA"/>
        </w:rPr>
        <w:t>З метою застосування цілих чисел для оцінювання результатів роботи здобувачів під час навчальних занять протягом семестру може використовуватися 100-бальна шкала оцінювання щодо кожного окремо виду робіт. Розрахунок загальної кількості балів, які здобувач може набрати за результатами роботи під час навчальних занять протягом семестру, проводиться за формулою:</w:t>
      </w:r>
    </w:p>
    <w:p w:rsidR="00F33068" w:rsidRPr="00271E38" w:rsidRDefault="00F33068" w:rsidP="00F33068">
      <w:pPr>
        <w:spacing w:line="240" w:lineRule="auto"/>
        <w:ind w:firstLine="567"/>
        <w:rPr>
          <w:sz w:val="28"/>
          <w:szCs w:val="28"/>
          <w:shd w:val="clear" w:color="auto" w:fill="FFFFFF"/>
          <w:lang w:val="uk-UA"/>
        </w:rPr>
      </w:pPr>
    </w:p>
    <w:p w:rsidR="00F33068" w:rsidRPr="00271E38" w:rsidRDefault="00F33068" w:rsidP="00F33068">
      <w:pPr>
        <w:spacing w:line="240" w:lineRule="auto"/>
        <w:ind w:firstLine="567"/>
        <w:jc w:val="center"/>
        <w:rPr>
          <w:sz w:val="28"/>
          <w:szCs w:val="28"/>
          <w:shd w:val="clear" w:color="auto" w:fill="FFFFFF"/>
          <w:lang w:val="uk-UA"/>
        </w:rPr>
      </w:pPr>
      <w:bookmarkStart w:id="0" w:name="_Hlk174979334"/>
      <w:proofErr w:type="spellStart"/>
      <w:r w:rsidRPr="00271E38">
        <w:rPr>
          <w:sz w:val="28"/>
          <w:szCs w:val="28"/>
          <w:shd w:val="clear" w:color="auto" w:fill="FFFFFF"/>
          <w:lang w:val="uk-UA"/>
        </w:rPr>
        <w:t>Р</w:t>
      </w:r>
      <w:r w:rsidRPr="00271E38">
        <w:rPr>
          <w:sz w:val="28"/>
          <w:szCs w:val="28"/>
          <w:shd w:val="clear" w:color="auto" w:fill="FFFFFF"/>
          <w:vertAlign w:val="subscript"/>
          <w:lang w:val="uk-UA"/>
        </w:rPr>
        <w:t>НЗ</w:t>
      </w:r>
      <w:proofErr w:type="spellEnd"/>
      <w:r w:rsidRPr="00271E38">
        <w:rPr>
          <w:sz w:val="28"/>
          <w:szCs w:val="28"/>
          <w:shd w:val="clear" w:color="auto" w:fill="FFFFFF"/>
          <w:lang w:val="uk-UA"/>
        </w:rPr>
        <w:t xml:space="preserve"> =</w:t>
      </w:r>
      <w:bookmarkEnd w:id="0"/>
      <w:r w:rsidRPr="00271E38">
        <w:rPr>
          <w:sz w:val="28"/>
          <w:szCs w:val="28"/>
          <w:shd w:val="clear" w:color="auto" w:fill="FFFFFF"/>
          <w:lang w:val="uk-UA"/>
        </w:rPr>
        <w:t xml:space="preserve"> ∑(Р</w:t>
      </w:r>
      <w:proofErr w:type="spellStart"/>
      <w:r w:rsidRPr="00271E38">
        <w:rPr>
          <w:sz w:val="28"/>
          <w:szCs w:val="28"/>
          <w:shd w:val="clear" w:color="auto" w:fill="FFFFFF"/>
          <w:vertAlign w:val="subscript"/>
          <w:lang w:val="en-US"/>
        </w:rPr>
        <w:t>i</w:t>
      </w:r>
      <w:proofErr w:type="spellEnd"/>
      <w:r w:rsidRPr="00271E38">
        <w:rPr>
          <w:sz w:val="28"/>
          <w:szCs w:val="28"/>
          <w:shd w:val="clear" w:color="auto" w:fill="FFFFFF"/>
          <w:lang w:val="uk-UA"/>
        </w:rPr>
        <w:t xml:space="preserve"> × </w:t>
      </w:r>
      <w:proofErr w:type="spellStart"/>
      <w:r w:rsidRPr="00271E38">
        <w:rPr>
          <w:sz w:val="28"/>
          <w:szCs w:val="28"/>
          <w:shd w:val="clear" w:color="auto" w:fill="FFFFFF"/>
          <w:lang w:val="uk-UA"/>
        </w:rPr>
        <w:t>ВК</w:t>
      </w:r>
      <w:r w:rsidRPr="00271E38">
        <w:rPr>
          <w:sz w:val="28"/>
          <w:szCs w:val="28"/>
          <w:shd w:val="clear" w:color="auto" w:fill="FFFFFF"/>
          <w:vertAlign w:val="subscript"/>
          <w:lang w:val="en-US"/>
        </w:rPr>
        <w:t>i</w:t>
      </w:r>
      <w:proofErr w:type="spellEnd"/>
      <w:r w:rsidRPr="00271E38">
        <w:rPr>
          <w:sz w:val="28"/>
          <w:szCs w:val="28"/>
          <w:shd w:val="clear" w:color="auto" w:fill="FFFFFF"/>
          <w:lang w:val="uk-UA"/>
        </w:rPr>
        <w:t xml:space="preserve">) × </w:t>
      </w:r>
      <w:proofErr w:type="spellStart"/>
      <w:r w:rsidRPr="00271E38">
        <w:rPr>
          <w:sz w:val="28"/>
          <w:szCs w:val="28"/>
          <w:shd w:val="clear" w:color="auto" w:fill="FFFFFF"/>
          <w:lang w:val="uk-UA"/>
        </w:rPr>
        <w:t>К</w:t>
      </w:r>
      <w:r w:rsidRPr="00271E38">
        <w:rPr>
          <w:sz w:val="28"/>
          <w:szCs w:val="28"/>
          <w:shd w:val="clear" w:color="auto" w:fill="FFFFFF"/>
          <w:vertAlign w:val="subscript"/>
          <w:lang w:val="uk-UA"/>
        </w:rPr>
        <w:t>НЗ</w:t>
      </w:r>
      <w:proofErr w:type="spellEnd"/>
      <w:r w:rsidRPr="00271E38">
        <w:rPr>
          <w:sz w:val="28"/>
          <w:szCs w:val="28"/>
          <w:shd w:val="clear" w:color="auto" w:fill="FFFFFF"/>
          <w:lang w:val="uk-UA"/>
        </w:rPr>
        <w:t xml:space="preserve">,       </w:t>
      </w:r>
      <w:r w:rsidRPr="00271E38">
        <w:rPr>
          <w:sz w:val="28"/>
          <w:szCs w:val="28"/>
          <w:shd w:val="clear" w:color="auto" w:fill="FFFFFF"/>
        </w:rPr>
        <w:t xml:space="preserve">                                 </w:t>
      </w:r>
      <w:r w:rsidRPr="00271E38">
        <w:rPr>
          <w:sz w:val="28"/>
          <w:szCs w:val="28"/>
          <w:shd w:val="clear" w:color="auto" w:fill="FFFFFF"/>
          <w:lang w:val="uk-UA"/>
        </w:rPr>
        <w:t xml:space="preserve">       (1)</w:t>
      </w:r>
    </w:p>
    <w:p w:rsidR="00F33068" w:rsidRPr="00271E38" w:rsidRDefault="00F33068" w:rsidP="00F33068">
      <w:pPr>
        <w:spacing w:line="240" w:lineRule="auto"/>
        <w:ind w:firstLine="567"/>
        <w:rPr>
          <w:sz w:val="28"/>
          <w:szCs w:val="28"/>
          <w:shd w:val="clear" w:color="auto" w:fill="FFFFFF"/>
          <w:lang w:val="uk-UA"/>
        </w:rPr>
      </w:pPr>
    </w:p>
    <w:p w:rsidR="00F33068" w:rsidRPr="00271E38" w:rsidRDefault="00F33068" w:rsidP="00F33068">
      <w:pPr>
        <w:spacing w:line="240" w:lineRule="auto"/>
        <w:ind w:firstLine="567"/>
        <w:rPr>
          <w:sz w:val="28"/>
          <w:szCs w:val="28"/>
          <w:shd w:val="clear" w:color="auto" w:fill="FFFFFF"/>
          <w:lang w:val="uk-UA"/>
        </w:rPr>
      </w:pPr>
      <w:r w:rsidRPr="00271E38">
        <w:rPr>
          <w:sz w:val="28"/>
          <w:szCs w:val="28"/>
          <w:shd w:val="clear" w:color="auto" w:fill="FFFFFF"/>
          <w:lang w:val="uk-UA"/>
        </w:rPr>
        <w:t xml:space="preserve">де </w:t>
      </w:r>
      <w:proofErr w:type="spellStart"/>
      <w:r w:rsidRPr="00271E38">
        <w:rPr>
          <w:sz w:val="28"/>
          <w:szCs w:val="28"/>
          <w:shd w:val="clear" w:color="auto" w:fill="FFFFFF"/>
          <w:lang w:val="uk-UA"/>
        </w:rPr>
        <w:t>Р</w:t>
      </w:r>
      <w:r w:rsidRPr="00271E38">
        <w:rPr>
          <w:sz w:val="28"/>
          <w:szCs w:val="28"/>
          <w:shd w:val="clear" w:color="auto" w:fill="FFFFFF"/>
          <w:vertAlign w:val="subscript"/>
          <w:lang w:val="uk-UA"/>
        </w:rPr>
        <w:t>НЗ</w:t>
      </w:r>
      <w:proofErr w:type="spellEnd"/>
      <w:r w:rsidRPr="00271E38">
        <w:rPr>
          <w:sz w:val="28"/>
          <w:szCs w:val="28"/>
          <w:shd w:val="clear" w:color="auto" w:fill="FFFFFF"/>
          <w:lang w:val="uk-UA"/>
        </w:rPr>
        <w:t xml:space="preserve"> – </w:t>
      </w:r>
      <w:bookmarkStart w:id="1" w:name="_Hlk174979424"/>
      <w:r w:rsidRPr="00271E38">
        <w:rPr>
          <w:sz w:val="28"/>
          <w:szCs w:val="28"/>
          <w:shd w:val="clear" w:color="auto" w:fill="FFFFFF"/>
          <w:lang w:val="uk-UA"/>
        </w:rPr>
        <w:t xml:space="preserve">загальна кількість балів, набраних здобувачем </w:t>
      </w:r>
      <w:bookmarkEnd w:id="1"/>
      <w:r w:rsidRPr="00271E38">
        <w:rPr>
          <w:sz w:val="28"/>
          <w:szCs w:val="28"/>
          <w:shd w:val="clear" w:color="auto" w:fill="FFFFFF"/>
          <w:lang w:val="uk-UA"/>
        </w:rPr>
        <w:t>за виконання завдань під час навчальних занять за семестр;</w:t>
      </w:r>
    </w:p>
    <w:p w:rsidR="00F33068" w:rsidRPr="00271E38" w:rsidRDefault="00F33068" w:rsidP="00F33068">
      <w:pPr>
        <w:spacing w:line="240" w:lineRule="auto"/>
        <w:ind w:firstLine="567"/>
        <w:rPr>
          <w:sz w:val="28"/>
          <w:szCs w:val="28"/>
          <w:shd w:val="clear" w:color="auto" w:fill="FFFFFF"/>
          <w:lang w:val="uk-UA"/>
        </w:rPr>
      </w:pPr>
      <w:r w:rsidRPr="00271E38">
        <w:rPr>
          <w:sz w:val="28"/>
          <w:szCs w:val="28"/>
          <w:shd w:val="clear" w:color="auto" w:fill="FFFFFF"/>
          <w:lang w:val="uk-UA"/>
        </w:rPr>
        <w:t>Р</w:t>
      </w:r>
      <w:proofErr w:type="spellStart"/>
      <w:r w:rsidRPr="00271E38">
        <w:rPr>
          <w:sz w:val="28"/>
          <w:szCs w:val="28"/>
          <w:shd w:val="clear" w:color="auto" w:fill="FFFFFF"/>
          <w:vertAlign w:val="subscript"/>
          <w:lang w:val="en-US"/>
        </w:rPr>
        <w:t>i</w:t>
      </w:r>
      <w:proofErr w:type="spellEnd"/>
      <w:r w:rsidRPr="00271E38">
        <w:rPr>
          <w:sz w:val="28"/>
          <w:szCs w:val="28"/>
          <w:shd w:val="clear" w:color="auto" w:fill="FFFFFF"/>
          <w:lang w:val="uk-UA"/>
        </w:rPr>
        <w:t xml:space="preserve"> – кількість набраних </w:t>
      </w:r>
      <w:bookmarkStart w:id="2" w:name="_Hlk174980088"/>
      <w:r w:rsidRPr="00271E38">
        <w:rPr>
          <w:sz w:val="28"/>
          <w:szCs w:val="28"/>
          <w:shd w:val="clear" w:color="auto" w:fill="FFFFFF"/>
          <w:lang w:val="uk-UA"/>
        </w:rPr>
        <w:t xml:space="preserve">здобувачем </w:t>
      </w:r>
      <w:bookmarkEnd w:id="2"/>
      <w:r w:rsidRPr="00271E38">
        <w:rPr>
          <w:sz w:val="28"/>
          <w:szCs w:val="28"/>
          <w:shd w:val="clear" w:color="auto" w:fill="FFFFFF"/>
          <w:lang w:val="uk-UA"/>
        </w:rPr>
        <w:t>балів за семестр за виконання і-го виду робіт під час навчальних занять (за 100-бальною шкалою);</w:t>
      </w:r>
    </w:p>
    <w:p w:rsidR="00F33068" w:rsidRPr="00271E38" w:rsidRDefault="00F33068" w:rsidP="00F33068">
      <w:pPr>
        <w:spacing w:line="240" w:lineRule="auto"/>
        <w:ind w:firstLine="567"/>
        <w:rPr>
          <w:sz w:val="28"/>
          <w:szCs w:val="28"/>
          <w:shd w:val="clear" w:color="auto" w:fill="FFFFFF"/>
          <w:lang w:val="uk-UA"/>
        </w:rPr>
      </w:pPr>
      <w:proofErr w:type="spellStart"/>
      <w:r w:rsidRPr="00271E38">
        <w:rPr>
          <w:sz w:val="28"/>
          <w:szCs w:val="28"/>
          <w:shd w:val="clear" w:color="auto" w:fill="FFFFFF"/>
          <w:lang w:val="uk-UA"/>
        </w:rPr>
        <w:t>ВК</w:t>
      </w:r>
      <w:r w:rsidRPr="00271E38">
        <w:rPr>
          <w:sz w:val="28"/>
          <w:szCs w:val="28"/>
          <w:shd w:val="clear" w:color="auto" w:fill="FFFFFF"/>
          <w:vertAlign w:val="subscript"/>
          <w:lang w:val="en-US"/>
        </w:rPr>
        <w:t>i</w:t>
      </w:r>
      <w:proofErr w:type="spellEnd"/>
      <w:r w:rsidRPr="00271E38">
        <w:rPr>
          <w:sz w:val="28"/>
          <w:szCs w:val="28"/>
          <w:shd w:val="clear" w:color="auto" w:fill="FFFFFF"/>
          <w:lang w:val="uk-UA"/>
        </w:rPr>
        <w:t xml:space="preserve"> – ваговий коефіцієнт за виконання і-го виду робіт під час навчальних занять. Значення вагових коефіцієнтів розраховуються шляхом ділення кількості балів, яка передбачена за виконання окремого виду робіт під час навчальних занять, на сумарну кількість балів за виконання усіх видів робіт під час навчальних занять за семестр;</w:t>
      </w:r>
    </w:p>
    <w:p w:rsidR="00F33068" w:rsidRPr="00271E38" w:rsidRDefault="00F33068" w:rsidP="00F33068">
      <w:pPr>
        <w:spacing w:line="240" w:lineRule="auto"/>
        <w:ind w:firstLine="567"/>
        <w:rPr>
          <w:sz w:val="28"/>
          <w:szCs w:val="28"/>
          <w:shd w:val="clear" w:color="auto" w:fill="FFFFFF"/>
          <w:lang w:val="uk-UA"/>
        </w:rPr>
      </w:pPr>
      <w:proofErr w:type="spellStart"/>
      <w:r w:rsidRPr="00271E38">
        <w:rPr>
          <w:sz w:val="28"/>
          <w:szCs w:val="28"/>
          <w:shd w:val="clear" w:color="auto" w:fill="FFFFFF"/>
          <w:lang w:val="uk-UA"/>
        </w:rPr>
        <w:t>К</w:t>
      </w:r>
      <w:r w:rsidRPr="00271E38">
        <w:rPr>
          <w:sz w:val="28"/>
          <w:szCs w:val="28"/>
          <w:shd w:val="clear" w:color="auto" w:fill="FFFFFF"/>
          <w:vertAlign w:val="subscript"/>
          <w:lang w:val="uk-UA"/>
        </w:rPr>
        <w:t>НЗ</w:t>
      </w:r>
      <w:proofErr w:type="spellEnd"/>
      <w:r w:rsidRPr="00271E38">
        <w:rPr>
          <w:sz w:val="28"/>
          <w:szCs w:val="28"/>
          <w:shd w:val="clear" w:color="auto" w:fill="FFFFFF"/>
          <w:lang w:val="uk-UA"/>
        </w:rPr>
        <w:t xml:space="preserve"> – коригувальний коефіцієнт, який визначається шляхом ділення кількості балів, що передбачена за виконання завдань під час навчальних занять за семестр, на 100 балів.</w:t>
      </w:r>
    </w:p>
    <w:p w:rsidR="00F33068" w:rsidRPr="00CA4826" w:rsidRDefault="00F33068" w:rsidP="00F33068">
      <w:pPr>
        <w:spacing w:line="240" w:lineRule="auto"/>
        <w:ind w:firstLine="567"/>
        <w:rPr>
          <w:sz w:val="28"/>
          <w:szCs w:val="28"/>
          <w:shd w:val="clear" w:color="auto" w:fill="FFFFFF"/>
          <w:lang w:val="uk-UA"/>
        </w:rPr>
      </w:pPr>
    </w:p>
    <w:p w:rsidR="00F33068" w:rsidRPr="00CA4826" w:rsidRDefault="00F33068" w:rsidP="00F33068">
      <w:pPr>
        <w:spacing w:line="240" w:lineRule="auto"/>
        <w:ind w:firstLine="567"/>
        <w:jc w:val="center"/>
        <w:rPr>
          <w:b/>
          <w:sz w:val="28"/>
          <w:szCs w:val="28"/>
          <w:lang w:val="uk-UA"/>
        </w:rPr>
      </w:pPr>
      <w:r w:rsidRPr="00CA4826">
        <w:rPr>
          <w:b/>
          <w:sz w:val="28"/>
          <w:szCs w:val="28"/>
          <w:lang w:val="uk-UA"/>
        </w:rPr>
        <w:t xml:space="preserve">Розподіл балів </w:t>
      </w:r>
      <w:r w:rsidRPr="00CA4826">
        <w:rPr>
          <w:b/>
          <w:sz w:val="28"/>
          <w:szCs w:val="28"/>
          <w:shd w:val="clear" w:color="auto" w:fill="FFFFFF"/>
          <w:lang w:val="uk-UA"/>
        </w:rPr>
        <w:t>за виконання завдань модульного контролю</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9"/>
        <w:gridCol w:w="1406"/>
      </w:tblGrid>
      <w:tr w:rsidR="00F33068" w:rsidRPr="00CA4826" w:rsidTr="00324938">
        <w:trPr>
          <w:trHeight w:val="1316"/>
          <w:tblHeader/>
        </w:trPr>
        <w:tc>
          <w:tcPr>
            <w:tcW w:w="4226"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Види робіт здобувача вищої освіти денної форми навчання</w:t>
            </w:r>
          </w:p>
        </w:tc>
        <w:tc>
          <w:tcPr>
            <w:tcW w:w="774" w:type="pct"/>
            <w:vAlign w:val="center"/>
          </w:tcPr>
          <w:p w:rsidR="00F33068" w:rsidRPr="00CA4826" w:rsidRDefault="00F33068" w:rsidP="00324938">
            <w:pPr>
              <w:spacing w:line="240" w:lineRule="auto"/>
              <w:ind w:left="-57" w:right="-57"/>
              <w:jc w:val="center"/>
              <w:rPr>
                <w:sz w:val="24"/>
                <w:szCs w:val="24"/>
                <w:shd w:val="clear" w:color="auto" w:fill="FFFFFF"/>
                <w:lang w:val="uk-UA"/>
              </w:rPr>
            </w:pPr>
            <w:r w:rsidRPr="00CA4826">
              <w:rPr>
                <w:sz w:val="24"/>
                <w:szCs w:val="24"/>
                <w:shd w:val="clear" w:color="auto" w:fill="FFFFFF"/>
                <w:lang w:val="uk-UA"/>
              </w:rPr>
              <w:t>Кількість балів за семестр</w:t>
            </w:r>
          </w:p>
        </w:tc>
      </w:tr>
      <w:tr w:rsidR="00F33068" w:rsidRPr="00CA4826" w:rsidTr="00324938">
        <w:trPr>
          <w:trHeight w:val="340"/>
        </w:trPr>
        <w:tc>
          <w:tcPr>
            <w:tcW w:w="4226" w:type="pct"/>
            <w:vAlign w:val="center"/>
          </w:tcPr>
          <w:p w:rsidR="00F33068" w:rsidRPr="00CA4826" w:rsidRDefault="00F33068" w:rsidP="00324938">
            <w:pPr>
              <w:spacing w:line="240" w:lineRule="auto"/>
              <w:rPr>
                <w:sz w:val="24"/>
                <w:szCs w:val="24"/>
                <w:shd w:val="clear" w:color="auto" w:fill="FFFFFF"/>
                <w:lang w:val="uk-UA"/>
              </w:rPr>
            </w:pPr>
            <w:r w:rsidRPr="00CA4826">
              <w:rPr>
                <w:sz w:val="24"/>
                <w:szCs w:val="24"/>
                <w:shd w:val="clear" w:color="auto" w:fill="FFFFFF"/>
                <w:lang w:val="uk-UA"/>
              </w:rPr>
              <w:t>Виконання завдань модульного контролю 1</w:t>
            </w:r>
          </w:p>
        </w:tc>
        <w:tc>
          <w:tcPr>
            <w:tcW w:w="774"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20</w:t>
            </w:r>
          </w:p>
        </w:tc>
      </w:tr>
      <w:tr w:rsidR="00F33068" w:rsidRPr="00CA4826" w:rsidTr="00324938">
        <w:trPr>
          <w:trHeight w:val="340"/>
        </w:trPr>
        <w:tc>
          <w:tcPr>
            <w:tcW w:w="4226" w:type="pct"/>
            <w:vAlign w:val="center"/>
          </w:tcPr>
          <w:p w:rsidR="00F33068" w:rsidRPr="00CA4826" w:rsidRDefault="00F33068" w:rsidP="00324938">
            <w:pPr>
              <w:spacing w:line="240" w:lineRule="auto"/>
              <w:rPr>
                <w:sz w:val="24"/>
                <w:szCs w:val="24"/>
                <w:shd w:val="clear" w:color="auto" w:fill="FFFFFF"/>
                <w:lang w:val="uk-UA"/>
              </w:rPr>
            </w:pPr>
            <w:r w:rsidRPr="00CA4826">
              <w:rPr>
                <w:sz w:val="24"/>
                <w:szCs w:val="24"/>
                <w:shd w:val="clear" w:color="auto" w:fill="FFFFFF"/>
                <w:lang w:val="uk-UA"/>
              </w:rPr>
              <w:t>Виконання завдань модульного контролю 2</w:t>
            </w:r>
          </w:p>
        </w:tc>
        <w:tc>
          <w:tcPr>
            <w:tcW w:w="774" w:type="pct"/>
            <w:vAlign w:val="center"/>
          </w:tcPr>
          <w:p w:rsidR="00F33068" w:rsidRPr="00CA4826" w:rsidRDefault="00F33068" w:rsidP="00324938">
            <w:pPr>
              <w:spacing w:line="240" w:lineRule="auto"/>
              <w:jc w:val="center"/>
              <w:rPr>
                <w:sz w:val="24"/>
                <w:szCs w:val="24"/>
                <w:shd w:val="clear" w:color="auto" w:fill="FFFFFF"/>
                <w:lang w:val="uk-UA"/>
              </w:rPr>
            </w:pPr>
            <w:r w:rsidRPr="00CA4826">
              <w:rPr>
                <w:sz w:val="24"/>
                <w:szCs w:val="24"/>
                <w:shd w:val="clear" w:color="auto" w:fill="FFFFFF"/>
                <w:lang w:val="uk-UA"/>
              </w:rPr>
              <w:t>20</w:t>
            </w:r>
          </w:p>
        </w:tc>
      </w:tr>
      <w:tr w:rsidR="00F33068" w:rsidRPr="00CA4826" w:rsidTr="00324938">
        <w:trPr>
          <w:trHeight w:val="340"/>
        </w:trPr>
        <w:tc>
          <w:tcPr>
            <w:tcW w:w="4226" w:type="pct"/>
            <w:vAlign w:val="center"/>
          </w:tcPr>
          <w:p w:rsidR="00F33068" w:rsidRPr="00CA4826" w:rsidRDefault="00F33068" w:rsidP="00324938">
            <w:pPr>
              <w:spacing w:line="240" w:lineRule="auto"/>
              <w:jc w:val="left"/>
              <w:rPr>
                <w:b/>
                <w:sz w:val="24"/>
                <w:szCs w:val="24"/>
                <w:shd w:val="clear" w:color="auto" w:fill="FFFFFF"/>
                <w:lang w:val="uk-UA"/>
              </w:rPr>
            </w:pPr>
            <w:r w:rsidRPr="00CA4826">
              <w:rPr>
                <w:b/>
                <w:sz w:val="24"/>
                <w:szCs w:val="24"/>
                <w:lang w:val="uk-UA"/>
              </w:rPr>
              <w:t xml:space="preserve">Разом за </w:t>
            </w:r>
            <w:r w:rsidRPr="00CA4826">
              <w:rPr>
                <w:b/>
                <w:sz w:val="24"/>
                <w:szCs w:val="24"/>
                <w:shd w:val="clear" w:color="auto" w:fill="FFFFFF"/>
                <w:lang w:val="uk-UA"/>
              </w:rPr>
              <w:t>виконання завдань модульного контролю</w:t>
            </w:r>
          </w:p>
        </w:tc>
        <w:tc>
          <w:tcPr>
            <w:tcW w:w="774" w:type="pct"/>
            <w:vAlign w:val="center"/>
          </w:tcPr>
          <w:p w:rsidR="00F33068" w:rsidRPr="00CA4826" w:rsidRDefault="00F33068" w:rsidP="00324938">
            <w:pPr>
              <w:spacing w:line="240" w:lineRule="auto"/>
              <w:jc w:val="center"/>
              <w:rPr>
                <w:b/>
                <w:sz w:val="24"/>
                <w:szCs w:val="24"/>
                <w:shd w:val="clear" w:color="auto" w:fill="FFFFFF"/>
                <w:lang w:val="uk-UA"/>
              </w:rPr>
            </w:pPr>
            <w:r w:rsidRPr="00CA4826">
              <w:rPr>
                <w:b/>
                <w:sz w:val="24"/>
                <w:szCs w:val="24"/>
                <w:shd w:val="clear" w:color="auto" w:fill="FFFFFF"/>
                <w:lang w:val="uk-UA"/>
              </w:rPr>
              <w:t>40</w:t>
            </w:r>
          </w:p>
        </w:tc>
      </w:tr>
    </w:tbl>
    <w:p w:rsidR="00F33068" w:rsidRPr="00CA4826" w:rsidRDefault="00F33068" w:rsidP="00F33068">
      <w:pPr>
        <w:ind w:firstLine="567"/>
        <w:rPr>
          <w:sz w:val="28"/>
          <w:szCs w:val="28"/>
          <w:shd w:val="clear" w:color="auto" w:fill="FFFFFF"/>
          <w:lang w:val="uk-UA"/>
        </w:rPr>
      </w:pPr>
    </w:p>
    <w:p w:rsidR="00F33068" w:rsidRPr="00CA4826" w:rsidRDefault="00F33068" w:rsidP="00F33068">
      <w:pPr>
        <w:spacing w:line="240" w:lineRule="auto"/>
        <w:ind w:firstLine="567"/>
        <w:rPr>
          <w:sz w:val="28"/>
          <w:szCs w:val="28"/>
          <w:lang w:val="uk-UA"/>
        </w:rPr>
      </w:pPr>
      <w:r w:rsidRPr="00CA4826">
        <w:rPr>
          <w:sz w:val="28"/>
          <w:szCs w:val="28"/>
          <w:lang w:val="uk-UA"/>
        </w:rPr>
        <w:t xml:space="preserve">Якщо здобувач вищої освіти денної форми навчання виконав завдання модульного контролю і з урахуванням отриманих балів за поточний контроль </w:t>
      </w:r>
      <w:r w:rsidRPr="00CA4826">
        <w:rPr>
          <w:sz w:val="28"/>
          <w:szCs w:val="28"/>
          <w:lang w:val="uk-UA"/>
        </w:rPr>
        <w:lastRenderedPageBreak/>
        <w:t xml:space="preserve">набрав у сумі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F33068" w:rsidRPr="00CA4826" w:rsidRDefault="00F33068" w:rsidP="00F33068">
      <w:pPr>
        <w:spacing w:line="240" w:lineRule="auto"/>
        <w:ind w:firstLine="567"/>
        <w:rPr>
          <w:sz w:val="28"/>
          <w:szCs w:val="28"/>
          <w:lang w:val="uk-UA"/>
        </w:rPr>
      </w:pPr>
      <w:r w:rsidRPr="00CA4826">
        <w:rPr>
          <w:sz w:val="28"/>
          <w:szCs w:val="28"/>
          <w:lang w:val="uk-UA"/>
        </w:rPr>
        <w:t xml:space="preserve">Якщо здобувач вищої освіти денної форми навчання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екзамену. </w:t>
      </w:r>
      <w:bookmarkStart w:id="3" w:name="_Hlk174396820"/>
      <w:r w:rsidRPr="00CA4826">
        <w:rPr>
          <w:sz w:val="28"/>
          <w:szCs w:val="28"/>
          <w:lang w:val="uk-UA"/>
        </w:rPr>
        <w:t xml:space="preserve">Набрані бали за виконання завдань підсумкового контролю, а також бали за поточний контроль </w:t>
      </w:r>
      <w:proofErr w:type="spellStart"/>
      <w:r w:rsidRPr="00CA4826">
        <w:rPr>
          <w:sz w:val="28"/>
          <w:szCs w:val="28"/>
          <w:lang w:val="uk-UA"/>
        </w:rPr>
        <w:t>сумуються</w:t>
      </w:r>
      <w:proofErr w:type="spellEnd"/>
      <w:r w:rsidRPr="00CA4826">
        <w:rPr>
          <w:sz w:val="28"/>
          <w:szCs w:val="28"/>
          <w:lang w:val="uk-UA"/>
        </w:rPr>
        <w:t xml:space="preserve"> і формується семестрова оцінка з навчальної дисципліни. Бали, які здобувач вищої освіти набрав за виконання завдань модульного контролю, при цьому не враховуються під час розрахунку семестрової оцінки з навчальної дисципліни.</w:t>
      </w:r>
      <w:bookmarkEnd w:id="3"/>
    </w:p>
    <w:p w:rsidR="00F33068" w:rsidRPr="00CA4826" w:rsidRDefault="00F33068" w:rsidP="00F33068">
      <w:pPr>
        <w:spacing w:line="240" w:lineRule="auto"/>
        <w:ind w:firstLine="567"/>
        <w:rPr>
          <w:sz w:val="28"/>
          <w:szCs w:val="28"/>
          <w:lang w:val="uk-UA"/>
        </w:rPr>
      </w:pPr>
      <w:r w:rsidRPr="00CA4826">
        <w:rPr>
          <w:sz w:val="28"/>
          <w:szCs w:val="28"/>
          <w:lang w:val="uk-UA"/>
        </w:rPr>
        <w:t xml:space="preserve">У здобувача вищої освіти заочної форми навчання семестрова оцінка за вивчення навчальної дисципліни формується як сума кількості балів за поточний контроль і кількості балів за підсумковий контроль. </w:t>
      </w:r>
    </w:p>
    <w:p w:rsidR="00F33068" w:rsidRPr="00CA4826" w:rsidRDefault="00F33068" w:rsidP="00F33068">
      <w:pPr>
        <w:spacing w:line="240" w:lineRule="auto"/>
        <w:ind w:firstLine="567"/>
        <w:rPr>
          <w:sz w:val="28"/>
          <w:szCs w:val="28"/>
          <w:lang w:val="uk-UA"/>
        </w:rPr>
      </w:pPr>
      <w:r w:rsidRPr="00CA4826">
        <w:rPr>
          <w:sz w:val="28"/>
          <w:szCs w:val="28"/>
          <w:lang w:val="uk-UA"/>
        </w:rPr>
        <w:t>Здобувач вищої освіти допускається до процедури підсумкового контролю у формі екзамену, якщо за виконання завдань поточного контролю набрав 20 балів або більше.</w:t>
      </w:r>
    </w:p>
    <w:p w:rsidR="00F33068" w:rsidRPr="00CA4826" w:rsidRDefault="00F33068" w:rsidP="00F33068">
      <w:pPr>
        <w:pStyle w:val="Default"/>
        <w:ind w:firstLine="567"/>
        <w:jc w:val="both"/>
        <w:rPr>
          <w:sz w:val="28"/>
          <w:szCs w:val="28"/>
          <w:lang w:val="uk-UA"/>
        </w:rPr>
      </w:pPr>
      <w:r w:rsidRPr="00CA4826">
        <w:rPr>
          <w:sz w:val="28"/>
          <w:szCs w:val="28"/>
          <w:lang w:val="uk-UA"/>
        </w:rPr>
        <w:t>Якщо здобувач вищої освіти за результатами поточного контролю набрав 15</w:t>
      </w:r>
      <w:r w:rsidRPr="00CA4826">
        <w:rPr>
          <w:sz w:val="28"/>
          <w:szCs w:val="28"/>
          <w:lang w:val="uk-UA"/>
        </w:rPr>
        <w:sym w:font="Symbol" w:char="F02D"/>
      </w:r>
      <w:r w:rsidRPr="00CA4826">
        <w:rPr>
          <w:sz w:val="28"/>
          <w:szCs w:val="28"/>
          <w:lang w:val="uk-UA"/>
        </w:rPr>
        <w:t>19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F33068" w:rsidRPr="00CA4826" w:rsidRDefault="00F33068" w:rsidP="00F33068">
      <w:pPr>
        <w:pStyle w:val="Default"/>
        <w:ind w:firstLine="567"/>
        <w:jc w:val="both"/>
        <w:rPr>
          <w:sz w:val="28"/>
          <w:szCs w:val="28"/>
          <w:lang w:val="uk-UA"/>
        </w:rPr>
      </w:pPr>
      <w:r w:rsidRPr="00CA4826">
        <w:rPr>
          <w:sz w:val="28"/>
          <w:szCs w:val="28"/>
          <w:lang w:val="uk-UA"/>
        </w:rPr>
        <w:t xml:space="preserve">Якщо здобувач вищої освіти за результатами поточного контролю набрав від 0 до 14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w:t>
      </w:r>
      <w:proofErr w:type="spellStart"/>
      <w:r w:rsidRPr="00CA4826">
        <w:rPr>
          <w:sz w:val="28"/>
          <w:szCs w:val="28"/>
          <w:lang w:val="uk-UA"/>
        </w:rPr>
        <w:t>програми</w:t>
      </w:r>
      <w:r w:rsidRPr="00CA4826">
        <w:rPr>
          <w:sz w:val="28"/>
          <w:szCs w:val="28"/>
          <w:vertAlign w:val="superscript"/>
          <w:lang w:val="uk-UA"/>
        </w:rPr>
        <w:t>1</w:t>
      </w:r>
      <w:proofErr w:type="spellEnd"/>
      <w:r w:rsidRPr="00CA4826">
        <w:rPr>
          <w:sz w:val="28"/>
          <w:szCs w:val="28"/>
          <w:lang w:val="uk-UA"/>
        </w:rPr>
        <w:t>.</w:t>
      </w:r>
    </w:p>
    <w:p w:rsidR="00F33068" w:rsidRPr="00CA4826" w:rsidRDefault="00F33068" w:rsidP="00F33068">
      <w:pPr>
        <w:pStyle w:val="Default"/>
        <w:ind w:firstLine="567"/>
        <w:jc w:val="both"/>
        <w:rPr>
          <w:sz w:val="28"/>
          <w:szCs w:val="28"/>
          <w:lang w:val="uk-UA"/>
        </w:rPr>
      </w:pPr>
      <w:r w:rsidRPr="00CA4826">
        <w:rPr>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1425E2" w:rsidRPr="00F33068" w:rsidRDefault="001425E2">
      <w:pPr>
        <w:rPr>
          <w:lang w:val="uk-UA"/>
        </w:rPr>
      </w:pPr>
    </w:p>
    <w:sectPr w:rsidR="001425E2" w:rsidRPr="00F33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68"/>
    <w:rsid w:val="00082A8B"/>
    <w:rsid w:val="001425E2"/>
    <w:rsid w:val="001466C1"/>
    <w:rsid w:val="00222149"/>
    <w:rsid w:val="003B519A"/>
    <w:rsid w:val="003D6E4C"/>
    <w:rsid w:val="00461910"/>
    <w:rsid w:val="00AC7A3A"/>
    <w:rsid w:val="00C22F05"/>
    <w:rsid w:val="00C93A9D"/>
    <w:rsid w:val="00D53208"/>
    <w:rsid w:val="00DB3699"/>
    <w:rsid w:val="00F33068"/>
    <w:rsid w:val="00FD099E"/>
    <w:rsid w:val="00FF3DC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03B67-C861-4293-9137-58166F6F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068"/>
    <w:pPr>
      <w:widowControl w:val="0"/>
      <w:adjustRightInd w:val="0"/>
      <w:spacing w:line="360" w:lineRule="atLeast"/>
      <w:jc w:val="both"/>
      <w:textAlignment w:val="baseline"/>
    </w:pPr>
    <w:rPr>
      <w:rFonts w:ascii="Times New Roman" w:eastAsia="Times New Roman" w:hAnsi="Times New Roman"/>
      <w:lang w:eastAsia="ru-RU"/>
    </w:rPr>
  </w:style>
  <w:style w:type="paragraph" w:styleId="1">
    <w:name w:val="heading 1"/>
    <w:basedOn w:val="a"/>
    <w:next w:val="a"/>
    <w:link w:val="10"/>
    <w:uiPriority w:val="9"/>
    <w:qFormat/>
    <w:rsid w:val="00F33068"/>
    <w:pPr>
      <w:keepNext/>
      <w:keepLines/>
      <w:widowControl/>
      <w:adjustRightInd/>
      <w:spacing w:before="360" w:after="80" w:line="240" w:lineRule="auto"/>
      <w:jc w:val="left"/>
      <w:textAlignment w:val="auto"/>
      <w:outlineLvl w:val="0"/>
    </w:pPr>
    <w:rPr>
      <w:rFonts w:asciiTheme="majorHAnsi" w:eastAsiaTheme="majorEastAsia" w:hAnsiTheme="majorHAnsi" w:cstheme="majorBidi"/>
      <w:color w:val="2F5496" w:themeColor="accent1" w:themeShade="BF"/>
      <w:sz w:val="40"/>
      <w:szCs w:val="40"/>
      <w:lang w:val="it-IT" w:eastAsia="en-US"/>
    </w:rPr>
  </w:style>
  <w:style w:type="paragraph" w:styleId="2">
    <w:name w:val="heading 2"/>
    <w:basedOn w:val="a"/>
    <w:next w:val="a"/>
    <w:link w:val="20"/>
    <w:uiPriority w:val="9"/>
    <w:semiHidden/>
    <w:unhideWhenUsed/>
    <w:qFormat/>
    <w:rsid w:val="00F33068"/>
    <w:pPr>
      <w:keepNext/>
      <w:keepLines/>
      <w:widowControl/>
      <w:adjustRightInd/>
      <w:spacing w:before="160" w:after="80" w:line="240" w:lineRule="auto"/>
      <w:jc w:val="left"/>
      <w:textAlignment w:val="auto"/>
      <w:outlineLvl w:val="1"/>
    </w:pPr>
    <w:rPr>
      <w:rFonts w:asciiTheme="majorHAnsi" w:eastAsiaTheme="majorEastAsia" w:hAnsiTheme="majorHAnsi" w:cstheme="majorBidi"/>
      <w:color w:val="2F5496" w:themeColor="accent1" w:themeShade="BF"/>
      <w:sz w:val="32"/>
      <w:szCs w:val="32"/>
      <w:lang w:val="it-IT" w:eastAsia="en-US"/>
    </w:rPr>
  </w:style>
  <w:style w:type="paragraph" w:styleId="3">
    <w:name w:val="heading 3"/>
    <w:basedOn w:val="a"/>
    <w:next w:val="a"/>
    <w:link w:val="30"/>
    <w:uiPriority w:val="9"/>
    <w:semiHidden/>
    <w:unhideWhenUsed/>
    <w:qFormat/>
    <w:rsid w:val="00F33068"/>
    <w:pPr>
      <w:keepNext/>
      <w:keepLines/>
      <w:widowControl/>
      <w:adjustRightInd/>
      <w:spacing w:before="160" w:after="80" w:line="240" w:lineRule="auto"/>
      <w:jc w:val="left"/>
      <w:textAlignment w:val="auto"/>
      <w:outlineLvl w:val="2"/>
    </w:pPr>
    <w:rPr>
      <w:rFonts w:asciiTheme="minorHAnsi" w:eastAsiaTheme="majorEastAsia" w:hAnsiTheme="minorHAnsi" w:cstheme="majorBidi"/>
      <w:color w:val="2F5496" w:themeColor="accent1" w:themeShade="BF"/>
      <w:sz w:val="28"/>
      <w:szCs w:val="28"/>
      <w:lang w:val="it-IT" w:eastAsia="en-US"/>
    </w:rPr>
  </w:style>
  <w:style w:type="paragraph" w:styleId="4">
    <w:name w:val="heading 4"/>
    <w:basedOn w:val="a"/>
    <w:next w:val="a"/>
    <w:link w:val="40"/>
    <w:uiPriority w:val="9"/>
    <w:semiHidden/>
    <w:unhideWhenUsed/>
    <w:qFormat/>
    <w:rsid w:val="00F33068"/>
    <w:pPr>
      <w:keepNext/>
      <w:keepLines/>
      <w:widowControl/>
      <w:adjustRightInd/>
      <w:spacing w:before="80" w:after="40" w:line="240" w:lineRule="auto"/>
      <w:jc w:val="left"/>
      <w:textAlignment w:val="auto"/>
      <w:outlineLvl w:val="3"/>
    </w:pPr>
    <w:rPr>
      <w:rFonts w:asciiTheme="minorHAnsi" w:eastAsiaTheme="majorEastAsia" w:hAnsiTheme="minorHAnsi" w:cstheme="majorBidi"/>
      <w:i/>
      <w:iCs/>
      <w:color w:val="2F5496" w:themeColor="accent1" w:themeShade="BF"/>
      <w:sz w:val="24"/>
      <w:szCs w:val="24"/>
      <w:lang w:val="it-IT" w:eastAsia="en-US"/>
    </w:rPr>
  </w:style>
  <w:style w:type="paragraph" w:styleId="5">
    <w:name w:val="heading 5"/>
    <w:basedOn w:val="a"/>
    <w:next w:val="a"/>
    <w:link w:val="50"/>
    <w:uiPriority w:val="9"/>
    <w:semiHidden/>
    <w:unhideWhenUsed/>
    <w:qFormat/>
    <w:rsid w:val="00F33068"/>
    <w:pPr>
      <w:keepNext/>
      <w:keepLines/>
      <w:widowControl/>
      <w:adjustRightInd/>
      <w:spacing w:before="80" w:after="40" w:line="240" w:lineRule="auto"/>
      <w:jc w:val="left"/>
      <w:textAlignment w:val="auto"/>
      <w:outlineLvl w:val="4"/>
    </w:pPr>
    <w:rPr>
      <w:rFonts w:asciiTheme="minorHAnsi" w:eastAsiaTheme="majorEastAsia" w:hAnsiTheme="minorHAnsi" w:cstheme="majorBidi"/>
      <w:color w:val="2F5496" w:themeColor="accent1" w:themeShade="BF"/>
      <w:sz w:val="24"/>
      <w:szCs w:val="24"/>
      <w:lang w:val="it-IT" w:eastAsia="en-US"/>
    </w:rPr>
  </w:style>
  <w:style w:type="paragraph" w:styleId="6">
    <w:name w:val="heading 6"/>
    <w:basedOn w:val="a"/>
    <w:next w:val="a"/>
    <w:link w:val="60"/>
    <w:uiPriority w:val="9"/>
    <w:semiHidden/>
    <w:unhideWhenUsed/>
    <w:qFormat/>
    <w:rsid w:val="00F33068"/>
    <w:pPr>
      <w:keepNext/>
      <w:keepLines/>
      <w:widowControl/>
      <w:adjustRightInd/>
      <w:spacing w:before="40" w:line="240" w:lineRule="auto"/>
      <w:jc w:val="left"/>
      <w:textAlignment w:val="auto"/>
      <w:outlineLvl w:val="5"/>
    </w:pPr>
    <w:rPr>
      <w:rFonts w:asciiTheme="minorHAnsi" w:eastAsiaTheme="majorEastAsia" w:hAnsiTheme="minorHAnsi" w:cstheme="majorBidi"/>
      <w:i/>
      <w:iCs/>
      <w:color w:val="595959" w:themeColor="text1" w:themeTint="A6"/>
      <w:sz w:val="24"/>
      <w:szCs w:val="24"/>
      <w:lang w:val="it-IT" w:eastAsia="en-US"/>
    </w:rPr>
  </w:style>
  <w:style w:type="paragraph" w:styleId="7">
    <w:name w:val="heading 7"/>
    <w:basedOn w:val="a"/>
    <w:next w:val="a"/>
    <w:link w:val="70"/>
    <w:uiPriority w:val="9"/>
    <w:semiHidden/>
    <w:unhideWhenUsed/>
    <w:qFormat/>
    <w:rsid w:val="00F33068"/>
    <w:pPr>
      <w:keepNext/>
      <w:keepLines/>
      <w:widowControl/>
      <w:adjustRightInd/>
      <w:spacing w:before="40" w:line="240" w:lineRule="auto"/>
      <w:jc w:val="left"/>
      <w:textAlignment w:val="auto"/>
      <w:outlineLvl w:val="6"/>
    </w:pPr>
    <w:rPr>
      <w:rFonts w:asciiTheme="minorHAnsi" w:eastAsiaTheme="majorEastAsia" w:hAnsiTheme="minorHAnsi" w:cstheme="majorBidi"/>
      <w:color w:val="595959" w:themeColor="text1" w:themeTint="A6"/>
      <w:sz w:val="24"/>
      <w:szCs w:val="24"/>
      <w:lang w:val="it-IT" w:eastAsia="en-US"/>
    </w:rPr>
  </w:style>
  <w:style w:type="paragraph" w:styleId="8">
    <w:name w:val="heading 8"/>
    <w:basedOn w:val="a"/>
    <w:next w:val="a"/>
    <w:link w:val="80"/>
    <w:uiPriority w:val="9"/>
    <w:semiHidden/>
    <w:unhideWhenUsed/>
    <w:qFormat/>
    <w:rsid w:val="00F33068"/>
    <w:pPr>
      <w:keepNext/>
      <w:keepLines/>
      <w:widowControl/>
      <w:adjustRightInd/>
      <w:spacing w:line="240" w:lineRule="auto"/>
      <w:jc w:val="left"/>
      <w:textAlignment w:val="auto"/>
      <w:outlineLvl w:val="7"/>
    </w:pPr>
    <w:rPr>
      <w:rFonts w:asciiTheme="minorHAnsi" w:eastAsiaTheme="majorEastAsia" w:hAnsiTheme="minorHAnsi" w:cstheme="majorBidi"/>
      <w:i/>
      <w:iCs/>
      <w:color w:val="272727" w:themeColor="text1" w:themeTint="D8"/>
      <w:sz w:val="24"/>
      <w:szCs w:val="24"/>
      <w:lang w:val="it-IT" w:eastAsia="en-US"/>
    </w:rPr>
  </w:style>
  <w:style w:type="paragraph" w:styleId="9">
    <w:name w:val="heading 9"/>
    <w:basedOn w:val="a"/>
    <w:next w:val="a"/>
    <w:link w:val="90"/>
    <w:uiPriority w:val="9"/>
    <w:semiHidden/>
    <w:unhideWhenUsed/>
    <w:qFormat/>
    <w:rsid w:val="00F33068"/>
    <w:pPr>
      <w:keepNext/>
      <w:keepLines/>
      <w:widowControl/>
      <w:adjustRightInd/>
      <w:spacing w:line="240" w:lineRule="auto"/>
      <w:jc w:val="left"/>
      <w:textAlignment w:val="auto"/>
      <w:outlineLvl w:val="8"/>
    </w:pPr>
    <w:rPr>
      <w:rFonts w:asciiTheme="minorHAnsi" w:eastAsiaTheme="majorEastAsia" w:hAnsiTheme="minorHAnsi" w:cstheme="majorBidi"/>
      <w:color w:val="272727" w:themeColor="text1" w:themeTint="D8"/>
      <w:sz w:val="24"/>
      <w:szCs w:val="24"/>
      <w:lang w:val="it-IT"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3208"/>
    <w:pPr>
      <w:widowControl/>
      <w:adjustRightInd/>
      <w:spacing w:line="240" w:lineRule="auto"/>
      <w:ind w:left="720"/>
      <w:contextualSpacing/>
      <w:jc w:val="left"/>
      <w:textAlignment w:val="auto"/>
    </w:pPr>
    <w:rPr>
      <w:lang w:val="it-IT" w:eastAsia="it-IT"/>
    </w:rPr>
  </w:style>
  <w:style w:type="character" w:customStyle="1" w:styleId="10">
    <w:name w:val="Заголовок 1 Знак"/>
    <w:basedOn w:val="a0"/>
    <w:link w:val="1"/>
    <w:uiPriority w:val="9"/>
    <w:rsid w:val="00F33068"/>
    <w:rPr>
      <w:rFonts w:asciiTheme="majorHAnsi" w:eastAsiaTheme="majorEastAsia" w:hAnsiTheme="majorHAnsi" w:cstheme="majorBidi"/>
      <w:color w:val="2F5496" w:themeColor="accent1" w:themeShade="BF"/>
      <w:sz w:val="40"/>
      <w:szCs w:val="40"/>
      <w:lang w:val="it-IT"/>
    </w:rPr>
  </w:style>
  <w:style w:type="character" w:customStyle="1" w:styleId="20">
    <w:name w:val="Заголовок 2 Знак"/>
    <w:basedOn w:val="a0"/>
    <w:link w:val="2"/>
    <w:uiPriority w:val="9"/>
    <w:semiHidden/>
    <w:rsid w:val="00F33068"/>
    <w:rPr>
      <w:rFonts w:asciiTheme="majorHAnsi" w:eastAsiaTheme="majorEastAsia" w:hAnsiTheme="majorHAnsi" w:cstheme="majorBidi"/>
      <w:color w:val="2F5496" w:themeColor="accent1" w:themeShade="BF"/>
      <w:sz w:val="32"/>
      <w:szCs w:val="32"/>
      <w:lang w:val="it-IT"/>
    </w:rPr>
  </w:style>
  <w:style w:type="character" w:customStyle="1" w:styleId="30">
    <w:name w:val="Заголовок 3 Знак"/>
    <w:basedOn w:val="a0"/>
    <w:link w:val="3"/>
    <w:uiPriority w:val="9"/>
    <w:semiHidden/>
    <w:rsid w:val="00F33068"/>
    <w:rPr>
      <w:rFonts w:asciiTheme="minorHAnsi" w:eastAsiaTheme="majorEastAsia" w:hAnsiTheme="minorHAnsi" w:cstheme="majorBidi"/>
      <w:color w:val="2F5496" w:themeColor="accent1" w:themeShade="BF"/>
      <w:sz w:val="28"/>
      <w:szCs w:val="28"/>
      <w:lang w:val="it-IT"/>
    </w:rPr>
  </w:style>
  <w:style w:type="character" w:customStyle="1" w:styleId="40">
    <w:name w:val="Заголовок 4 Знак"/>
    <w:basedOn w:val="a0"/>
    <w:link w:val="4"/>
    <w:uiPriority w:val="9"/>
    <w:semiHidden/>
    <w:rsid w:val="00F33068"/>
    <w:rPr>
      <w:rFonts w:asciiTheme="minorHAnsi" w:eastAsiaTheme="majorEastAsia" w:hAnsiTheme="minorHAnsi" w:cstheme="majorBidi"/>
      <w:i/>
      <w:iCs/>
      <w:color w:val="2F5496" w:themeColor="accent1" w:themeShade="BF"/>
      <w:sz w:val="24"/>
      <w:szCs w:val="24"/>
      <w:lang w:val="it-IT"/>
    </w:rPr>
  </w:style>
  <w:style w:type="character" w:customStyle="1" w:styleId="50">
    <w:name w:val="Заголовок 5 Знак"/>
    <w:basedOn w:val="a0"/>
    <w:link w:val="5"/>
    <w:uiPriority w:val="9"/>
    <w:semiHidden/>
    <w:rsid w:val="00F33068"/>
    <w:rPr>
      <w:rFonts w:asciiTheme="minorHAnsi" w:eastAsiaTheme="majorEastAsia" w:hAnsiTheme="minorHAnsi" w:cstheme="majorBidi"/>
      <w:color w:val="2F5496" w:themeColor="accent1" w:themeShade="BF"/>
      <w:sz w:val="24"/>
      <w:szCs w:val="24"/>
      <w:lang w:val="it-IT"/>
    </w:rPr>
  </w:style>
  <w:style w:type="character" w:customStyle="1" w:styleId="60">
    <w:name w:val="Заголовок 6 Знак"/>
    <w:basedOn w:val="a0"/>
    <w:link w:val="6"/>
    <w:uiPriority w:val="9"/>
    <w:semiHidden/>
    <w:rsid w:val="00F33068"/>
    <w:rPr>
      <w:rFonts w:asciiTheme="minorHAnsi" w:eastAsiaTheme="majorEastAsia" w:hAnsiTheme="minorHAnsi" w:cstheme="majorBidi"/>
      <w:i/>
      <w:iCs/>
      <w:color w:val="595959" w:themeColor="text1" w:themeTint="A6"/>
      <w:sz w:val="24"/>
      <w:szCs w:val="24"/>
      <w:lang w:val="it-IT"/>
    </w:rPr>
  </w:style>
  <w:style w:type="character" w:customStyle="1" w:styleId="70">
    <w:name w:val="Заголовок 7 Знак"/>
    <w:basedOn w:val="a0"/>
    <w:link w:val="7"/>
    <w:uiPriority w:val="9"/>
    <w:semiHidden/>
    <w:rsid w:val="00F33068"/>
    <w:rPr>
      <w:rFonts w:asciiTheme="minorHAnsi" w:eastAsiaTheme="majorEastAsia" w:hAnsiTheme="minorHAnsi" w:cstheme="majorBidi"/>
      <w:color w:val="595959" w:themeColor="text1" w:themeTint="A6"/>
      <w:sz w:val="24"/>
      <w:szCs w:val="24"/>
      <w:lang w:val="it-IT"/>
    </w:rPr>
  </w:style>
  <w:style w:type="character" w:customStyle="1" w:styleId="80">
    <w:name w:val="Заголовок 8 Знак"/>
    <w:basedOn w:val="a0"/>
    <w:link w:val="8"/>
    <w:uiPriority w:val="9"/>
    <w:semiHidden/>
    <w:rsid w:val="00F33068"/>
    <w:rPr>
      <w:rFonts w:asciiTheme="minorHAnsi" w:eastAsiaTheme="majorEastAsia" w:hAnsiTheme="minorHAnsi" w:cstheme="majorBidi"/>
      <w:i/>
      <w:iCs/>
      <w:color w:val="272727" w:themeColor="text1" w:themeTint="D8"/>
      <w:sz w:val="24"/>
      <w:szCs w:val="24"/>
      <w:lang w:val="it-IT"/>
    </w:rPr>
  </w:style>
  <w:style w:type="character" w:customStyle="1" w:styleId="90">
    <w:name w:val="Заголовок 9 Знак"/>
    <w:basedOn w:val="a0"/>
    <w:link w:val="9"/>
    <w:uiPriority w:val="9"/>
    <w:semiHidden/>
    <w:rsid w:val="00F33068"/>
    <w:rPr>
      <w:rFonts w:asciiTheme="minorHAnsi" w:eastAsiaTheme="majorEastAsia" w:hAnsiTheme="minorHAnsi" w:cstheme="majorBidi"/>
      <w:color w:val="272727" w:themeColor="text1" w:themeTint="D8"/>
      <w:sz w:val="24"/>
      <w:szCs w:val="24"/>
      <w:lang w:val="it-IT"/>
    </w:rPr>
  </w:style>
  <w:style w:type="paragraph" w:styleId="a4">
    <w:name w:val="Title"/>
    <w:basedOn w:val="a"/>
    <w:next w:val="a"/>
    <w:link w:val="a5"/>
    <w:uiPriority w:val="10"/>
    <w:qFormat/>
    <w:rsid w:val="00F33068"/>
    <w:pPr>
      <w:widowControl/>
      <w:adjustRightInd/>
      <w:spacing w:after="80" w:line="240" w:lineRule="auto"/>
      <w:contextualSpacing/>
      <w:jc w:val="left"/>
      <w:textAlignment w:val="auto"/>
    </w:pPr>
    <w:rPr>
      <w:rFonts w:asciiTheme="majorHAnsi" w:eastAsiaTheme="majorEastAsia" w:hAnsiTheme="majorHAnsi" w:cstheme="majorBidi"/>
      <w:spacing w:val="-10"/>
      <w:kern w:val="28"/>
      <w:sz w:val="56"/>
      <w:szCs w:val="56"/>
      <w:lang w:val="it-IT" w:eastAsia="en-US"/>
    </w:rPr>
  </w:style>
  <w:style w:type="character" w:customStyle="1" w:styleId="a5">
    <w:name w:val="Назва Знак"/>
    <w:basedOn w:val="a0"/>
    <w:link w:val="a4"/>
    <w:uiPriority w:val="10"/>
    <w:rsid w:val="00F33068"/>
    <w:rPr>
      <w:rFonts w:asciiTheme="majorHAnsi" w:eastAsiaTheme="majorEastAsia" w:hAnsiTheme="majorHAnsi" w:cstheme="majorBidi"/>
      <w:spacing w:val="-10"/>
      <w:kern w:val="28"/>
      <w:sz w:val="56"/>
      <w:szCs w:val="56"/>
      <w:lang w:val="it-IT"/>
    </w:rPr>
  </w:style>
  <w:style w:type="paragraph" w:styleId="a6">
    <w:name w:val="Subtitle"/>
    <w:basedOn w:val="a"/>
    <w:next w:val="a"/>
    <w:link w:val="a7"/>
    <w:uiPriority w:val="11"/>
    <w:qFormat/>
    <w:rsid w:val="00F33068"/>
    <w:pPr>
      <w:widowControl/>
      <w:numPr>
        <w:ilvl w:val="1"/>
      </w:numPr>
      <w:adjustRightInd/>
      <w:spacing w:after="160" w:line="240" w:lineRule="auto"/>
      <w:jc w:val="left"/>
      <w:textAlignment w:val="auto"/>
    </w:pPr>
    <w:rPr>
      <w:rFonts w:asciiTheme="minorHAnsi" w:eastAsiaTheme="majorEastAsia" w:hAnsiTheme="minorHAnsi" w:cstheme="majorBidi"/>
      <w:color w:val="595959" w:themeColor="text1" w:themeTint="A6"/>
      <w:spacing w:val="15"/>
      <w:sz w:val="28"/>
      <w:szCs w:val="28"/>
      <w:lang w:val="it-IT" w:eastAsia="en-US"/>
    </w:rPr>
  </w:style>
  <w:style w:type="character" w:customStyle="1" w:styleId="a7">
    <w:name w:val="Підзаголовок Знак"/>
    <w:basedOn w:val="a0"/>
    <w:link w:val="a6"/>
    <w:uiPriority w:val="11"/>
    <w:rsid w:val="00F33068"/>
    <w:rPr>
      <w:rFonts w:asciiTheme="minorHAnsi" w:eastAsiaTheme="majorEastAsia" w:hAnsiTheme="minorHAnsi" w:cstheme="majorBidi"/>
      <w:color w:val="595959" w:themeColor="text1" w:themeTint="A6"/>
      <w:spacing w:val="15"/>
      <w:sz w:val="28"/>
      <w:szCs w:val="28"/>
      <w:lang w:val="it-IT"/>
    </w:rPr>
  </w:style>
  <w:style w:type="paragraph" w:styleId="a8">
    <w:name w:val="Quote"/>
    <w:basedOn w:val="a"/>
    <w:next w:val="a"/>
    <w:link w:val="a9"/>
    <w:uiPriority w:val="73"/>
    <w:qFormat/>
    <w:rsid w:val="00F33068"/>
    <w:pPr>
      <w:widowControl/>
      <w:adjustRightInd/>
      <w:spacing w:before="160" w:after="160" w:line="240" w:lineRule="auto"/>
      <w:jc w:val="center"/>
      <w:textAlignment w:val="auto"/>
    </w:pPr>
    <w:rPr>
      <w:rFonts w:ascii="Calibri" w:eastAsia="Calibri" w:hAnsi="Calibri"/>
      <w:i/>
      <w:iCs/>
      <w:color w:val="404040" w:themeColor="text1" w:themeTint="BF"/>
      <w:sz w:val="24"/>
      <w:szCs w:val="24"/>
      <w:lang w:val="it-IT" w:eastAsia="en-US"/>
    </w:rPr>
  </w:style>
  <w:style w:type="character" w:customStyle="1" w:styleId="a9">
    <w:name w:val="Цитата Знак"/>
    <w:basedOn w:val="a0"/>
    <w:link w:val="a8"/>
    <w:uiPriority w:val="73"/>
    <w:rsid w:val="00F33068"/>
    <w:rPr>
      <w:i/>
      <w:iCs/>
      <w:color w:val="404040" w:themeColor="text1" w:themeTint="BF"/>
      <w:sz w:val="24"/>
      <w:szCs w:val="24"/>
      <w:lang w:val="it-IT"/>
    </w:rPr>
  </w:style>
  <w:style w:type="character" w:styleId="aa">
    <w:name w:val="Intense Emphasis"/>
    <w:basedOn w:val="a0"/>
    <w:uiPriority w:val="66"/>
    <w:qFormat/>
    <w:rsid w:val="00F33068"/>
    <w:rPr>
      <w:i/>
      <w:iCs/>
      <w:color w:val="2F5496" w:themeColor="accent1" w:themeShade="BF"/>
    </w:rPr>
  </w:style>
  <w:style w:type="paragraph" w:styleId="ab">
    <w:name w:val="Intense Quote"/>
    <w:basedOn w:val="a"/>
    <w:next w:val="a"/>
    <w:link w:val="ac"/>
    <w:uiPriority w:val="60"/>
    <w:qFormat/>
    <w:rsid w:val="00F33068"/>
    <w:pPr>
      <w:widowControl/>
      <w:pBdr>
        <w:top w:val="single" w:sz="4" w:space="10" w:color="2F5496" w:themeColor="accent1" w:themeShade="BF"/>
        <w:bottom w:val="single" w:sz="4" w:space="10" w:color="2F5496" w:themeColor="accent1" w:themeShade="BF"/>
      </w:pBdr>
      <w:adjustRightInd/>
      <w:spacing w:before="360" w:after="360" w:line="240" w:lineRule="auto"/>
      <w:ind w:left="864" w:right="864"/>
      <w:jc w:val="center"/>
      <w:textAlignment w:val="auto"/>
    </w:pPr>
    <w:rPr>
      <w:rFonts w:ascii="Calibri" w:eastAsia="Calibri" w:hAnsi="Calibri"/>
      <w:i/>
      <w:iCs/>
      <w:color w:val="2F5496" w:themeColor="accent1" w:themeShade="BF"/>
      <w:sz w:val="24"/>
      <w:szCs w:val="24"/>
      <w:lang w:val="it-IT" w:eastAsia="en-US"/>
    </w:rPr>
  </w:style>
  <w:style w:type="character" w:customStyle="1" w:styleId="ac">
    <w:name w:val="Насичена цитата Знак"/>
    <w:basedOn w:val="a0"/>
    <w:link w:val="ab"/>
    <w:uiPriority w:val="60"/>
    <w:rsid w:val="00F33068"/>
    <w:rPr>
      <w:i/>
      <w:iCs/>
      <w:color w:val="2F5496" w:themeColor="accent1" w:themeShade="BF"/>
      <w:sz w:val="24"/>
      <w:szCs w:val="24"/>
      <w:lang w:val="it-IT"/>
    </w:rPr>
  </w:style>
  <w:style w:type="character" w:styleId="ad">
    <w:name w:val="Intense Reference"/>
    <w:basedOn w:val="a0"/>
    <w:uiPriority w:val="68"/>
    <w:qFormat/>
    <w:rsid w:val="00F33068"/>
    <w:rPr>
      <w:b/>
      <w:bCs/>
      <w:smallCaps/>
      <w:color w:val="2F5496" w:themeColor="accent1" w:themeShade="BF"/>
      <w:spacing w:val="5"/>
    </w:rPr>
  </w:style>
  <w:style w:type="paragraph" w:customStyle="1" w:styleId="Default">
    <w:name w:val="Default"/>
    <w:rsid w:val="00F33068"/>
    <w:pPr>
      <w:autoSpaceDE w:val="0"/>
      <w:autoSpaceDN w:val="0"/>
      <w:adjustRightInd w:val="0"/>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5609</Characters>
  <Application>Microsoft Office Word</Application>
  <DocSecurity>0</DocSecurity>
  <Lines>46</Lines>
  <Paragraphs>13</Paragraphs>
  <ScaleCrop>false</ScaleCrop>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Кирейцева</dc:creator>
  <cp:keywords/>
  <dc:description/>
  <cp:lastModifiedBy>Анна Кирейцева</cp:lastModifiedBy>
  <cp:revision>1</cp:revision>
  <dcterms:created xsi:type="dcterms:W3CDTF">2026-02-01T21:42:00Z</dcterms:created>
  <dcterms:modified xsi:type="dcterms:W3CDTF">2026-02-01T21:43:00Z</dcterms:modified>
</cp:coreProperties>
</file>