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6853" w:rsidRPr="00084A43" w:rsidRDefault="009D6853" w:rsidP="009D68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Тема </w:t>
      </w:r>
      <w:r w:rsidRPr="00831F3D">
        <w:rPr>
          <w:rFonts w:ascii="Times New Roman" w:hAnsi="Times New Roman" w:cs="Times New Roman"/>
          <w:b/>
          <w:bCs/>
          <w:sz w:val="28"/>
          <w:szCs w:val="28"/>
          <w:lang w:val="uk-UA"/>
        </w:rPr>
        <w:t>№4.</w:t>
      </w:r>
      <w:r w:rsidRPr="00831F3D">
        <w:rPr>
          <w:rFonts w:ascii="Times New Roman" w:hAnsi="Times New Roman" w:cs="Times New Roman"/>
          <w:b/>
          <w:bCs/>
          <w:sz w:val="28"/>
          <w:szCs w:val="28"/>
        </w:rPr>
        <w:t xml:space="preserve"> Оцінка ризиків виникнення надзвичайних ситуацій на земельних та водних ресурсах</w:t>
      </w:r>
    </w:p>
    <w:p w:rsidR="009D6853" w:rsidRPr="00084A43" w:rsidRDefault="009D6853" w:rsidP="009D685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84A43"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План:</w:t>
      </w:r>
    </w:p>
    <w:p w:rsidR="009D6853" w:rsidRPr="00831F3D" w:rsidRDefault="009D6853" w:rsidP="009D68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F3D">
        <w:rPr>
          <w:rFonts w:ascii="Times New Roman" w:hAnsi="Times New Roman" w:cs="Times New Roman"/>
          <w:sz w:val="28"/>
          <w:szCs w:val="28"/>
          <w:lang w:val="uk-UA"/>
        </w:rPr>
        <w:t>1. Вступ</w:t>
      </w:r>
    </w:p>
    <w:p w:rsidR="009D6853" w:rsidRPr="00831F3D" w:rsidRDefault="009D6853" w:rsidP="009D68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F3D">
        <w:rPr>
          <w:rFonts w:ascii="Times New Roman" w:hAnsi="Times New Roman" w:cs="Times New Roman"/>
          <w:sz w:val="28"/>
          <w:szCs w:val="28"/>
          <w:lang w:val="uk-UA"/>
        </w:rPr>
        <w:t xml:space="preserve">   1.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831F3D">
        <w:rPr>
          <w:rFonts w:ascii="Times New Roman" w:hAnsi="Times New Roman" w:cs="Times New Roman"/>
          <w:sz w:val="28"/>
          <w:szCs w:val="28"/>
          <w:lang w:val="uk-UA"/>
        </w:rPr>
        <w:t>. Актуальність теми в контексті управління земельними та водними ресурсами</w:t>
      </w:r>
    </w:p>
    <w:p w:rsidR="009D6853" w:rsidRPr="00831F3D" w:rsidRDefault="009D6853" w:rsidP="009D68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F3D">
        <w:rPr>
          <w:rFonts w:ascii="Times New Roman" w:hAnsi="Times New Roman" w:cs="Times New Roman"/>
          <w:sz w:val="28"/>
          <w:szCs w:val="28"/>
          <w:lang w:val="uk-UA"/>
        </w:rPr>
        <w:t>2. Основні поняття та визначення</w:t>
      </w:r>
    </w:p>
    <w:p w:rsidR="009D6853" w:rsidRPr="00831F3D" w:rsidRDefault="009D6853" w:rsidP="009D68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831F3D">
        <w:rPr>
          <w:rFonts w:ascii="Times New Roman" w:hAnsi="Times New Roman" w:cs="Times New Roman"/>
          <w:sz w:val="28"/>
          <w:szCs w:val="28"/>
          <w:lang w:val="uk-UA"/>
        </w:rPr>
        <w:t>Оцінка ризиків</w:t>
      </w:r>
    </w:p>
    <w:p w:rsidR="009D6853" w:rsidRPr="00831F3D" w:rsidRDefault="009D6853" w:rsidP="009D68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31F3D">
        <w:rPr>
          <w:rFonts w:ascii="Times New Roman" w:hAnsi="Times New Roman" w:cs="Times New Roman"/>
          <w:sz w:val="28"/>
          <w:szCs w:val="28"/>
          <w:lang w:val="uk-UA"/>
        </w:rPr>
        <w:t>. Методологія оцінки ризиків</w:t>
      </w:r>
    </w:p>
    <w:p w:rsidR="009D6853" w:rsidRPr="00831F3D" w:rsidRDefault="009D6853" w:rsidP="009D68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F3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31F3D">
        <w:rPr>
          <w:rFonts w:ascii="Times New Roman" w:hAnsi="Times New Roman" w:cs="Times New Roman"/>
          <w:sz w:val="28"/>
          <w:szCs w:val="28"/>
          <w:lang w:val="uk-UA"/>
        </w:rPr>
        <w:t>.1. Ідентифікація потенційних небезпек</w:t>
      </w:r>
    </w:p>
    <w:p w:rsidR="009D6853" w:rsidRPr="00831F3D" w:rsidRDefault="009D6853" w:rsidP="009D68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F3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31F3D">
        <w:rPr>
          <w:rFonts w:ascii="Times New Roman" w:hAnsi="Times New Roman" w:cs="Times New Roman"/>
          <w:sz w:val="28"/>
          <w:szCs w:val="28"/>
          <w:lang w:val="uk-UA"/>
        </w:rPr>
        <w:t>.2. Аналіз вразливості</w:t>
      </w:r>
    </w:p>
    <w:p w:rsidR="009D6853" w:rsidRPr="00831F3D" w:rsidRDefault="009D6853" w:rsidP="009D68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F3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31F3D">
        <w:rPr>
          <w:rFonts w:ascii="Times New Roman" w:hAnsi="Times New Roman" w:cs="Times New Roman"/>
          <w:sz w:val="28"/>
          <w:szCs w:val="28"/>
          <w:lang w:val="uk-UA"/>
        </w:rPr>
        <w:t>.3. Оцінка ймовірності виникнення надзвичайних ситуацій</w:t>
      </w:r>
    </w:p>
    <w:p w:rsidR="009D6853" w:rsidRPr="00831F3D" w:rsidRDefault="009D6853" w:rsidP="009D68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F3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31F3D">
        <w:rPr>
          <w:rFonts w:ascii="Times New Roman" w:hAnsi="Times New Roman" w:cs="Times New Roman"/>
          <w:sz w:val="28"/>
          <w:szCs w:val="28"/>
          <w:lang w:val="uk-UA"/>
        </w:rPr>
        <w:t>.4. Оцінка потенційних наслідків</w:t>
      </w:r>
    </w:p>
    <w:p w:rsidR="009D6853" w:rsidRPr="00831F3D" w:rsidRDefault="009D6853" w:rsidP="009D68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31F3D">
        <w:rPr>
          <w:rFonts w:ascii="Times New Roman" w:hAnsi="Times New Roman" w:cs="Times New Roman"/>
          <w:sz w:val="28"/>
          <w:szCs w:val="28"/>
          <w:lang w:val="uk-UA"/>
        </w:rPr>
        <w:t>. Специфічні ризики для земельних ресурсів</w:t>
      </w:r>
    </w:p>
    <w:p w:rsidR="009D6853" w:rsidRPr="00831F3D" w:rsidRDefault="009D6853" w:rsidP="009D68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F3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31F3D">
        <w:rPr>
          <w:rFonts w:ascii="Times New Roman" w:hAnsi="Times New Roman" w:cs="Times New Roman"/>
          <w:sz w:val="28"/>
          <w:szCs w:val="28"/>
          <w:lang w:val="uk-UA"/>
        </w:rPr>
        <w:t>.1. Ерозія ґрунтів</w:t>
      </w:r>
    </w:p>
    <w:p w:rsidR="009D6853" w:rsidRPr="00831F3D" w:rsidRDefault="009D6853" w:rsidP="009D68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F3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31F3D">
        <w:rPr>
          <w:rFonts w:ascii="Times New Roman" w:hAnsi="Times New Roman" w:cs="Times New Roman"/>
          <w:sz w:val="28"/>
          <w:szCs w:val="28"/>
          <w:lang w:val="uk-UA"/>
        </w:rPr>
        <w:t>.2. Забруднення земель</w:t>
      </w:r>
    </w:p>
    <w:p w:rsidR="009D6853" w:rsidRPr="00831F3D" w:rsidRDefault="009D6853" w:rsidP="009D68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F3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31F3D">
        <w:rPr>
          <w:rFonts w:ascii="Times New Roman" w:hAnsi="Times New Roman" w:cs="Times New Roman"/>
          <w:sz w:val="28"/>
          <w:szCs w:val="28"/>
          <w:lang w:val="uk-UA"/>
        </w:rPr>
        <w:t>.3. Деградація земель</w:t>
      </w:r>
    </w:p>
    <w:p w:rsidR="009D6853" w:rsidRPr="00831F3D" w:rsidRDefault="009D6853" w:rsidP="009D68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F3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31F3D">
        <w:rPr>
          <w:rFonts w:ascii="Times New Roman" w:hAnsi="Times New Roman" w:cs="Times New Roman"/>
          <w:sz w:val="28"/>
          <w:szCs w:val="28"/>
          <w:lang w:val="uk-UA"/>
        </w:rPr>
        <w:t>.4. Зсуви та обвали</w:t>
      </w:r>
    </w:p>
    <w:p w:rsidR="009D6853" w:rsidRPr="00831F3D" w:rsidRDefault="009D6853" w:rsidP="009D68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31F3D">
        <w:rPr>
          <w:rFonts w:ascii="Times New Roman" w:hAnsi="Times New Roman" w:cs="Times New Roman"/>
          <w:sz w:val="28"/>
          <w:szCs w:val="28"/>
          <w:lang w:val="uk-UA"/>
        </w:rPr>
        <w:t>. Специфічні ризики для водних ресурсів</w:t>
      </w:r>
    </w:p>
    <w:p w:rsidR="009D6853" w:rsidRPr="00831F3D" w:rsidRDefault="009D6853" w:rsidP="009D68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F3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31F3D">
        <w:rPr>
          <w:rFonts w:ascii="Times New Roman" w:hAnsi="Times New Roman" w:cs="Times New Roman"/>
          <w:sz w:val="28"/>
          <w:szCs w:val="28"/>
          <w:lang w:val="uk-UA"/>
        </w:rPr>
        <w:t>.1. Забруднення водойм</w:t>
      </w:r>
    </w:p>
    <w:p w:rsidR="009D6853" w:rsidRPr="00831F3D" w:rsidRDefault="009D6853" w:rsidP="009D68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F3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31F3D">
        <w:rPr>
          <w:rFonts w:ascii="Times New Roman" w:hAnsi="Times New Roman" w:cs="Times New Roman"/>
          <w:sz w:val="28"/>
          <w:szCs w:val="28"/>
          <w:lang w:val="uk-UA"/>
        </w:rPr>
        <w:t>.2. Виснаження водних ресурсів</w:t>
      </w:r>
    </w:p>
    <w:p w:rsidR="009D6853" w:rsidRPr="00831F3D" w:rsidRDefault="009D6853" w:rsidP="009D68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F3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31F3D">
        <w:rPr>
          <w:rFonts w:ascii="Times New Roman" w:hAnsi="Times New Roman" w:cs="Times New Roman"/>
          <w:sz w:val="28"/>
          <w:szCs w:val="28"/>
          <w:lang w:val="uk-UA"/>
        </w:rPr>
        <w:t>.3. Повені та паводки</w:t>
      </w:r>
    </w:p>
    <w:p w:rsidR="009D6853" w:rsidRPr="00831F3D" w:rsidRDefault="009D6853" w:rsidP="009D68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F3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31F3D">
        <w:rPr>
          <w:rFonts w:ascii="Times New Roman" w:hAnsi="Times New Roman" w:cs="Times New Roman"/>
          <w:sz w:val="28"/>
          <w:szCs w:val="28"/>
          <w:lang w:val="uk-UA"/>
        </w:rPr>
        <w:t>.4. Зміни гідрологічного режиму</w:t>
      </w:r>
    </w:p>
    <w:p w:rsidR="009D6853" w:rsidRPr="00831F3D" w:rsidRDefault="009D6853" w:rsidP="009D68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31F3D">
        <w:rPr>
          <w:rFonts w:ascii="Times New Roman" w:hAnsi="Times New Roman" w:cs="Times New Roman"/>
          <w:sz w:val="28"/>
          <w:szCs w:val="28"/>
          <w:lang w:val="uk-UA"/>
        </w:rPr>
        <w:t>. Інструменти та методи оцінки ризиків</w:t>
      </w:r>
    </w:p>
    <w:p w:rsidR="009D6853" w:rsidRPr="00831F3D" w:rsidRDefault="009D6853" w:rsidP="009D68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F3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31F3D">
        <w:rPr>
          <w:rFonts w:ascii="Times New Roman" w:hAnsi="Times New Roman" w:cs="Times New Roman"/>
          <w:sz w:val="28"/>
          <w:szCs w:val="28"/>
          <w:lang w:val="uk-UA"/>
        </w:rPr>
        <w:t>.1. Географічні інформаційні системи (ГІС)</w:t>
      </w:r>
    </w:p>
    <w:p w:rsidR="009D6853" w:rsidRPr="00831F3D" w:rsidRDefault="009D6853" w:rsidP="009D68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F3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31F3D">
        <w:rPr>
          <w:rFonts w:ascii="Times New Roman" w:hAnsi="Times New Roman" w:cs="Times New Roman"/>
          <w:sz w:val="28"/>
          <w:szCs w:val="28"/>
          <w:lang w:val="uk-UA"/>
        </w:rPr>
        <w:t>.2. Дистанційне зондування Землі</w:t>
      </w:r>
    </w:p>
    <w:p w:rsidR="009D6853" w:rsidRPr="00831F3D" w:rsidRDefault="009D6853" w:rsidP="009D68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F3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31F3D">
        <w:rPr>
          <w:rFonts w:ascii="Times New Roman" w:hAnsi="Times New Roman" w:cs="Times New Roman"/>
          <w:sz w:val="28"/>
          <w:szCs w:val="28"/>
          <w:lang w:val="uk-UA"/>
        </w:rPr>
        <w:t>.3. Моделювання сценаріїв</w:t>
      </w:r>
    </w:p>
    <w:p w:rsidR="009D6853" w:rsidRPr="00831F3D" w:rsidRDefault="009D6853" w:rsidP="009D68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F3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31F3D">
        <w:rPr>
          <w:rFonts w:ascii="Times New Roman" w:hAnsi="Times New Roman" w:cs="Times New Roman"/>
          <w:sz w:val="28"/>
          <w:szCs w:val="28"/>
          <w:lang w:val="uk-UA"/>
        </w:rPr>
        <w:t>.4. Статистичний аналіз</w:t>
      </w:r>
    </w:p>
    <w:p w:rsidR="009D6853" w:rsidRPr="00831F3D" w:rsidRDefault="009D6853" w:rsidP="009D68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31F3D">
        <w:rPr>
          <w:rFonts w:ascii="Times New Roman" w:hAnsi="Times New Roman" w:cs="Times New Roman"/>
          <w:sz w:val="28"/>
          <w:szCs w:val="28"/>
          <w:lang w:val="uk-UA"/>
        </w:rPr>
        <w:t>. Практичні аспекти оцінки ризиків</w:t>
      </w:r>
    </w:p>
    <w:p w:rsidR="009D6853" w:rsidRPr="00831F3D" w:rsidRDefault="009D6853" w:rsidP="009D68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F3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31F3D">
        <w:rPr>
          <w:rFonts w:ascii="Times New Roman" w:hAnsi="Times New Roman" w:cs="Times New Roman"/>
          <w:sz w:val="28"/>
          <w:szCs w:val="28"/>
          <w:lang w:val="uk-UA"/>
        </w:rPr>
        <w:t>.1. Збір та аналіз даних</w:t>
      </w:r>
    </w:p>
    <w:p w:rsidR="009D6853" w:rsidRPr="00831F3D" w:rsidRDefault="009D6853" w:rsidP="009D68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F3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31F3D">
        <w:rPr>
          <w:rFonts w:ascii="Times New Roman" w:hAnsi="Times New Roman" w:cs="Times New Roman"/>
          <w:sz w:val="28"/>
          <w:szCs w:val="28"/>
          <w:lang w:val="uk-UA"/>
        </w:rPr>
        <w:t>.2. Картографування ризиків</w:t>
      </w:r>
    </w:p>
    <w:p w:rsidR="009D6853" w:rsidRPr="00831F3D" w:rsidRDefault="009D6853" w:rsidP="009D68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F3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31F3D">
        <w:rPr>
          <w:rFonts w:ascii="Times New Roman" w:hAnsi="Times New Roman" w:cs="Times New Roman"/>
          <w:sz w:val="28"/>
          <w:szCs w:val="28"/>
          <w:lang w:val="uk-UA"/>
        </w:rPr>
        <w:t>.3. Розробка матриці ризиків</w:t>
      </w:r>
    </w:p>
    <w:p w:rsidR="009D6853" w:rsidRPr="00831F3D" w:rsidRDefault="009D6853" w:rsidP="009D68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6853" w:rsidRDefault="009D685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D6853" w:rsidRDefault="009D685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D6853" w:rsidRDefault="009D685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D6853" w:rsidRDefault="009D685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D6853" w:rsidRDefault="009D6853"/>
    <w:p w:rsidR="009D6853" w:rsidRPr="00877C1E" w:rsidRDefault="009D6853" w:rsidP="009D6853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877C1E">
        <w:rPr>
          <w:rFonts w:ascii="Times New Roman" w:hAnsi="Times New Roman" w:cs="Times New Roman"/>
          <w:b/>
          <w:sz w:val="28"/>
          <w:szCs w:val="28"/>
          <w:lang w:val="uk-UA" w:eastAsia="uk-UA"/>
        </w:rPr>
        <w:lastRenderedPageBreak/>
        <w:t>Рекомендована література</w:t>
      </w:r>
    </w:p>
    <w:p w:rsidR="009D6853" w:rsidRPr="00877C1E" w:rsidRDefault="009D6853" w:rsidP="009D6853">
      <w:pPr>
        <w:autoSpaceDE w:val="0"/>
        <w:autoSpaceDN w:val="0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</w:p>
    <w:p w:rsidR="009D6853" w:rsidRPr="00877C1E" w:rsidRDefault="009D6853" w:rsidP="009D6853">
      <w:pPr>
        <w:autoSpaceDE w:val="0"/>
        <w:autoSpaceDN w:val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877C1E"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  <w:t>Основна література</w:t>
      </w:r>
    </w:p>
    <w:p w:rsidR="009D6853" w:rsidRPr="00877C1E" w:rsidRDefault="009D6853" w:rsidP="009D685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1. Аналіз та оцінка надзвичайних ситуацій: навчальний посібник </w:t>
      </w:r>
      <w:r w:rsidRPr="00877C1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для здобувачів  вищої освіти </w:t>
      </w:r>
      <w:r w:rsidRPr="00877C1E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спеціальності 103 «Науки про Землю» </w:t>
      </w:r>
      <w:r w:rsidRPr="00877C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/ Л.М. Шевчук., О.Л. Герасимчук, Г.В. Скиба. – Електронні дані. </w:t>
      </w: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877C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Житомир: Державний університет «Житомирська політехніка». 2024. </w:t>
      </w:r>
      <w:r w:rsidRPr="00877C1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877C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288 с. </w:t>
      </w:r>
      <w:hyperlink r:id="rId4" w:tgtFrame="_blank" w:history="1">
        <w:r w:rsidRPr="00877C1E">
          <w:rPr>
            <w:rStyle w:val="Hyperlink"/>
            <w:rFonts w:ascii="Times New Roman" w:hAnsi="Times New Roman" w:cs="Times New Roman"/>
            <w:color w:val="1155CC"/>
            <w:sz w:val="28"/>
            <w:szCs w:val="28"/>
          </w:rPr>
          <w:t>https://library.ztu.edu.ua/ftextslocal/Posib_Shevchuk.pdf</w:t>
        </w:r>
      </w:hyperlink>
    </w:p>
    <w:p w:rsidR="009D6853" w:rsidRPr="00877C1E" w:rsidRDefault="009D6853" w:rsidP="009D6853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2. Біла книга 2021. Оборонна політика України :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інформ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бюл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/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підгот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робочою групою фахівців М-ва оборони України, Ген. штабу Збройних Сил України та Адміністрації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спец. служби транспорту, 2021. 34 с. </w:t>
      </w:r>
      <w:hyperlink r:id="rId5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https://archive.r2p.org.ua/wp-content/uploads/2020/10/white_book_risks_3p-consortium.pdf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D6853" w:rsidRPr="00877C1E" w:rsidRDefault="009D6853" w:rsidP="009D6853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Гобела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В. В.,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Живко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З. Б., Леськів Г. З., Мельник С. І. Управління кризовими ситуаціями :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Львів : Львівський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ун-т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внутр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справ, 2022. 228 с. </w:t>
      </w:r>
      <w:hyperlink r:id="rId6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https://dspace.lvduvs.edu.ua/bitstream/1234567890/4772/1/Управління%20кризовими%20ситуаціями---ВЕРСТКА.pdf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D6853" w:rsidRPr="00877C1E" w:rsidRDefault="009D6853" w:rsidP="009D6853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Іванюта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С. П., Коломієць О. О., Малиновська О. А.,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Якушенко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Л. М. Зміна клімату: наслідки та заходи адаптації. Київ : НІСД, 2020. 110 с. </w:t>
      </w:r>
      <w:hyperlink r:id="rId7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https://niss.gov.ua/sites/default/files/2020-10/dop-climate-final-5_sait.pdf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D6853" w:rsidRPr="00877C1E" w:rsidRDefault="009D6853" w:rsidP="009D6853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5. Оптимізація природокористування :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Одеса : Одеський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екол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ун-т, 2024. 116 с. </w:t>
      </w:r>
      <w:hyperlink r:id="rId8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http://eprints.library.odeku.edu.ua/id/eprint/13067/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D6853" w:rsidRPr="00877C1E" w:rsidRDefault="009D6853" w:rsidP="009D6853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6. Стручок В. С.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Техноекологія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та цивільна безпека. Частина «Цивільна безпека» :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., 2022. 150 с. </w:t>
      </w:r>
      <w:hyperlink r:id="rId9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https://elartu.tntu.edu.ua/bitstream/lib/39424/1/Навчальн%20посібник.%20Техноекологія%20та%20цивільна%20безпека..pdf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D6853" w:rsidRPr="00877C1E" w:rsidRDefault="009D6853" w:rsidP="009D6853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9D6853" w:rsidRPr="00877C1E" w:rsidRDefault="009D6853" w:rsidP="009D6853">
      <w:pPr>
        <w:autoSpaceDE w:val="0"/>
        <w:autoSpaceDN w:val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877C1E"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  <w:t>Допоміжна література</w:t>
      </w:r>
    </w:p>
    <w:p w:rsidR="009D6853" w:rsidRPr="00877C1E" w:rsidRDefault="009D6853" w:rsidP="009D6853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Гусаріна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Н. В., Черкасова С. О. Ризик менеджмент надзвичайних ситуацій. Економічний журнал Одеського політехнічного університету. 2021. № 3(17). С. 63-68.</w:t>
      </w:r>
    </w:p>
    <w:p w:rsidR="009D6853" w:rsidRPr="00877C1E" w:rsidRDefault="009D6853" w:rsidP="009D6853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2. Зварич Н. М., Стадник І. Я. Методичні вказівки до виконання практичної роботи з курсу «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Техноекологія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та цивільна безпека» за темою «Оцінка хімічної обстановки при аваріях на хімічно небезпечних об'єктах з викидом (виливом) небезпечних хімічних речовин» для студентів усіх напрямків і форм навчання, 2021. 20 с.</w:t>
      </w:r>
    </w:p>
    <w:p w:rsidR="009D6853" w:rsidRPr="00877C1E" w:rsidRDefault="009D6853" w:rsidP="009D6853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lastRenderedPageBreak/>
        <w:t>3. Іванова Т. В. Механізми державного управління ризиками надзвичайних ситуацій техногенного та природного характеру. Вчені записки. 2020. № 2202086. С. 86-89.</w:t>
      </w:r>
    </w:p>
    <w:p w:rsidR="009D6853" w:rsidRPr="00877C1E" w:rsidRDefault="009D6853" w:rsidP="009D6853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4. Навчальний посібник для самостійного вивчення дисципліни «Цивільний захист» : частина перша – теоретична :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для студентів усіх спеціальностей та форм навчання /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укл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>. : М. О. Журавель та ін. Запоріжжя : НУ «Запорізька політехніка», 2021. 235 с.</w:t>
      </w:r>
    </w:p>
    <w:p w:rsidR="009D6853" w:rsidRPr="00877C1E" w:rsidRDefault="009D6853" w:rsidP="009D6853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Гаврись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А,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Яковчук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Р.,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Стародуб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Ю., Тур Н. Управління ризиками виникнення надзвичайних ситуацій пов'язаних з затопленням територій на рівні об'єднаних територіальних громад. Науковий вісник: Цивільний захист та пожежна безпека. Київ, 2023. № 1(15). С. 101-109. </w:t>
      </w:r>
      <w:hyperlink r:id="rId10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https://nvcz.undicz.org.ua/index.php/nvcz/article/view/204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D6853" w:rsidRPr="00877C1E" w:rsidRDefault="009D6853" w:rsidP="009D6853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77C1E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 xml:space="preserve">6. </w:t>
      </w:r>
      <w:proofErr w:type="spellStart"/>
      <w:r w:rsidRPr="00877C1E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>Васільєва</w:t>
      </w:r>
      <w:proofErr w:type="spellEnd"/>
      <w:r w:rsidRPr="00877C1E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 xml:space="preserve"> Л.А., Шевчук Л.М., Герасимчук О.Л.</w:t>
      </w:r>
      <w:r w:rsidRPr="00877C1E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hyperlink r:id="rId11" w:tgtFrame="_blank" w:history="1">
        <w:r w:rsidRPr="00877C1E">
          <w:rPr>
            <w:rStyle w:val="Hyperlink"/>
            <w:rFonts w:ascii="Times New Roman" w:hAnsi="Times New Roman" w:cs="Times New Roman"/>
            <w:color w:val="000000"/>
            <w:sz w:val="28"/>
            <w:szCs w:val="28"/>
          </w:rPr>
          <w:t>Передумови виникнення надзвичайних ситуацій природного і техногенного хара</w:t>
        </w:r>
        <w:r w:rsidRPr="00877C1E">
          <w:rPr>
            <w:rStyle w:val="Hyperlink"/>
            <w:rFonts w:ascii="Times New Roman" w:hAnsi="Times New Roman" w:cs="Times New Roman"/>
            <w:color w:val="000000"/>
            <w:sz w:val="28"/>
            <w:szCs w:val="28"/>
          </w:rPr>
          <w:t>к</w:t>
        </w:r>
        <w:r w:rsidRPr="00877C1E">
          <w:rPr>
            <w:rStyle w:val="Hyperlink"/>
            <w:rFonts w:ascii="Times New Roman" w:hAnsi="Times New Roman" w:cs="Times New Roman"/>
            <w:color w:val="000000"/>
            <w:sz w:val="28"/>
            <w:szCs w:val="28"/>
          </w:rPr>
          <w:t>теру на території Житомирської області</w:t>
        </w:r>
      </w:hyperlink>
      <w:r w:rsidRPr="00877C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Екологічні науки. 6 (51). 2023. С. 14-16. </w:t>
      </w:r>
      <w:r w:rsidRPr="00877C1E">
        <w:rPr>
          <w:rFonts w:ascii="Times New Roman" w:hAnsi="Times New Roman" w:cs="Times New Roman"/>
          <w:sz w:val="28"/>
          <w:szCs w:val="28"/>
        </w:rPr>
        <w:t>DOI</w:t>
      </w: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7C1E">
        <w:rPr>
          <w:rFonts w:ascii="Times New Roman" w:hAnsi="Times New Roman" w:cs="Times New Roman"/>
          <w:color w:val="000000"/>
          <w:sz w:val="28"/>
          <w:szCs w:val="28"/>
          <w:lang w:val="uk-UA"/>
        </w:rPr>
        <w:t>http://ecoj.dea.kiev.ua/archives/2023/6/2.pdf</w:t>
      </w:r>
    </w:p>
    <w:p w:rsidR="009D6853" w:rsidRPr="00877C1E" w:rsidRDefault="009D6853" w:rsidP="009D6853">
      <w:pPr>
        <w:spacing w:line="276" w:lineRule="auto"/>
        <w:jc w:val="both"/>
        <w:rPr>
          <w:rStyle w:val="Strong"/>
          <w:rFonts w:ascii="Times New Roman" w:hAnsi="Times New Roman" w:cs="Times New Roman"/>
          <w:b w:val="0"/>
          <w:bCs w:val="0"/>
          <w:color w:val="0000FF"/>
          <w:sz w:val="28"/>
          <w:szCs w:val="28"/>
          <w:u w:val="single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7. Шевчук Л. М., Герасимчук О.Л.,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Васільєва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Л.А. Аналіз та оцінка надзвичайних ситуацій,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повʼязаних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з повенями в Україні. </w:t>
      </w:r>
      <w:r w:rsidRPr="00877C1E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 xml:space="preserve">Географія та туризм. </w:t>
      </w:r>
      <w:proofErr w:type="spellStart"/>
      <w:r w:rsidRPr="00877C1E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>Вип</w:t>
      </w:r>
      <w:proofErr w:type="spellEnd"/>
      <w:r w:rsidRPr="00877C1E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 xml:space="preserve">. 76., 2024. С. 44-52. </w:t>
      </w:r>
      <w:hyperlink r:id="rId12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http://www.geolgt.com.ua/images/stories/zbirnik/vipusk76/v767.pdf</w:t>
        </w:r>
      </w:hyperlink>
    </w:p>
    <w:p w:rsidR="009D6853" w:rsidRPr="00877C1E" w:rsidRDefault="009D6853" w:rsidP="009D6853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6853" w:rsidRPr="00877C1E" w:rsidRDefault="009D6853" w:rsidP="009D6853">
      <w:pPr>
        <w:autoSpaceDE w:val="0"/>
        <w:autoSpaceDN w:val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877C1E">
        <w:rPr>
          <w:rFonts w:ascii="Times New Roman" w:hAnsi="Times New Roman" w:cs="Times New Roman"/>
          <w:b/>
          <w:sz w:val="28"/>
          <w:szCs w:val="28"/>
          <w:lang w:val="uk-UA" w:eastAsia="uk-UA"/>
        </w:rPr>
        <w:t> Інформаційні ресурси в Інтернеті</w:t>
      </w:r>
    </w:p>
    <w:p w:rsidR="009D6853" w:rsidRPr="00877C1E" w:rsidRDefault="009D6853" w:rsidP="009D6853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6853" w:rsidRPr="00877C1E" w:rsidRDefault="009D6853" w:rsidP="009D6853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1. Державна служба України з надзвичайних ситуацій (ДСНС України)</w:t>
      </w:r>
    </w:p>
    <w:p w:rsidR="009D6853" w:rsidRPr="00877C1E" w:rsidRDefault="009D6853" w:rsidP="009D6853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https://dsns.gov.ua/</w:t>
      </w:r>
    </w:p>
    <w:p w:rsidR="009D6853" w:rsidRPr="00877C1E" w:rsidRDefault="009D6853" w:rsidP="009D6853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2. Міністерство захисту довкілля та природних ресурсів України</w:t>
      </w:r>
    </w:p>
    <w:p w:rsidR="009D6853" w:rsidRPr="00877C1E" w:rsidRDefault="009D6853" w:rsidP="009D6853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https://mepr.gov.ua/</w:t>
      </w:r>
    </w:p>
    <w:p w:rsidR="009D6853" w:rsidRPr="00877C1E" w:rsidRDefault="009D6853" w:rsidP="009D6853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3. Державне агентство водних ресурсів України</w:t>
      </w:r>
    </w:p>
    <w:p w:rsidR="009D6853" w:rsidRPr="00877C1E" w:rsidRDefault="009D6853" w:rsidP="009D6853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https://www.davr.gov.ua/</w:t>
      </w:r>
    </w:p>
    <w:p w:rsidR="009D6853" w:rsidRPr="00877C1E" w:rsidRDefault="009D6853" w:rsidP="009D6853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4. Український гідрометеорологічний центр</w:t>
      </w:r>
    </w:p>
    <w:p w:rsidR="009D6853" w:rsidRPr="00877C1E" w:rsidRDefault="009D6853" w:rsidP="009D6853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https://meteo.gov.ua/</w:t>
      </w:r>
    </w:p>
    <w:p w:rsidR="009D6853" w:rsidRPr="00877C1E" w:rsidRDefault="009D6853" w:rsidP="009D6853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United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Nations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Office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Risk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Reduction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(UNDRR)</w:t>
      </w:r>
    </w:p>
    <w:p w:rsidR="009D6853" w:rsidRPr="00877C1E" w:rsidRDefault="009D6853" w:rsidP="009D6853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https://www.undrr.org/</w:t>
      </w:r>
    </w:p>
    <w:p w:rsidR="009D6853" w:rsidRPr="00877C1E" w:rsidRDefault="009D6853" w:rsidP="009D6853">
      <w:pPr>
        <w:autoSpaceDE w:val="0"/>
        <w:autoSpaceDN w:val="0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Commission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Civil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Protection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Humanitarian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Aid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Operations</w:t>
      </w:r>
      <w:proofErr w:type="spellEnd"/>
    </w:p>
    <w:p w:rsidR="009D6853" w:rsidRPr="00877C1E" w:rsidRDefault="009D6853" w:rsidP="009D6853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https://ec.europa.eu/echo/</w:t>
      </w:r>
    </w:p>
    <w:p w:rsidR="009D6853" w:rsidRPr="00877C1E" w:rsidRDefault="009D6853" w:rsidP="009D6853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World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Health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Organization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(WHO) -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Emergencies</w:t>
      </w:r>
      <w:proofErr w:type="spellEnd"/>
    </w:p>
    <w:p w:rsidR="009D6853" w:rsidRPr="00877C1E" w:rsidRDefault="009D6853" w:rsidP="009D6853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https://www.who.int/emergencies/en/</w:t>
      </w:r>
    </w:p>
    <w:p w:rsidR="009D6853" w:rsidRPr="00877C1E" w:rsidRDefault="009D6853" w:rsidP="009D6853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International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Database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(EM-DAT)</w:t>
      </w:r>
    </w:p>
    <w:p w:rsidR="009D6853" w:rsidRPr="00877C1E" w:rsidRDefault="009D6853" w:rsidP="009D6853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https://www.emdat.be/</w:t>
      </w:r>
    </w:p>
    <w:p w:rsidR="009D6853" w:rsidRPr="00877C1E" w:rsidRDefault="009D6853" w:rsidP="009D6853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9.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PreventionWeb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Knowledge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platform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risk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reduction</w:t>
      </w:r>
      <w:proofErr w:type="spellEnd"/>
    </w:p>
    <w:p w:rsidR="009D6853" w:rsidRPr="00877C1E" w:rsidRDefault="009D6853" w:rsidP="009D6853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https://www.preventionweb.net/</w:t>
      </w:r>
    </w:p>
    <w:p w:rsidR="009D6853" w:rsidRPr="00877C1E" w:rsidRDefault="009D6853" w:rsidP="009D6853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Global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Alert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Coordination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System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(GDACS)</w:t>
      </w:r>
    </w:p>
    <w:p w:rsidR="009D6853" w:rsidRPr="00877C1E" w:rsidRDefault="009D6853" w:rsidP="009D6853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https://www.gdacs.org/</w:t>
      </w:r>
    </w:p>
    <w:p w:rsidR="009D6853" w:rsidRPr="00877C1E" w:rsidRDefault="009D6853" w:rsidP="009D6853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Environment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Agency</w:t>
      </w:r>
      <w:proofErr w:type="spellEnd"/>
    </w:p>
    <w:p w:rsidR="009D6853" w:rsidRPr="00877C1E" w:rsidRDefault="009D6853" w:rsidP="009D6853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https://www.eea.europa.eu/</w:t>
      </w:r>
    </w:p>
    <w:p w:rsidR="009D6853" w:rsidRPr="00877C1E" w:rsidRDefault="009D6853" w:rsidP="009D6853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United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States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Environmental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Protection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Agency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(EPA)</w:t>
      </w:r>
    </w:p>
    <w:p w:rsidR="009D6853" w:rsidRPr="00877C1E" w:rsidRDefault="009D6853" w:rsidP="009D6853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https://www.epa.gov/</w:t>
      </w:r>
    </w:p>
    <w:p w:rsidR="009D6853" w:rsidRPr="00877C1E" w:rsidRDefault="009D6853" w:rsidP="009D6853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13.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National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Oceanic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Atmospheric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Administration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(NOAA)</w:t>
      </w:r>
    </w:p>
    <w:p w:rsidR="009D6853" w:rsidRPr="00877C1E" w:rsidRDefault="009D6853" w:rsidP="009D6853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https://www.noaa.gov/</w:t>
      </w:r>
    </w:p>
    <w:p w:rsidR="009D6853" w:rsidRPr="00877C1E" w:rsidRDefault="009D6853" w:rsidP="009D6853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14.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Intergovernmental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Panel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Climate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Change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(IPCC)</w:t>
      </w:r>
    </w:p>
    <w:p w:rsidR="009D6853" w:rsidRPr="00877C1E" w:rsidRDefault="009D6853" w:rsidP="009D6853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https://www.ipcc.ch/</w:t>
      </w:r>
    </w:p>
    <w:p w:rsidR="009D6853" w:rsidRPr="00877C1E" w:rsidRDefault="009D6853" w:rsidP="009D6853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15.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Flood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Awareness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System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(EFAS)</w:t>
      </w:r>
    </w:p>
    <w:p w:rsidR="009D6853" w:rsidRPr="00877C1E" w:rsidRDefault="009D6853" w:rsidP="009D6853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https://www.efas.eu/</w:t>
      </w:r>
    </w:p>
    <w:p w:rsidR="009D6853" w:rsidRPr="00877C1E" w:rsidRDefault="009D6853" w:rsidP="009D6853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6853" w:rsidRPr="00877C1E" w:rsidRDefault="009D6853" w:rsidP="009D6853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6853" w:rsidRPr="00877C1E" w:rsidRDefault="009D6853" w:rsidP="009D685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6853" w:rsidRPr="00877C1E" w:rsidRDefault="009D6853" w:rsidP="009D685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D6853" w:rsidRPr="00B22092" w:rsidRDefault="009D6853" w:rsidP="009D6853">
      <w:pPr>
        <w:rPr>
          <w:lang w:val="uk-UA"/>
        </w:rPr>
      </w:pPr>
    </w:p>
    <w:p w:rsidR="009D6853" w:rsidRPr="009D6853" w:rsidRDefault="009D6853">
      <w:pPr>
        <w:rPr>
          <w:lang w:val="uk-UA"/>
        </w:rPr>
      </w:pPr>
    </w:p>
    <w:sectPr w:rsidR="009D6853" w:rsidRPr="009D68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853"/>
    <w:rsid w:val="009D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75A97B5"/>
  <w15:chartTrackingRefBased/>
  <w15:docId w15:val="{E5F64D49-9BC8-A74F-B05A-EEFE7EE6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8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D6853"/>
    <w:rPr>
      <w:color w:val="0000FF"/>
      <w:u w:val="single"/>
    </w:rPr>
  </w:style>
  <w:style w:type="character" w:styleId="Strong">
    <w:name w:val="Strong"/>
    <w:uiPriority w:val="22"/>
    <w:qFormat/>
    <w:rsid w:val="009D6853"/>
    <w:rPr>
      <w:b/>
      <w:bCs/>
    </w:rPr>
  </w:style>
  <w:style w:type="character" w:customStyle="1" w:styleId="apple-converted-space">
    <w:name w:val="apple-converted-space"/>
    <w:basedOn w:val="DefaultParagraphFont"/>
    <w:rsid w:val="009D6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rints.library.odeku.edu.ua/id/eprint/13067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iss.gov.ua/sites/default/files/2020-10/dop-climate-final-5_sait.pdf" TargetMode="External"/><Relationship Id="rId12" Type="http://schemas.openxmlformats.org/officeDocument/2006/relationships/hyperlink" Target="http://www.geolgt.com.ua/images/stories/zbirnik/vipusk76/v767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space.lvduvs.edu.ua/bitstream/1234567890/4772/1/&#1059;&#1087;&#1088;&#1072;&#1074;&#1083;&#1110;&#1085;&#1085;&#1103;%20&#1082;&#1088;&#1080;&#1079;&#1086;&#1074;&#1080;&#1084;&#1080;%20&#1089;&#1080;&#1090;&#1091;&#1072;&#1094;&#1110;&#1103;&#1084;&#1080;---&#1042;&#1045;&#1056;&#1057;&#1058;&#1050;&#1040;.pdf" TargetMode="External"/><Relationship Id="rId11" Type="http://schemas.openxmlformats.org/officeDocument/2006/relationships/hyperlink" Target="https://ecoj.dea.kiev.ua/archives/2023/6/2.pdf" TargetMode="External"/><Relationship Id="rId5" Type="http://schemas.openxmlformats.org/officeDocument/2006/relationships/hyperlink" Target="https://archive.r2p.org.ua/wp-content/uploads/2020/10/white_book_risks_3p-consortium.pdf" TargetMode="External"/><Relationship Id="rId10" Type="http://schemas.openxmlformats.org/officeDocument/2006/relationships/hyperlink" Target="https://nvcz.undicz.org.ua/index.php/nvcz/article/view/204" TargetMode="External"/><Relationship Id="rId4" Type="http://schemas.openxmlformats.org/officeDocument/2006/relationships/hyperlink" Target="https://library.ztu.edu.ua/ftextslocal/Posib_Shevchuk.pdf" TargetMode="External"/><Relationship Id="rId9" Type="http://schemas.openxmlformats.org/officeDocument/2006/relationships/hyperlink" Target="https://elartu.tntu.edu.ua/bitstream/lib/39424/1/&#1053;&#1072;&#1074;&#1095;&#1072;&#1083;&#1100;&#1085;%20&#1087;&#1086;&#1089;&#1110;&#1073;&#1085;&#1080;&#1082;.%20&#1058;&#1077;&#1093;&#1085;&#1086;&#1077;&#1082;&#1086;&#1083;&#1086;&#1075;&#1110;&#1103;%20&#1090;&#1072;%20&#1094;&#1080;&#1074;&#1110;&#1083;&#1100;&#1085;&#1072;%20&#1073;&#1077;&#1079;&#1087;&#1077;&#1082;&#1072;.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971</Words>
  <Characters>5537</Characters>
  <Application>Microsoft Office Word</Application>
  <DocSecurity>0</DocSecurity>
  <Lines>46</Lines>
  <Paragraphs>12</Paragraphs>
  <ScaleCrop>false</ScaleCrop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2025-01-28T17:36:00Z</dcterms:created>
  <dcterms:modified xsi:type="dcterms:W3CDTF">2025-01-28T17:37:00Z</dcterms:modified>
</cp:coreProperties>
</file>