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353B" w:rsidRPr="00373E75" w:rsidRDefault="007F353B" w:rsidP="007F353B">
      <w:pPr>
        <w:autoSpaceDE w:val="0"/>
        <w:autoSpaceDN w:val="0"/>
        <w:jc w:val="center"/>
        <w:rPr>
          <w:b/>
          <w:sz w:val="28"/>
          <w:szCs w:val="28"/>
          <w:highlight w:val="yellow"/>
          <w:lang w:val="uk-UA" w:eastAsia="uk-UA"/>
        </w:rPr>
      </w:pPr>
      <w:r w:rsidRPr="00B96F7E">
        <w:rPr>
          <w:b/>
          <w:sz w:val="28"/>
          <w:szCs w:val="28"/>
          <w:lang w:val="uk-UA" w:eastAsia="uk-UA"/>
        </w:rPr>
        <w:t>Індивідуальн</w:t>
      </w:r>
      <w:r>
        <w:rPr>
          <w:b/>
          <w:sz w:val="28"/>
          <w:szCs w:val="28"/>
          <w:lang w:val="uk-UA" w:eastAsia="uk-UA"/>
        </w:rPr>
        <w:t>е</w:t>
      </w:r>
      <w:r w:rsidRPr="00B96F7E">
        <w:rPr>
          <w:b/>
          <w:sz w:val="28"/>
          <w:szCs w:val="28"/>
          <w:lang w:val="uk-UA" w:eastAsia="uk-UA"/>
        </w:rPr>
        <w:t xml:space="preserve"> </w:t>
      </w:r>
      <w:r w:rsidRPr="00B96F7E">
        <w:rPr>
          <w:b/>
          <w:sz w:val="28"/>
          <w:szCs w:val="28"/>
          <w:shd w:val="clear" w:color="auto" w:fill="FFFFFF"/>
          <w:lang w:val="uk-UA"/>
        </w:rPr>
        <w:t>самостійн</w:t>
      </w:r>
      <w:r>
        <w:rPr>
          <w:b/>
          <w:sz w:val="28"/>
          <w:szCs w:val="28"/>
          <w:shd w:val="clear" w:color="auto" w:fill="FFFFFF"/>
          <w:lang w:val="uk-UA"/>
        </w:rPr>
        <w:t>е</w:t>
      </w:r>
      <w:r w:rsidRPr="00B96F7E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Pr="00B96F7E">
        <w:rPr>
          <w:b/>
          <w:sz w:val="28"/>
          <w:szCs w:val="28"/>
          <w:lang w:val="uk-UA" w:eastAsia="uk-UA"/>
        </w:rPr>
        <w:t>завдання</w:t>
      </w:r>
    </w:p>
    <w:p w:rsidR="007F353B" w:rsidRPr="00B96F7E" w:rsidRDefault="007F353B" w:rsidP="007F353B">
      <w:pPr>
        <w:autoSpaceDE w:val="0"/>
        <w:autoSpaceDN w:val="0"/>
        <w:ind w:firstLine="567"/>
        <w:jc w:val="center"/>
        <w:rPr>
          <w:b/>
          <w:sz w:val="28"/>
          <w:szCs w:val="28"/>
          <w:lang w:val="uk-UA" w:eastAsia="uk-UA"/>
        </w:rPr>
      </w:pPr>
    </w:p>
    <w:p w:rsidR="007F353B" w:rsidRPr="00B96F7E" w:rsidRDefault="007F353B" w:rsidP="007F353B">
      <w:pPr>
        <w:tabs>
          <w:tab w:val="left" w:pos="900"/>
          <w:tab w:val="left" w:pos="2229"/>
        </w:tabs>
        <w:ind w:firstLine="709"/>
        <w:jc w:val="both"/>
        <w:rPr>
          <w:b/>
          <w:sz w:val="28"/>
          <w:szCs w:val="28"/>
          <w:lang w:val="uk-UA"/>
        </w:rPr>
      </w:pPr>
      <w:r w:rsidRPr="00B96F7E">
        <w:rPr>
          <w:sz w:val="28"/>
          <w:szCs w:val="28"/>
          <w:lang w:val="uk-UA"/>
        </w:rPr>
        <w:t>Вивчення дисципліни «</w:t>
      </w:r>
      <w:r w:rsidRPr="00B96F7E">
        <w:rPr>
          <w:sz w:val="28"/>
          <w:szCs w:val="28"/>
        </w:rPr>
        <w:t>Маркетинг у виробничій та невиробничій сфер</w:t>
      </w:r>
      <w:r w:rsidRPr="00B96F7E">
        <w:rPr>
          <w:sz w:val="28"/>
          <w:szCs w:val="28"/>
          <w:lang w:val="uk-UA"/>
        </w:rPr>
        <w:t xml:space="preserve">ах» передбачає обов’язкову підготовку індивідуального завдання. Індивідуальне завдання полягає у виконанні здобувачем вищої освіти самостійної письмової практичної контрольної роботи. Робота повинна складатися з практичної частини загальним обсягом до </w:t>
      </w:r>
      <w:r>
        <w:rPr>
          <w:sz w:val="28"/>
          <w:szCs w:val="28"/>
          <w:lang w:val="uk-UA"/>
        </w:rPr>
        <w:t>20</w:t>
      </w:r>
      <w:r w:rsidRPr="00B96F7E">
        <w:rPr>
          <w:sz w:val="28"/>
          <w:szCs w:val="28"/>
          <w:lang w:val="uk-UA"/>
        </w:rPr>
        <w:t xml:space="preserve"> сторінок.</w:t>
      </w:r>
    </w:p>
    <w:p w:rsidR="007F353B" w:rsidRPr="00B96F7E" w:rsidRDefault="007F353B" w:rsidP="007F353B">
      <w:pPr>
        <w:tabs>
          <w:tab w:val="left" w:pos="900"/>
          <w:tab w:val="left" w:pos="2229"/>
        </w:tabs>
        <w:ind w:firstLine="709"/>
        <w:jc w:val="both"/>
        <w:rPr>
          <w:sz w:val="28"/>
          <w:szCs w:val="28"/>
          <w:lang w:val="uk-UA"/>
        </w:rPr>
      </w:pPr>
      <w:r w:rsidRPr="00B96F7E">
        <w:rPr>
          <w:sz w:val="28"/>
          <w:szCs w:val="28"/>
          <w:lang w:val="uk-UA"/>
        </w:rPr>
        <w:t>Метою даного завдання є закріплення теоретичних знань і формування практичних навичок аналізу, оцінювання та вдосконалення маркетингової діяльності підприємства з урахуванням специфіки виробничої чи невиробничої сфери. Виконання завдання передбачає вивчення особливостей формування маркетингових стратегій, застосування інструментів комплексу маркетингу, а також оцінку впливу зовнішнього середовища на діяльність підприємства.</w:t>
      </w:r>
    </w:p>
    <w:p w:rsidR="007F353B" w:rsidRPr="00B96F7E" w:rsidRDefault="007F353B" w:rsidP="007F353B">
      <w:pPr>
        <w:tabs>
          <w:tab w:val="left" w:pos="900"/>
          <w:tab w:val="left" w:pos="2229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B96F7E">
        <w:rPr>
          <w:sz w:val="28"/>
          <w:szCs w:val="28"/>
          <w:lang w:val="uk-UA"/>
        </w:rPr>
        <w:t xml:space="preserve">На першому етапі необхідно обрати напрям дослідження. </w:t>
      </w:r>
      <w:r>
        <w:rPr>
          <w:sz w:val="28"/>
          <w:szCs w:val="28"/>
          <w:lang w:val="uk-UA"/>
        </w:rPr>
        <w:t>Здобувач вищої освіти</w:t>
      </w:r>
      <w:r w:rsidRPr="00B96F7E">
        <w:rPr>
          <w:sz w:val="28"/>
          <w:szCs w:val="28"/>
          <w:lang w:val="uk-UA"/>
        </w:rPr>
        <w:t xml:space="preserve"> визначає, до якої сфери належить підприємство </w:t>
      </w:r>
      <w:r>
        <w:rPr>
          <w:sz w:val="28"/>
          <w:szCs w:val="28"/>
          <w:lang w:val="uk-UA"/>
        </w:rPr>
        <w:t>–</w:t>
      </w:r>
      <w:r w:rsidRPr="00B96F7E">
        <w:rPr>
          <w:sz w:val="28"/>
          <w:szCs w:val="28"/>
          <w:lang w:val="uk-UA"/>
        </w:rPr>
        <w:t xml:space="preserve"> виробничої чи невиробничої, а також обирає конкретну організацію. Важливо обґрунтувати актуальність вибору підприємства з погляду сучасних тенденцій маркетингу, рівня конкуренції та динаміки розвитку галузі.</w:t>
      </w:r>
    </w:p>
    <w:p w:rsidR="007F353B" w:rsidRPr="00B96F7E" w:rsidRDefault="007F353B" w:rsidP="007F353B">
      <w:pPr>
        <w:tabs>
          <w:tab w:val="left" w:pos="900"/>
          <w:tab w:val="left" w:pos="2229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B96F7E">
        <w:rPr>
          <w:sz w:val="28"/>
          <w:szCs w:val="28"/>
          <w:lang w:val="uk-UA"/>
        </w:rPr>
        <w:t xml:space="preserve">Далі потрібно надати загальну характеристику обраного підприємства. У цьому розділі варто описати назву, організаційно-правову форму, місцезнаходження, основні напрями діяльності та асортимент продукції чи послуг. Необхідно визначити місію, стратегічні цілі, ключові цінності підприємства, а також описати його споживачів, постачальників, партнерів і конкурентів. Завершується характеристика короткою оцінкою ринкової позиції: часткою ринку, конкурентними перевагами та рівнем </w:t>
      </w:r>
      <w:proofErr w:type="spellStart"/>
      <w:r w:rsidRPr="00B96F7E">
        <w:rPr>
          <w:sz w:val="28"/>
          <w:szCs w:val="28"/>
          <w:lang w:val="uk-UA"/>
        </w:rPr>
        <w:t>впізнаваності</w:t>
      </w:r>
      <w:proofErr w:type="spellEnd"/>
      <w:r w:rsidRPr="00B96F7E">
        <w:rPr>
          <w:sz w:val="28"/>
          <w:szCs w:val="28"/>
          <w:lang w:val="uk-UA"/>
        </w:rPr>
        <w:t xml:space="preserve"> бренду.</w:t>
      </w:r>
    </w:p>
    <w:p w:rsidR="007F353B" w:rsidRPr="00B96F7E" w:rsidRDefault="007F353B" w:rsidP="007F353B">
      <w:pPr>
        <w:tabs>
          <w:tab w:val="left" w:pos="900"/>
          <w:tab w:val="left" w:pos="2229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B96F7E">
        <w:rPr>
          <w:sz w:val="28"/>
          <w:szCs w:val="28"/>
          <w:lang w:val="uk-UA"/>
        </w:rPr>
        <w:t xml:space="preserve">Наступним етапом є дослідження маркетингової діяльності підприємства. Слід проаналізувати, як підприємство реалізує елементи маркетингового комплексу (4Р </w:t>
      </w:r>
      <w:r>
        <w:rPr>
          <w:sz w:val="28"/>
          <w:szCs w:val="28"/>
          <w:lang w:val="uk-UA"/>
        </w:rPr>
        <w:t>–</w:t>
      </w:r>
      <w:r w:rsidRPr="00B96F7E">
        <w:rPr>
          <w:sz w:val="28"/>
          <w:szCs w:val="28"/>
          <w:lang w:val="uk-UA"/>
        </w:rPr>
        <w:t xml:space="preserve"> товар, ціна, розподіл, просування або 7Р </w:t>
      </w:r>
      <w:r>
        <w:rPr>
          <w:sz w:val="28"/>
          <w:szCs w:val="28"/>
          <w:lang w:val="uk-UA"/>
        </w:rPr>
        <w:t>–</w:t>
      </w:r>
      <w:r w:rsidRPr="00B96F7E">
        <w:rPr>
          <w:sz w:val="28"/>
          <w:szCs w:val="28"/>
          <w:lang w:val="uk-UA"/>
        </w:rPr>
        <w:t xml:space="preserve"> з урахуванням персоналу, процесів і фізичного середовища). При цьому варто звернути увагу на специфіку маркетингу залежно від сфери: у виробничій сфері </w:t>
      </w:r>
      <w:r>
        <w:rPr>
          <w:sz w:val="28"/>
          <w:szCs w:val="28"/>
          <w:lang w:val="uk-UA"/>
        </w:rPr>
        <w:t>–</w:t>
      </w:r>
      <w:r w:rsidRPr="00B96F7E">
        <w:rPr>
          <w:sz w:val="28"/>
          <w:szCs w:val="28"/>
          <w:lang w:val="uk-UA"/>
        </w:rPr>
        <w:t xml:space="preserve"> це орієнтація на B2B-сегмент, технічні характеристики, довготривалі контракти, сервісне обслуговування; у невиробничій </w:t>
      </w:r>
      <w:r>
        <w:rPr>
          <w:sz w:val="28"/>
          <w:szCs w:val="28"/>
          <w:lang w:val="uk-UA"/>
        </w:rPr>
        <w:t>–</w:t>
      </w:r>
      <w:r w:rsidRPr="00B96F7E">
        <w:rPr>
          <w:sz w:val="28"/>
          <w:szCs w:val="28"/>
          <w:lang w:val="uk-UA"/>
        </w:rPr>
        <w:t xml:space="preserve"> фокус на клієнтському досвіді, персоналізації, якості послуг та комунікаціях зі споживачем. У межах цього пункту здійснюється оцінка ефективності маркетингових інструментів, визначаються їхні сильні та слабкі сторони.</w:t>
      </w:r>
    </w:p>
    <w:p w:rsidR="007F353B" w:rsidRPr="00B96F7E" w:rsidRDefault="007F353B" w:rsidP="007F353B">
      <w:pPr>
        <w:tabs>
          <w:tab w:val="left" w:pos="900"/>
          <w:tab w:val="left" w:pos="2229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B96F7E">
        <w:rPr>
          <w:sz w:val="28"/>
          <w:szCs w:val="28"/>
          <w:lang w:val="uk-UA"/>
        </w:rPr>
        <w:t xml:space="preserve">Далі необхідно провести оцінку зовнішнього та внутрішнього середовища підприємства. Для цього доцільно застосувати SWOT-аналіз, у якому виділяються сильні та слабкі сторони, можливості та загрози для підприємства. Додатково можна використати PEST-аналіз або модель п’яти сил Портера для більш глибокої оцінки ринкових умов. У цьому розділі також потрібно врахувати вплив </w:t>
      </w:r>
      <w:proofErr w:type="spellStart"/>
      <w:r w:rsidRPr="00B96F7E">
        <w:rPr>
          <w:sz w:val="28"/>
          <w:szCs w:val="28"/>
          <w:lang w:val="uk-UA"/>
        </w:rPr>
        <w:t>цифровізації</w:t>
      </w:r>
      <w:proofErr w:type="spellEnd"/>
      <w:r w:rsidRPr="00B96F7E">
        <w:rPr>
          <w:sz w:val="28"/>
          <w:szCs w:val="28"/>
          <w:lang w:val="uk-UA"/>
        </w:rPr>
        <w:t xml:space="preserve">, інновацій, екологічних </w:t>
      </w:r>
      <w:r w:rsidRPr="00B96F7E">
        <w:rPr>
          <w:sz w:val="28"/>
          <w:szCs w:val="28"/>
          <w:lang w:val="uk-UA"/>
        </w:rPr>
        <w:lastRenderedPageBreak/>
        <w:t>трендів і змін у поведінці споживачів на маркетингову діяльність підприємства.</w:t>
      </w:r>
    </w:p>
    <w:p w:rsidR="007F353B" w:rsidRPr="00B96F7E" w:rsidRDefault="007F353B" w:rsidP="007F353B">
      <w:pPr>
        <w:tabs>
          <w:tab w:val="left" w:pos="900"/>
          <w:tab w:val="left" w:pos="2229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B96F7E">
        <w:rPr>
          <w:sz w:val="28"/>
          <w:szCs w:val="28"/>
          <w:lang w:val="uk-UA"/>
        </w:rPr>
        <w:t>На основі проведеного аналізу формуються напрями вдосконалення маркетингової діяльності. Для виробничих підприємств це може бути модернізація системи B2B-комунікацій, участь у спеціалізованих виставках, впровадження CRM-систем, розвиток екологічного бренду або розширення асортименту. Для підприємств невиробничої сфери актуальними напрямами є підвищення якості обслуговування, розвиток цифрових каналів просування, програми лояльності, персоналізація послуг чи оновлення асортименту. Усі запропоновані заходи мають бути обґрунтованими та орієнтованими на покращення конкурентних позицій підприємства.</w:t>
      </w:r>
    </w:p>
    <w:p w:rsidR="007F353B" w:rsidRPr="00B96F7E" w:rsidRDefault="007F353B" w:rsidP="007F353B">
      <w:pPr>
        <w:tabs>
          <w:tab w:val="left" w:pos="900"/>
          <w:tab w:val="left" w:pos="2229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Pr="00B96F7E">
        <w:rPr>
          <w:sz w:val="28"/>
          <w:szCs w:val="28"/>
          <w:lang w:val="uk-UA"/>
        </w:rPr>
        <w:t xml:space="preserve">Завершальним етапом є формулювання висновків. У них необхідно узагальнити результати проведеного аналізу, зробити висновки щодо рівня ефективності маркетингової діяльності підприємства, визначити ключові проблеми та перспективи її подальшого розвитку. Висновки повинні відображати здатність </w:t>
      </w:r>
      <w:r>
        <w:rPr>
          <w:sz w:val="28"/>
          <w:szCs w:val="28"/>
          <w:lang w:val="uk-UA"/>
        </w:rPr>
        <w:t>здобувача вищої освіти</w:t>
      </w:r>
      <w:r w:rsidRPr="00B96F7E">
        <w:rPr>
          <w:sz w:val="28"/>
          <w:szCs w:val="28"/>
          <w:lang w:val="uk-UA"/>
        </w:rPr>
        <w:t xml:space="preserve"> застосовувати теоретичні знання на практиці та показати розуміння особливостей маркетингу у виробничій та невиробничій сферах.</w:t>
      </w:r>
    </w:p>
    <w:p w:rsidR="00000000" w:rsidRPr="007F353B" w:rsidRDefault="00000000">
      <w:pPr>
        <w:rPr>
          <w:lang w:val="uk-UA"/>
        </w:rPr>
      </w:pPr>
    </w:p>
    <w:sectPr w:rsidR="00AE7657" w:rsidRPr="007F35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53B"/>
    <w:rsid w:val="003A3A82"/>
    <w:rsid w:val="007F353B"/>
    <w:rsid w:val="00963B25"/>
    <w:rsid w:val="009F4A59"/>
    <w:rsid w:val="00AE26FB"/>
    <w:rsid w:val="00CB1212"/>
    <w:rsid w:val="00F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5F03"/>
  <w15:chartTrackingRefBased/>
  <w15:docId w15:val="{81DA1015-E9ED-E541-AAF4-2DF3ADBD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53B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576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Ткачук</dc:creator>
  <cp:keywords/>
  <dc:description/>
  <cp:lastModifiedBy>Александр Ткачук</cp:lastModifiedBy>
  <cp:revision>1</cp:revision>
  <dcterms:created xsi:type="dcterms:W3CDTF">2026-01-26T11:35:00Z</dcterms:created>
  <dcterms:modified xsi:type="dcterms:W3CDTF">2026-01-26T11:49:00Z</dcterms:modified>
</cp:coreProperties>
</file>