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ED0" w:rsidRPr="00291ED0" w:rsidRDefault="00632974" w:rsidP="00632974">
      <w:pPr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6329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Тема: </w:t>
      </w:r>
      <w:r w:rsidR="00291ED0"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«Формування та оцінювання маркетингової стратегії підприємства сфери послуг»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291ED0" w:rsidRPr="00291ED0" w:rsidRDefault="00291ED0" w:rsidP="006329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1. Вихідна ситуація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Підприємство ТОВ «ServiceLine» (умовна назва) працює у сфері професійних послуг і надає:</w:t>
      </w:r>
    </w:p>
    <w:p w:rsidR="00291ED0" w:rsidRPr="00291ED0" w:rsidRDefault="00291ED0" w:rsidP="00632974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бухгалтерські послуги;</w:t>
      </w:r>
    </w:p>
    <w:p w:rsidR="00291ED0" w:rsidRPr="00291ED0" w:rsidRDefault="00291ED0" w:rsidP="00632974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податковий супровід;</w:t>
      </w:r>
    </w:p>
    <w:p w:rsidR="00291ED0" w:rsidRPr="00291ED0" w:rsidRDefault="00291ED0" w:rsidP="00632974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консалтингові послуги для малого та середнього бізнесу.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Характеристика підприємства:</w:t>
      </w:r>
    </w:p>
    <w:p w:rsidR="00291ED0" w:rsidRPr="00291ED0" w:rsidRDefault="00291ED0" w:rsidP="00632974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тип ринку: B2B (ринок послуг);</w:t>
      </w:r>
    </w:p>
    <w:p w:rsidR="00291ED0" w:rsidRPr="00291ED0" w:rsidRDefault="00291ED0" w:rsidP="00632974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форма надання послуг: довгострокове обслуговування клієнтів;</w:t>
      </w:r>
    </w:p>
    <w:p w:rsidR="00291ED0" w:rsidRPr="00291ED0" w:rsidRDefault="00291ED0" w:rsidP="00632974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персонал: висококваліфіковані фахівці;</w:t>
      </w:r>
    </w:p>
    <w:p w:rsidR="00291ED0" w:rsidRPr="00291ED0" w:rsidRDefault="00291ED0" w:rsidP="00632974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конкуренція: висока, ринок перенасичений.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Компанія працює на ринку понад 5 років, має стабільну клієнтську базу, але темпи зростання уповільнилися.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291ED0" w:rsidRPr="00291ED0" w:rsidRDefault="00291ED0" w:rsidP="006329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2. Проблемна ситуація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Керівництво підприємства виявило такі проблеми:</w:t>
      </w:r>
    </w:p>
    <w:p w:rsidR="00291ED0" w:rsidRPr="00291ED0" w:rsidRDefault="00291ED0" w:rsidP="00632974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клієнти часто не бачать різниці між компанією та конкурентами;</w:t>
      </w:r>
    </w:p>
    <w:p w:rsidR="00291ED0" w:rsidRPr="00291ED0" w:rsidRDefault="00291ED0" w:rsidP="00632974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складність матеріалізації послуги для нових клієнтів;</w:t>
      </w:r>
    </w:p>
    <w:p w:rsidR="00291ED0" w:rsidRPr="00291ED0" w:rsidRDefault="00291ED0" w:rsidP="00632974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зниження рівня повторних звернень;</w:t>
      </w:r>
    </w:p>
    <w:p w:rsidR="00291ED0" w:rsidRPr="00291ED0" w:rsidRDefault="00291ED0" w:rsidP="00632974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відсутність системного управління якістю послуг;</w:t>
      </w:r>
    </w:p>
    <w:p w:rsidR="00291ED0" w:rsidRPr="00291ED0" w:rsidRDefault="00291ED0" w:rsidP="00632974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маркетингові заходи проводяться, але їх ефективність не оцінюється.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Постало завдання перебудувати маркетинг послуг з урахуванням їх специфіки.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291ED0" w:rsidRPr="00291ED0" w:rsidRDefault="00291ED0" w:rsidP="006329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3. Мета кейсу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Розробити комплекс маркетингу послуг та систему оцінювання його ефективності з урахуванням:</w:t>
      </w:r>
    </w:p>
    <w:p w:rsidR="00291ED0" w:rsidRPr="00291ED0" w:rsidRDefault="00291ED0" w:rsidP="00632974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нематеріального характеру послуг;</w:t>
      </w:r>
    </w:p>
    <w:p w:rsidR="00291ED0" w:rsidRPr="00291ED0" w:rsidRDefault="00291ED0" w:rsidP="00632974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ролі персоналу;</w:t>
      </w:r>
    </w:p>
    <w:p w:rsidR="00291ED0" w:rsidRPr="00291ED0" w:rsidRDefault="00291ED0" w:rsidP="00632974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якості обслуговування;</w:t>
      </w:r>
    </w:p>
    <w:p w:rsidR="00291ED0" w:rsidRPr="00291ED0" w:rsidRDefault="00291ED0" w:rsidP="00632974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задоволеності та лояльності клієнтів.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291ED0" w:rsidRPr="00291ED0" w:rsidRDefault="00291ED0" w:rsidP="006329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4. Завдання для студентів</w:t>
      </w:r>
    </w:p>
    <w:p w:rsidR="00291ED0" w:rsidRPr="00291ED0" w:rsidRDefault="00291ED0" w:rsidP="00632974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1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Охарактеризуйте особливості послуг як об’єкта маркетингу, що проявляються у діяльності ТОВ «ServiceLine»</w:t>
      </w:r>
      <w:r w:rsidR="006329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(нематеріальність, невіддільність, мінливість якості, незбереженість).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291ED0" w:rsidRPr="00291ED0" w:rsidRDefault="00291ED0" w:rsidP="00632974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2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Сформуйте комплекс маркетингу послуг (7Р) для підприємства:</w:t>
      </w:r>
    </w:p>
    <w:p w:rsidR="00291ED0" w:rsidRPr="00291ED0" w:rsidRDefault="00291ED0" w:rsidP="0063297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lastRenderedPageBreak/>
        <w:t>Product (послуга);</w:t>
      </w:r>
    </w:p>
    <w:p w:rsidR="00291ED0" w:rsidRPr="00291ED0" w:rsidRDefault="00291ED0" w:rsidP="0063297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Price (ціна);</w:t>
      </w:r>
    </w:p>
    <w:p w:rsidR="00291ED0" w:rsidRPr="00291ED0" w:rsidRDefault="00291ED0" w:rsidP="0063297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Place (канали надання послуги);</w:t>
      </w:r>
    </w:p>
    <w:p w:rsidR="00291ED0" w:rsidRPr="00291ED0" w:rsidRDefault="00291ED0" w:rsidP="0063297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Promotion (просування);</w:t>
      </w:r>
    </w:p>
    <w:p w:rsidR="00291ED0" w:rsidRPr="00291ED0" w:rsidRDefault="00291ED0" w:rsidP="0063297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People (персонал);</w:t>
      </w:r>
    </w:p>
    <w:p w:rsidR="00291ED0" w:rsidRPr="00291ED0" w:rsidRDefault="00291ED0" w:rsidP="0063297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Process (процес надання послуги);</w:t>
      </w:r>
    </w:p>
    <w:p w:rsidR="00291ED0" w:rsidRPr="00291ED0" w:rsidRDefault="00291ED0" w:rsidP="0063297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Physical evidence (матеріальні докази).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291ED0" w:rsidRPr="00291ED0" w:rsidRDefault="00291ED0" w:rsidP="00632974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3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Визначте очікування клієнтів та можливі розриви якості послуг</w:t>
      </w: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br/>
        <w:t>(модель GAP у маркетингу послуг).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291ED0" w:rsidRPr="00291ED0" w:rsidRDefault="00291ED0" w:rsidP="00632974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4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Запропонуйте заходи з підвищення якості послуг, зокрема:</w:t>
      </w:r>
    </w:p>
    <w:p w:rsidR="00291ED0" w:rsidRPr="00291ED0" w:rsidRDefault="00291ED0" w:rsidP="00632974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стандарти обслуговування;</w:t>
      </w:r>
    </w:p>
    <w:p w:rsidR="00291ED0" w:rsidRPr="00291ED0" w:rsidRDefault="00291ED0" w:rsidP="00632974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навчання персоналу;</w:t>
      </w:r>
    </w:p>
    <w:p w:rsidR="00291ED0" w:rsidRPr="00291ED0" w:rsidRDefault="00291ED0" w:rsidP="00632974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управління клієнтським досвідом;</w:t>
      </w:r>
    </w:p>
    <w:p w:rsidR="00291ED0" w:rsidRPr="00291ED0" w:rsidRDefault="00291ED0" w:rsidP="00632974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покращення сервісної комунікації.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291ED0" w:rsidRPr="00291ED0" w:rsidRDefault="00291ED0" w:rsidP="00632974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5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Розробіть систему показників оцінювання ефективності маркетингу послуг:</w:t>
      </w:r>
    </w:p>
    <w:p w:rsidR="00291ED0" w:rsidRPr="00291ED0" w:rsidRDefault="00291ED0" w:rsidP="00632974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рівень задоволеності клієнтів;</w:t>
      </w:r>
    </w:p>
    <w:p w:rsidR="00291ED0" w:rsidRPr="00291ED0" w:rsidRDefault="00291ED0" w:rsidP="00632974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частка повторних звернень;</w:t>
      </w:r>
    </w:p>
    <w:p w:rsidR="00291ED0" w:rsidRPr="00291ED0" w:rsidRDefault="00291ED0" w:rsidP="00632974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середня тривалість співпраці;</w:t>
      </w:r>
    </w:p>
    <w:p w:rsidR="00291ED0" w:rsidRPr="00291ED0" w:rsidRDefault="00291ED0" w:rsidP="00632974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кількість рекомендацій;</w:t>
      </w:r>
    </w:p>
    <w:p w:rsidR="00291ED0" w:rsidRPr="00291ED0" w:rsidRDefault="00291ED0" w:rsidP="00632974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витрати на залучення клієнта.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291ED0" w:rsidRPr="00291ED0" w:rsidRDefault="00291ED0" w:rsidP="00632974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6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Запропонуйте управлінські рішення щодо:</w:t>
      </w:r>
    </w:p>
    <w:p w:rsidR="00291ED0" w:rsidRPr="00291ED0" w:rsidRDefault="00291ED0" w:rsidP="00632974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підвищення конкурентоспроможності послуги;</w:t>
      </w:r>
    </w:p>
    <w:p w:rsidR="00291ED0" w:rsidRPr="00291ED0" w:rsidRDefault="00291ED0" w:rsidP="00632974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формування лояльності клієнтів;</w:t>
      </w:r>
    </w:p>
    <w:p w:rsidR="00291ED0" w:rsidRPr="00291ED0" w:rsidRDefault="00291ED0" w:rsidP="00632974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удосконалення маркетингової політики підприємства.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291ED0" w:rsidRPr="00291ED0" w:rsidRDefault="00291ED0" w:rsidP="006329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5. Очікувані результати виконання кейсу</w:t>
      </w:r>
    </w:p>
    <w:p w:rsidR="00291ED0" w:rsidRP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Після виконання кейсу студенти повинні:</w:t>
      </w:r>
    </w:p>
    <w:p w:rsidR="00291ED0" w:rsidRPr="00291ED0" w:rsidRDefault="00291ED0" w:rsidP="00632974">
      <w:pPr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розуміти специфіку маркетингу послуг;</w:t>
      </w:r>
    </w:p>
    <w:p w:rsidR="00291ED0" w:rsidRPr="00291ED0" w:rsidRDefault="00291ED0" w:rsidP="00632974">
      <w:pPr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вміти застосовувати модель 7Р;</w:t>
      </w:r>
    </w:p>
    <w:p w:rsidR="00291ED0" w:rsidRPr="00291ED0" w:rsidRDefault="00291ED0" w:rsidP="00632974">
      <w:pPr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аналізувати якість послуг і очікування клієнтів;</w:t>
      </w:r>
    </w:p>
    <w:p w:rsidR="00291ED0" w:rsidRPr="00291ED0" w:rsidRDefault="00291ED0" w:rsidP="00632974">
      <w:pPr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формувати сервісні конкурентні переваги;</w:t>
      </w:r>
    </w:p>
    <w:p w:rsidR="00291ED0" w:rsidRPr="00291ED0" w:rsidRDefault="00291ED0" w:rsidP="00632974">
      <w:pPr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приймати обґрунтовані маркетингові рішення.</w:t>
      </w:r>
    </w:p>
    <w:p w:rsidR="00291ED0" w:rsidRDefault="00291ED0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632974" w:rsidRPr="00291ED0" w:rsidRDefault="00632974" w:rsidP="006329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291ED0" w:rsidRPr="00291ED0" w:rsidRDefault="00291ED0" w:rsidP="006329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lastRenderedPageBreak/>
        <w:t>6. Форма подання результатів</w:t>
      </w:r>
    </w:p>
    <w:p w:rsidR="00291ED0" w:rsidRPr="00291ED0" w:rsidRDefault="00291ED0" w:rsidP="00632974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письмовий звіт;</w:t>
      </w:r>
    </w:p>
    <w:p w:rsidR="00291ED0" w:rsidRPr="00291ED0" w:rsidRDefault="00291ED0" w:rsidP="00632974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таблиця «7Р маркетингу послуг»;</w:t>
      </w:r>
    </w:p>
    <w:p w:rsidR="00291ED0" w:rsidRPr="00291ED0" w:rsidRDefault="00291ED0" w:rsidP="00632974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схема процесу надання послуги;</w:t>
      </w:r>
    </w:p>
    <w:p w:rsidR="00291ED0" w:rsidRPr="00291ED0" w:rsidRDefault="00291ED0" w:rsidP="00632974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291ED0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презентація висновків.</w:t>
      </w:r>
    </w:p>
    <w:p w:rsidR="00000000" w:rsidRPr="00632974" w:rsidRDefault="00000000" w:rsidP="006329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E7657" w:rsidRPr="00632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6E0"/>
    <w:multiLevelType w:val="multilevel"/>
    <w:tmpl w:val="B9E284FE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84776"/>
    <w:multiLevelType w:val="multilevel"/>
    <w:tmpl w:val="D0E21000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F5F74"/>
    <w:multiLevelType w:val="multilevel"/>
    <w:tmpl w:val="1E82E302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C7A06"/>
    <w:multiLevelType w:val="multilevel"/>
    <w:tmpl w:val="83E20214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D6685"/>
    <w:multiLevelType w:val="multilevel"/>
    <w:tmpl w:val="51B63772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B6E29"/>
    <w:multiLevelType w:val="multilevel"/>
    <w:tmpl w:val="9298497A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126FD"/>
    <w:multiLevelType w:val="multilevel"/>
    <w:tmpl w:val="E93AFBD2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167A8"/>
    <w:multiLevelType w:val="multilevel"/>
    <w:tmpl w:val="0AF24F08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F64EF"/>
    <w:multiLevelType w:val="multilevel"/>
    <w:tmpl w:val="66A6704C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808CE"/>
    <w:multiLevelType w:val="multilevel"/>
    <w:tmpl w:val="6E0E67C6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595176">
    <w:abstractNumId w:val="4"/>
  </w:num>
  <w:num w:numId="2" w16cid:durableId="1343892697">
    <w:abstractNumId w:val="1"/>
  </w:num>
  <w:num w:numId="3" w16cid:durableId="970599359">
    <w:abstractNumId w:val="3"/>
  </w:num>
  <w:num w:numId="4" w16cid:durableId="1634942740">
    <w:abstractNumId w:val="7"/>
  </w:num>
  <w:num w:numId="5" w16cid:durableId="877278174">
    <w:abstractNumId w:val="2"/>
  </w:num>
  <w:num w:numId="6" w16cid:durableId="1380468889">
    <w:abstractNumId w:val="0"/>
  </w:num>
  <w:num w:numId="7" w16cid:durableId="1502306251">
    <w:abstractNumId w:val="8"/>
  </w:num>
  <w:num w:numId="8" w16cid:durableId="1326782828">
    <w:abstractNumId w:val="5"/>
  </w:num>
  <w:num w:numId="9" w16cid:durableId="1350718875">
    <w:abstractNumId w:val="9"/>
  </w:num>
  <w:num w:numId="10" w16cid:durableId="1714229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D0"/>
    <w:rsid w:val="00291ED0"/>
    <w:rsid w:val="003A3A82"/>
    <w:rsid w:val="00632974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9A69"/>
  <w15:chartTrackingRefBased/>
  <w15:docId w15:val="{8BEAB753-E90F-F641-9792-7CF46D5E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291E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291ED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1ED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91ED0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91E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291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2026-01-20T13:05:00Z</dcterms:created>
  <dcterms:modified xsi:type="dcterms:W3CDTF">2026-01-20T13:12:00Z</dcterms:modified>
</cp:coreProperties>
</file>