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D15" w:rsidRPr="007C4D15" w:rsidRDefault="00C9165E" w:rsidP="00C9165E">
      <w:pPr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Тема: </w:t>
      </w:r>
      <w:r w:rsidR="007C4D15" w:rsidRPr="007C4D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 xml:space="preserve">«Сегментування промислового ринку та вибір цільових споживачів для підприємства ТОВ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="007C4D15" w:rsidRPr="007C4D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МеталПром»</w:t>
      </w:r>
    </w:p>
    <w:p w:rsidR="007C4D15" w:rsidRPr="007C4D15" w:rsidRDefault="007C4D15" w:rsidP="00C9165E">
      <w:pPr>
        <w:ind w:firstLine="567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1. Вихідна ситуація</w:t>
      </w:r>
    </w:p>
    <w:p w:rsidR="007C4D15" w:rsidRPr="007C4D15" w:rsidRDefault="007C4D15" w:rsidP="00C9165E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ТОВ «МеталПром» — українське промислове підприємство, що спеціалізується на виробництві металевих комплектуючих (кріплення, каркасні елементи, промислові профілі) для використання у будівництві, машинобудуванні та аграрному секторі. Підприємство працює на ринку понад 10 років і реалізує продукцію як на внутрішньому ринку України, так і частково на експорт.</w:t>
      </w:r>
    </w:p>
    <w:p w:rsidR="007C4D15" w:rsidRPr="007C4D15" w:rsidRDefault="007C4D15" w:rsidP="00C9165E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Протягом останніх двох років компанія зіткнулася з такими проблемами:</w:t>
      </w:r>
    </w:p>
    <w:p w:rsidR="007C4D15" w:rsidRPr="007C4D15" w:rsidRDefault="007C4D15" w:rsidP="00C9165E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зниження обсягів збуту на внутрішньому ринку;</w:t>
      </w:r>
    </w:p>
    <w:p w:rsidR="007C4D15" w:rsidRPr="007C4D15" w:rsidRDefault="007C4D15" w:rsidP="00C9165E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посилення конкуренції з боку великих виробників та імпортерів;</w:t>
      </w:r>
    </w:p>
    <w:p w:rsidR="007C4D15" w:rsidRPr="007C4D15" w:rsidRDefault="007C4D15" w:rsidP="00C9165E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нерівномірний попит з боку різних груп організацій-споживачів;</w:t>
      </w:r>
    </w:p>
    <w:p w:rsidR="007C4D15" w:rsidRPr="007C4D15" w:rsidRDefault="007C4D15" w:rsidP="00C9165E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ускладнення процесу прийняття рішень про закупівлі у клієнтів.</w:t>
      </w:r>
    </w:p>
    <w:p w:rsidR="007C4D15" w:rsidRPr="007C4D15" w:rsidRDefault="007C4D15" w:rsidP="00C9165E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Керівництво підприємства дійшло висновку, що подальший розвиток неможливий без чіткого сегментування промислового ринку, визначення пріоритетних сегментів та адаптації маркетингової стратегії до особливостей поведінки організацій-споживачів.</w:t>
      </w:r>
    </w:p>
    <w:p w:rsidR="007C4D15" w:rsidRPr="007C4D15" w:rsidRDefault="007C4D15" w:rsidP="00C9165E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7C4D15" w:rsidRPr="007C4D15" w:rsidRDefault="007C4D15" w:rsidP="00C9165E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2. Характеристика потенційних споживачів</w:t>
      </w:r>
    </w:p>
    <w:p w:rsidR="007C4D15" w:rsidRPr="007C4D15" w:rsidRDefault="007C4D15" w:rsidP="00C9165E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Серед основних груп споживачів продукції ТОВ «МеталПром» можна виділити:</w:t>
      </w:r>
    </w:p>
    <w:p w:rsidR="007C4D15" w:rsidRPr="007C4D15" w:rsidRDefault="007C4D15" w:rsidP="00C9165E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приватні будівельні компанії середнього та великого розміру;</w:t>
      </w:r>
    </w:p>
    <w:p w:rsidR="007C4D15" w:rsidRPr="007C4D15" w:rsidRDefault="007C4D15" w:rsidP="00C9165E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державні підприємства та комунальні організації;</w:t>
      </w:r>
    </w:p>
    <w:p w:rsidR="007C4D15" w:rsidRPr="007C4D15" w:rsidRDefault="007C4D15" w:rsidP="00C9165E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аграрні підприємства;</w:t>
      </w:r>
    </w:p>
    <w:p w:rsidR="007C4D15" w:rsidRPr="007C4D15" w:rsidRDefault="007C4D15" w:rsidP="00C9165E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машинобудівні заводи;</w:t>
      </w:r>
    </w:p>
    <w:p w:rsidR="007C4D15" w:rsidRPr="007C4D15" w:rsidRDefault="007C4D15" w:rsidP="00C9165E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малі виробничі фірми, що здійснюють разові або нерегулярні закупівлі.</w:t>
      </w:r>
    </w:p>
    <w:p w:rsidR="007C4D15" w:rsidRPr="007C4D15" w:rsidRDefault="007C4D15" w:rsidP="00C9165E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Процес закупівлі на більшості підприємств-споживачів є груповим і здійснюється за участю закупівельного центру (керівник, інженер, фінансист, відділ постачання). Важливу роль у виборі постачальника відіграють ціна, стабільність якості, умови постачання, сервісне обслуговування та репутація виробника.</w:t>
      </w:r>
    </w:p>
    <w:p w:rsidR="007C4D15" w:rsidRPr="007C4D15" w:rsidRDefault="007C4D15" w:rsidP="00C9165E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7C4D15" w:rsidRPr="007C4D15" w:rsidRDefault="007C4D15" w:rsidP="00C9165E">
      <w:pPr>
        <w:ind w:firstLine="567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 xml:space="preserve">3. Завдання </w:t>
      </w:r>
    </w:p>
    <w:p w:rsidR="007C4D15" w:rsidRPr="007C4D15" w:rsidRDefault="007C4D15" w:rsidP="00C9165E">
      <w:pPr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На основі матеріалів лекції студентам необхідно:</w:t>
      </w:r>
    </w:p>
    <w:p w:rsidR="007C4D15" w:rsidRPr="007C4D15" w:rsidRDefault="007C4D15" w:rsidP="00C9165E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Визначити можливі ознаки сегментування промислового ринку для продукції ТОВ «МеталПром» (економічні, галузеві, технологічні, правові, географічні, поведінкові).</w:t>
      </w:r>
    </w:p>
    <w:p w:rsidR="007C4D15" w:rsidRPr="007C4D15" w:rsidRDefault="007C4D15" w:rsidP="00C9165E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Запропонувати варіанти мікро- та макросегментування ринку, пояснивши їх доцільність з урахуванням специфіки промислових споживачів.</w:t>
      </w:r>
    </w:p>
    <w:p w:rsidR="007C4D15" w:rsidRPr="007C4D15" w:rsidRDefault="007C4D15" w:rsidP="00C9165E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lastRenderedPageBreak/>
        <w:t>Охарактеризувати вплив зовнішніх, організаційних, міжособових та індивідуальних факторів на поведінку організацій-споживачів у процесі закупівлі продукції.</w:t>
      </w:r>
    </w:p>
    <w:p w:rsidR="007C4D15" w:rsidRPr="007C4D15" w:rsidRDefault="007C4D15" w:rsidP="00C9165E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Виділити 1–2 пріоритетні цільові сегменти, які є найбільш перспективними для підприємства, обґрунтувавши вибір за критеріями доступності, потенціалу, прибутковості та рівня конкуренції.</w:t>
      </w:r>
    </w:p>
    <w:p w:rsidR="007C4D15" w:rsidRPr="007C4D15" w:rsidRDefault="007C4D15" w:rsidP="00C9165E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Запропонувати загальні рекомендації щодо позиціювання продукції ТОВ «МеталПром» для обраних сегментів промислового ринку.</w:t>
      </w:r>
    </w:p>
    <w:p w:rsidR="007C4D15" w:rsidRPr="007C4D15" w:rsidRDefault="007C4D15" w:rsidP="00C9165E">
      <w:pPr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7C4D15" w:rsidRPr="007C4D15" w:rsidRDefault="007C4D15" w:rsidP="00C9165E">
      <w:pPr>
        <w:ind w:firstLine="567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4. Очікуваний результат виконання кейсу</w:t>
      </w:r>
    </w:p>
    <w:p w:rsidR="007C4D15" w:rsidRPr="007C4D15" w:rsidRDefault="007C4D15" w:rsidP="00C9165E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У результаті роботи над кейсом студенти повинні:</w:t>
      </w:r>
    </w:p>
    <w:p w:rsidR="007C4D15" w:rsidRPr="007C4D15" w:rsidRDefault="007C4D15" w:rsidP="00C9165E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навчитися застосовувати теоретичні положення сегментування промислового ринку на практиці;</w:t>
      </w:r>
    </w:p>
    <w:p w:rsidR="007C4D15" w:rsidRPr="007C4D15" w:rsidRDefault="007C4D15" w:rsidP="00C9165E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зрозуміти специфіку поведінки організацій-споживачів;</w:t>
      </w:r>
    </w:p>
    <w:p w:rsidR="007C4D15" w:rsidRPr="007C4D15" w:rsidRDefault="007C4D15" w:rsidP="00C9165E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сформувати навички аналізу купівельного центру та процесу прийняття рішень;</w:t>
      </w:r>
    </w:p>
    <w:p w:rsidR="007C4D15" w:rsidRPr="007C4D15" w:rsidRDefault="007C4D15" w:rsidP="00C9165E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7C4D15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обґрунтовувати вибір цільового ринку і маркетингових рішень для промислового підприємства.</w:t>
      </w:r>
    </w:p>
    <w:p w:rsidR="00000000" w:rsidRPr="00C9165E" w:rsidRDefault="00000000" w:rsidP="00C9165E">
      <w:pPr>
        <w:ind w:firstLine="567"/>
        <w:rPr>
          <w:sz w:val="28"/>
          <w:szCs w:val="28"/>
          <w:lang w:val="ru-UA"/>
        </w:rPr>
      </w:pPr>
    </w:p>
    <w:sectPr w:rsidR="00AE7657" w:rsidRPr="00C91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3115A"/>
    <w:multiLevelType w:val="multilevel"/>
    <w:tmpl w:val="9E90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1767B"/>
    <w:multiLevelType w:val="multilevel"/>
    <w:tmpl w:val="E910CC9E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6F4C91"/>
    <w:multiLevelType w:val="multilevel"/>
    <w:tmpl w:val="13E8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3F76BC"/>
    <w:multiLevelType w:val="multilevel"/>
    <w:tmpl w:val="63D07E8A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957834">
    <w:abstractNumId w:val="0"/>
  </w:num>
  <w:num w:numId="2" w16cid:durableId="1201940">
    <w:abstractNumId w:val="3"/>
  </w:num>
  <w:num w:numId="3" w16cid:durableId="87510600">
    <w:abstractNumId w:val="2"/>
  </w:num>
  <w:num w:numId="4" w16cid:durableId="55378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15"/>
    <w:rsid w:val="003A3A82"/>
    <w:rsid w:val="007C4D15"/>
    <w:rsid w:val="00963B25"/>
    <w:rsid w:val="009F4A59"/>
    <w:rsid w:val="00AE26FB"/>
    <w:rsid w:val="00C9165E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F96D"/>
  <w15:chartTrackingRefBased/>
  <w15:docId w15:val="{3A6CB021-9052-024D-9010-885FF3B0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7C4D1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4D15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7C4D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  <w:style w:type="character" w:styleId="a4">
    <w:name w:val="Strong"/>
    <w:basedOn w:val="a0"/>
    <w:uiPriority w:val="22"/>
    <w:qFormat/>
    <w:rsid w:val="007C4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</cp:revision>
  <dcterms:created xsi:type="dcterms:W3CDTF">2026-01-20T11:31:00Z</dcterms:created>
  <dcterms:modified xsi:type="dcterms:W3CDTF">2026-01-20T11:36:00Z</dcterms:modified>
</cp:coreProperties>
</file>