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B0375" w:rsidRDefault="00FB0375" w:rsidP="00467C6F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0E1EE7">
        <w:rPr>
          <w:rFonts w:ascii="Times New Roman" w:hAnsi="Times New Roman" w:cs="Times New Roman"/>
          <w:b/>
          <w:i/>
          <w:sz w:val="28"/>
          <w:szCs w:val="28"/>
        </w:rPr>
        <w:t>ТЕСТОВІ ЗАВДАННЯ</w:t>
      </w:r>
    </w:p>
    <w:p w:rsidR="00FB0375" w:rsidRDefault="00FB0375" w:rsidP="00467C6F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 курсу «Місцеві фінанси»</w:t>
      </w:r>
    </w:p>
    <w:p w:rsidR="00FB0375" w:rsidRPr="008E5DCA" w:rsidRDefault="00836DEE" w:rsidP="00467C6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Тема-</w:t>
      </w:r>
      <w:r w:rsidRPr="008E5DCA">
        <w:rPr>
          <w:rFonts w:ascii="Times New Roman" w:hAnsi="Times New Roman" w:cs="Times New Roman"/>
          <w:b/>
          <w:i/>
          <w:sz w:val="28"/>
          <w:szCs w:val="28"/>
        </w:rPr>
        <w:t>2</w:t>
      </w:r>
    </w:p>
    <w:p w:rsidR="00FB0375" w:rsidRPr="000E1EE7" w:rsidRDefault="00FB0375" w:rsidP="00467C6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ТЕСТИ</w:t>
      </w:r>
    </w:p>
    <w:p w:rsidR="00CA0EA0" w:rsidRPr="00CA0EA0" w:rsidRDefault="00CA0EA0" w:rsidP="00CA0EA0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</w:pPr>
      <w:r w:rsidRPr="00CA0E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  <w:t>1</w:t>
      </w:r>
      <w:r w:rsidR="00836DEE" w:rsidRPr="00CA0E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. Які органи визначають місцеву бюджетну політику та бюджетні пріоритети?</w:t>
      </w:r>
    </w:p>
    <w:p w:rsidR="00CA0EA0" w:rsidRPr="007453FB" w:rsidRDefault="00836DEE" w:rsidP="00CA0EA0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CA0EA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а) Кабінет Міністрів України;</w:t>
      </w:r>
      <w:r w:rsidR="0017322D" w:rsidRPr="00CA0EA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:rsidR="00CA0EA0" w:rsidRPr="007453FB" w:rsidRDefault="00836DEE" w:rsidP="00CA0EA0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CA0EA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б) Міністерство фінансів України;</w:t>
      </w:r>
      <w:r w:rsidR="0017322D" w:rsidRPr="00CA0EA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:rsidR="00CA0EA0" w:rsidRPr="007453FB" w:rsidRDefault="00836DEE" w:rsidP="00CA0EA0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CA0EA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в) Верховна Рада Автономної Республіки Крим і місцеві ради;</w:t>
      </w:r>
      <w:r w:rsidR="0017322D" w:rsidRPr="00CA0EA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:rsidR="0017322D" w:rsidRPr="00CA0EA0" w:rsidRDefault="00836DEE" w:rsidP="00CA0EA0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A0EA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г) усі відповіді правильні.</w:t>
      </w:r>
      <w:r w:rsidR="0017322D" w:rsidRPr="00CA0EA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:rsidR="00CA0EA0" w:rsidRPr="007453FB" w:rsidRDefault="00CA0EA0" w:rsidP="00CA0EA0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7453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  <w:t>2</w:t>
      </w:r>
      <w:r w:rsidR="00836DEE" w:rsidRPr="00CA0E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. Чим визначаються головні засади місцевої бюджетної політики?</w:t>
      </w:r>
      <w:r w:rsidR="0017322D" w:rsidRPr="00CA0EA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:rsidR="00CA0EA0" w:rsidRPr="007453FB" w:rsidRDefault="00836DEE" w:rsidP="00CA0EA0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CA0EA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а) Бюджетним кодексом України;</w:t>
      </w:r>
      <w:r w:rsidR="0017322D" w:rsidRPr="00CA0EA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:rsidR="00CA0EA0" w:rsidRPr="007453FB" w:rsidRDefault="00836DEE" w:rsidP="00CA0EA0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CA0EA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б) законом про державний бюджет на відповідний рік;</w:t>
      </w:r>
      <w:r w:rsidR="0017322D" w:rsidRPr="00CA0EA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:rsidR="00CA0EA0" w:rsidRPr="007453FB" w:rsidRDefault="00836DEE" w:rsidP="00CA0EA0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CA0EA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в) рішенням про місцевий бюджет;</w:t>
      </w:r>
      <w:r w:rsidR="0017322D" w:rsidRPr="00CA0EA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:rsidR="0017322D" w:rsidRPr="00CA0EA0" w:rsidRDefault="00836DEE" w:rsidP="00CA0EA0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A0EA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г) програмою соціально-економічного розвитку адміністративно-територіальної</w:t>
      </w:r>
      <w:r w:rsidR="0017322D" w:rsidRPr="00CA0EA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CA0EA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одиниці.</w:t>
      </w:r>
    </w:p>
    <w:p w:rsidR="00CA0EA0" w:rsidRPr="007453FB" w:rsidRDefault="00CA0EA0" w:rsidP="00CA0EA0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</w:pPr>
      <w:r w:rsidRPr="00CA0E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3</w:t>
      </w:r>
      <w:r w:rsidR="00836DEE" w:rsidRPr="00CA0E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. Які бюджети відносяться до бюджетів місцевого самоврядування?</w:t>
      </w:r>
      <w:r w:rsidRPr="00CA0E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</w:p>
    <w:p w:rsidR="00CA0EA0" w:rsidRPr="00CA0EA0" w:rsidRDefault="00836DEE" w:rsidP="00CA0EA0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CA0EA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а) бюджети територіальних громад сіл, їх об’єднань, селищ, міст, у тому числі</w:t>
      </w:r>
      <w:r w:rsidR="00CA0EA0" w:rsidRPr="00CA0EA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CA0EA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районів у містах;</w:t>
      </w:r>
    </w:p>
    <w:p w:rsidR="00CA0EA0" w:rsidRPr="00CA0EA0" w:rsidRDefault="00836DEE" w:rsidP="00CA0EA0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CA0EA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б) бюджет Автономної Республіки Крим, обласні та районні бюджети;</w:t>
      </w:r>
    </w:p>
    <w:p w:rsidR="00CA0EA0" w:rsidRPr="00CA0EA0" w:rsidRDefault="00836DEE" w:rsidP="00CA0EA0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CA0EA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в) бюджети міст Києва і Севастополя;</w:t>
      </w:r>
    </w:p>
    <w:p w:rsidR="00836DEE" w:rsidRPr="00CA0EA0" w:rsidRDefault="00836DEE" w:rsidP="00CA0EA0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A0EA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г) усі відповіді правильні.</w:t>
      </w:r>
    </w:p>
    <w:p w:rsidR="00CA0EA0" w:rsidRPr="00CA0EA0" w:rsidRDefault="00836DEE" w:rsidP="00CA0EA0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A0EA0">
        <w:rPr>
          <w:rFonts w:ascii="Times New Roman" w:hAnsi="Times New Roman" w:cs="Times New Roman"/>
          <w:b/>
          <w:color w:val="000000"/>
          <w:sz w:val="28"/>
          <w:szCs w:val="28"/>
        </w:rPr>
        <w:t>4. Які найважливіші завдання бюджетної політики на місцевому рівні</w:t>
      </w:r>
      <w:r w:rsidR="00CA0EA0" w:rsidRPr="00CA0EA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A0EA0">
        <w:rPr>
          <w:rFonts w:ascii="Times New Roman" w:hAnsi="Times New Roman" w:cs="Times New Roman"/>
          <w:b/>
          <w:color w:val="000000"/>
          <w:sz w:val="28"/>
          <w:szCs w:val="28"/>
        </w:rPr>
        <w:t>відповідно до її внутрішнього змісту?</w:t>
      </w:r>
      <w:r w:rsidR="00CA0EA0" w:rsidRPr="00CA0EA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CA0EA0" w:rsidRPr="00CA0EA0" w:rsidRDefault="00836DEE" w:rsidP="00CA0EA0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CA0EA0">
        <w:rPr>
          <w:rFonts w:ascii="Times New Roman" w:hAnsi="Times New Roman" w:cs="Times New Roman"/>
          <w:iCs/>
          <w:color w:val="000000"/>
          <w:sz w:val="28"/>
          <w:szCs w:val="28"/>
        </w:rPr>
        <w:t>а) визначення основних напрямів мобілізації та використання бюджетних</w:t>
      </w:r>
      <w:r w:rsidR="00CA0EA0" w:rsidRPr="00CA0EA0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CA0EA0">
        <w:rPr>
          <w:rFonts w:ascii="Times New Roman" w:hAnsi="Times New Roman" w:cs="Times New Roman"/>
          <w:iCs/>
          <w:color w:val="000000"/>
          <w:sz w:val="28"/>
          <w:szCs w:val="28"/>
        </w:rPr>
        <w:t>ресурсів на перспективу і поточний період;</w:t>
      </w:r>
    </w:p>
    <w:p w:rsidR="00CA0EA0" w:rsidRPr="00CA0EA0" w:rsidRDefault="00836DEE" w:rsidP="00CA0EA0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CA0EA0">
        <w:rPr>
          <w:rFonts w:ascii="Times New Roman" w:hAnsi="Times New Roman" w:cs="Times New Roman"/>
          <w:iCs/>
          <w:color w:val="000000"/>
          <w:sz w:val="28"/>
          <w:szCs w:val="28"/>
        </w:rPr>
        <w:t>б) розробка науково обґрунтованої концепції розвитку бюджету як</w:t>
      </w:r>
      <w:r w:rsidR="00CA0EA0" w:rsidRPr="00CA0EA0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CA0EA0">
        <w:rPr>
          <w:rFonts w:ascii="Times New Roman" w:hAnsi="Times New Roman" w:cs="Times New Roman"/>
          <w:iCs/>
          <w:color w:val="000000"/>
          <w:sz w:val="28"/>
          <w:szCs w:val="28"/>
        </w:rPr>
        <w:t>важливого інструменту регулювання соціально-економічних процесів;</w:t>
      </w:r>
    </w:p>
    <w:p w:rsidR="00CA0EA0" w:rsidRPr="00CA0EA0" w:rsidRDefault="00836DEE" w:rsidP="00CA0EA0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CA0EA0">
        <w:rPr>
          <w:rFonts w:ascii="Times New Roman" w:hAnsi="Times New Roman" w:cs="Times New Roman"/>
          <w:iCs/>
          <w:color w:val="000000"/>
          <w:sz w:val="28"/>
          <w:szCs w:val="28"/>
        </w:rPr>
        <w:t>в) ефективне зді</w:t>
      </w:r>
      <w:r w:rsidR="00CA0EA0" w:rsidRPr="00CA0EA0">
        <w:rPr>
          <w:rFonts w:ascii="Times New Roman" w:hAnsi="Times New Roman" w:cs="Times New Roman"/>
          <w:iCs/>
          <w:color w:val="000000"/>
          <w:sz w:val="28"/>
          <w:szCs w:val="28"/>
        </w:rPr>
        <w:t>й</w:t>
      </w:r>
      <w:r w:rsidRPr="00CA0EA0">
        <w:rPr>
          <w:rFonts w:ascii="Times New Roman" w:hAnsi="Times New Roman" w:cs="Times New Roman"/>
          <w:iCs/>
          <w:color w:val="000000"/>
          <w:sz w:val="28"/>
          <w:szCs w:val="28"/>
        </w:rPr>
        <w:t>снення практичних дій, спрямованих на досягнення</w:t>
      </w:r>
      <w:r w:rsidR="00CA0EA0" w:rsidRPr="00CA0EA0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CA0EA0">
        <w:rPr>
          <w:rFonts w:ascii="Times New Roman" w:hAnsi="Times New Roman" w:cs="Times New Roman"/>
          <w:iCs/>
          <w:color w:val="000000"/>
          <w:sz w:val="28"/>
          <w:szCs w:val="28"/>
        </w:rPr>
        <w:t>поставлених цілей;</w:t>
      </w:r>
    </w:p>
    <w:p w:rsidR="00836DEE" w:rsidRPr="00CA0EA0" w:rsidRDefault="00836DEE" w:rsidP="00CA0EA0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CA0EA0">
        <w:rPr>
          <w:rFonts w:ascii="Times New Roman" w:hAnsi="Times New Roman" w:cs="Times New Roman"/>
          <w:iCs/>
          <w:color w:val="000000"/>
          <w:sz w:val="28"/>
          <w:szCs w:val="28"/>
        </w:rPr>
        <w:t>г) усі відповіді правильні.</w:t>
      </w:r>
    </w:p>
    <w:p w:rsidR="00CA0EA0" w:rsidRPr="00CA0EA0" w:rsidRDefault="00836DEE" w:rsidP="00CA0EA0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A0EA0">
        <w:rPr>
          <w:rFonts w:ascii="Times New Roman" w:hAnsi="Times New Roman" w:cs="Times New Roman"/>
          <w:b/>
          <w:color w:val="000000"/>
          <w:sz w:val="28"/>
          <w:szCs w:val="28"/>
        </w:rPr>
        <w:t>5. Які методологічні принципи проведення бюджетної політики на</w:t>
      </w:r>
      <w:r w:rsidR="00CA0EA0" w:rsidRPr="00CA0EA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A0EA0">
        <w:rPr>
          <w:rFonts w:ascii="Times New Roman" w:hAnsi="Times New Roman" w:cs="Times New Roman"/>
          <w:b/>
          <w:color w:val="000000"/>
          <w:sz w:val="28"/>
          <w:szCs w:val="28"/>
        </w:rPr>
        <w:t>місцевому рівні?</w:t>
      </w:r>
    </w:p>
    <w:p w:rsidR="00CA0EA0" w:rsidRPr="00CA0EA0" w:rsidRDefault="00836DEE" w:rsidP="00CA0EA0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CA0EA0">
        <w:rPr>
          <w:rFonts w:ascii="Times New Roman" w:hAnsi="Times New Roman" w:cs="Times New Roman"/>
          <w:iCs/>
          <w:color w:val="000000"/>
          <w:sz w:val="28"/>
          <w:szCs w:val="28"/>
        </w:rPr>
        <w:t>а) мікроекономічна збалансованість територій;</w:t>
      </w:r>
    </w:p>
    <w:p w:rsidR="00CA0EA0" w:rsidRPr="00CA0EA0" w:rsidRDefault="00836DEE" w:rsidP="00CA0EA0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CA0EA0">
        <w:rPr>
          <w:rFonts w:ascii="Times New Roman" w:hAnsi="Times New Roman" w:cs="Times New Roman"/>
          <w:iCs/>
          <w:color w:val="000000"/>
          <w:sz w:val="28"/>
          <w:szCs w:val="28"/>
        </w:rPr>
        <w:t>б) залежність від кінцевої мети;</w:t>
      </w:r>
    </w:p>
    <w:p w:rsidR="00CA0EA0" w:rsidRPr="00CA0EA0" w:rsidRDefault="00836DEE" w:rsidP="00CA0EA0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CA0EA0">
        <w:rPr>
          <w:rFonts w:ascii="Times New Roman" w:hAnsi="Times New Roman" w:cs="Times New Roman"/>
          <w:iCs/>
          <w:color w:val="000000"/>
          <w:sz w:val="28"/>
          <w:szCs w:val="28"/>
        </w:rPr>
        <w:t>в) врахування політичних умов на підставі реальних можливостей;</w:t>
      </w:r>
    </w:p>
    <w:p w:rsidR="00836DEE" w:rsidRPr="00CA0EA0" w:rsidRDefault="00836DEE" w:rsidP="00CA0EA0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CA0EA0">
        <w:rPr>
          <w:rFonts w:ascii="Times New Roman" w:hAnsi="Times New Roman" w:cs="Times New Roman"/>
          <w:iCs/>
          <w:color w:val="000000"/>
          <w:sz w:val="28"/>
          <w:szCs w:val="28"/>
        </w:rPr>
        <w:t>г) визначення основних напрямів мобілізації та використання бюджетних</w:t>
      </w:r>
      <w:r w:rsidR="00CA0EA0" w:rsidRPr="00CA0EA0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CA0EA0">
        <w:rPr>
          <w:rFonts w:ascii="Times New Roman" w:hAnsi="Times New Roman" w:cs="Times New Roman"/>
          <w:iCs/>
          <w:color w:val="000000"/>
          <w:sz w:val="28"/>
          <w:szCs w:val="28"/>
        </w:rPr>
        <w:t>ресурсів.</w:t>
      </w:r>
    </w:p>
    <w:p w:rsidR="008E5DCA" w:rsidRPr="00CA0EA0" w:rsidRDefault="00CA0EA0" w:rsidP="00CA0EA0">
      <w:pPr>
        <w:spacing w:after="0" w:line="240" w:lineRule="auto"/>
        <w:ind w:left="284" w:firstLine="567"/>
        <w:contextualSpacing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CA0EA0">
        <w:rPr>
          <w:rFonts w:ascii="Times New Roman" w:hAnsi="Times New Roman" w:cs="Times New Roman"/>
          <w:b/>
          <w:spacing w:val="-4"/>
          <w:sz w:val="28"/>
          <w:szCs w:val="28"/>
        </w:rPr>
        <w:t>6</w:t>
      </w:r>
      <w:r w:rsidR="008E5DCA" w:rsidRPr="00CA0EA0">
        <w:rPr>
          <w:rFonts w:ascii="Times New Roman" w:hAnsi="Times New Roman" w:cs="Times New Roman"/>
          <w:b/>
          <w:spacing w:val="-4"/>
          <w:sz w:val="28"/>
          <w:szCs w:val="28"/>
        </w:rPr>
        <w:t>. Короткострокові п</w:t>
      </w:r>
      <w:r w:rsidRPr="00CA0EA0">
        <w:rPr>
          <w:rFonts w:ascii="Times New Roman" w:hAnsi="Times New Roman" w:cs="Times New Roman"/>
          <w:b/>
          <w:spacing w:val="-4"/>
          <w:sz w:val="28"/>
          <w:szCs w:val="28"/>
        </w:rPr>
        <w:t>озики можна отримати у разі тимчасово</w:t>
      </w:r>
      <w:r w:rsidR="008E5DCA" w:rsidRPr="00CA0EA0">
        <w:rPr>
          <w:rFonts w:ascii="Times New Roman" w:hAnsi="Times New Roman" w:cs="Times New Roman"/>
          <w:b/>
          <w:spacing w:val="-4"/>
          <w:sz w:val="28"/>
          <w:szCs w:val="28"/>
        </w:rPr>
        <w:t>го касового розриву у фінансово-кредитних установах на термін:</w:t>
      </w:r>
    </w:p>
    <w:p w:rsidR="008E5DCA" w:rsidRPr="00CA0EA0" w:rsidRDefault="008E5DCA" w:rsidP="00CA0EA0">
      <w:pPr>
        <w:numPr>
          <w:ilvl w:val="0"/>
          <w:numId w:val="2"/>
        </w:numPr>
        <w:tabs>
          <w:tab w:val="clear" w:pos="1866"/>
          <w:tab w:val="left" w:pos="567"/>
        </w:tabs>
        <w:spacing w:after="0" w:line="240" w:lineRule="auto"/>
        <w:ind w:left="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0EA0">
        <w:rPr>
          <w:rFonts w:ascii="Times New Roman" w:hAnsi="Times New Roman" w:cs="Times New Roman"/>
          <w:sz w:val="28"/>
          <w:szCs w:val="28"/>
        </w:rPr>
        <w:t>до 3 місяців;</w:t>
      </w:r>
    </w:p>
    <w:p w:rsidR="008E5DCA" w:rsidRPr="00CA0EA0" w:rsidRDefault="008E5DCA" w:rsidP="00CA0EA0">
      <w:pPr>
        <w:numPr>
          <w:ilvl w:val="0"/>
          <w:numId w:val="2"/>
        </w:numPr>
        <w:tabs>
          <w:tab w:val="clear" w:pos="1866"/>
          <w:tab w:val="left" w:pos="567"/>
        </w:tabs>
        <w:spacing w:after="0" w:line="240" w:lineRule="auto"/>
        <w:ind w:left="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0EA0">
        <w:rPr>
          <w:rFonts w:ascii="Times New Roman" w:hAnsi="Times New Roman" w:cs="Times New Roman"/>
          <w:sz w:val="28"/>
          <w:szCs w:val="28"/>
        </w:rPr>
        <w:t>до 5 місяців;</w:t>
      </w:r>
    </w:p>
    <w:p w:rsidR="008E5DCA" w:rsidRPr="00CA0EA0" w:rsidRDefault="008E5DCA" w:rsidP="00CA0EA0">
      <w:pPr>
        <w:numPr>
          <w:ilvl w:val="0"/>
          <w:numId w:val="2"/>
        </w:numPr>
        <w:tabs>
          <w:tab w:val="clear" w:pos="1866"/>
          <w:tab w:val="left" w:pos="567"/>
        </w:tabs>
        <w:spacing w:after="0" w:line="240" w:lineRule="auto"/>
        <w:ind w:left="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0EA0">
        <w:rPr>
          <w:rFonts w:ascii="Times New Roman" w:hAnsi="Times New Roman" w:cs="Times New Roman"/>
          <w:sz w:val="28"/>
          <w:szCs w:val="28"/>
        </w:rPr>
        <w:t>до 7 місяців;</w:t>
      </w:r>
    </w:p>
    <w:p w:rsidR="008E5DCA" w:rsidRPr="00CA0EA0" w:rsidRDefault="008E5DCA" w:rsidP="00CA0EA0">
      <w:pPr>
        <w:numPr>
          <w:ilvl w:val="0"/>
          <w:numId w:val="2"/>
        </w:numPr>
        <w:tabs>
          <w:tab w:val="clear" w:pos="1866"/>
          <w:tab w:val="left" w:pos="567"/>
        </w:tabs>
        <w:spacing w:after="0" w:line="240" w:lineRule="auto"/>
        <w:ind w:left="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0EA0">
        <w:rPr>
          <w:rFonts w:ascii="Times New Roman" w:hAnsi="Times New Roman" w:cs="Times New Roman"/>
          <w:sz w:val="28"/>
          <w:szCs w:val="28"/>
        </w:rPr>
        <w:t>до року.</w:t>
      </w:r>
    </w:p>
    <w:p w:rsidR="00CA0EA0" w:rsidRPr="00CA0EA0" w:rsidRDefault="00CA0EA0" w:rsidP="00CA0EA0">
      <w:pPr>
        <w:spacing w:after="0" w:line="240" w:lineRule="auto"/>
        <w:ind w:left="284" w:firstLine="567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CA0EA0">
        <w:rPr>
          <w:rFonts w:ascii="Times New Roman" w:hAnsi="Times New Roman" w:cs="Times New Roman"/>
          <w:b/>
          <w:spacing w:val="-4"/>
          <w:sz w:val="28"/>
          <w:szCs w:val="28"/>
        </w:rPr>
        <w:br w:type="page"/>
      </w:r>
    </w:p>
    <w:p w:rsidR="008E5DCA" w:rsidRPr="00CA0EA0" w:rsidRDefault="00CA0EA0" w:rsidP="00CA0EA0">
      <w:pPr>
        <w:spacing w:after="0" w:line="240" w:lineRule="auto"/>
        <w:ind w:left="284" w:firstLine="567"/>
        <w:contextualSpacing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CA0EA0">
        <w:rPr>
          <w:rFonts w:ascii="Times New Roman" w:hAnsi="Times New Roman" w:cs="Times New Roman"/>
          <w:b/>
          <w:spacing w:val="-4"/>
          <w:sz w:val="28"/>
          <w:szCs w:val="28"/>
        </w:rPr>
        <w:lastRenderedPageBreak/>
        <w:t>7</w:t>
      </w:r>
      <w:r w:rsidR="008E5DCA" w:rsidRPr="00CA0EA0">
        <w:rPr>
          <w:rFonts w:ascii="Times New Roman" w:hAnsi="Times New Roman" w:cs="Times New Roman"/>
          <w:b/>
          <w:spacing w:val="-4"/>
          <w:sz w:val="28"/>
          <w:szCs w:val="28"/>
        </w:rPr>
        <w:t>. Операції, пов’язані з о</w:t>
      </w:r>
      <w:r w:rsidRPr="00CA0EA0">
        <w:rPr>
          <w:rFonts w:ascii="Times New Roman" w:hAnsi="Times New Roman" w:cs="Times New Roman"/>
          <w:b/>
          <w:spacing w:val="-4"/>
          <w:sz w:val="28"/>
          <w:szCs w:val="28"/>
        </w:rPr>
        <w:t>триманням у місцевий бюджет кош</w:t>
      </w:r>
      <w:r w:rsidR="008E5DCA" w:rsidRPr="00CA0EA0">
        <w:rPr>
          <w:rFonts w:ascii="Times New Roman" w:hAnsi="Times New Roman" w:cs="Times New Roman"/>
          <w:b/>
          <w:spacing w:val="-4"/>
          <w:sz w:val="28"/>
          <w:szCs w:val="28"/>
        </w:rPr>
        <w:t xml:space="preserve">тів на умовах </w:t>
      </w:r>
      <w:proofErr w:type="spellStart"/>
      <w:r w:rsidR="008E5DCA" w:rsidRPr="00CA0EA0">
        <w:rPr>
          <w:rFonts w:ascii="Times New Roman" w:hAnsi="Times New Roman" w:cs="Times New Roman"/>
          <w:b/>
          <w:spacing w:val="-4"/>
          <w:sz w:val="28"/>
          <w:szCs w:val="28"/>
        </w:rPr>
        <w:t>поверненості</w:t>
      </w:r>
      <w:proofErr w:type="spellEnd"/>
      <w:r w:rsidR="008E5DCA" w:rsidRPr="00CA0EA0">
        <w:rPr>
          <w:rFonts w:ascii="Times New Roman" w:hAnsi="Times New Roman" w:cs="Times New Roman"/>
          <w:b/>
          <w:spacing w:val="-4"/>
          <w:sz w:val="28"/>
          <w:szCs w:val="28"/>
        </w:rPr>
        <w:t>, строковості та платності, – це:</w:t>
      </w:r>
    </w:p>
    <w:p w:rsidR="008E5DCA" w:rsidRPr="00CA0EA0" w:rsidRDefault="008E5DCA" w:rsidP="00CA0EA0">
      <w:pPr>
        <w:pStyle w:val="1"/>
        <w:numPr>
          <w:ilvl w:val="0"/>
          <w:numId w:val="3"/>
        </w:numPr>
        <w:tabs>
          <w:tab w:val="left" w:pos="0"/>
        </w:tabs>
        <w:spacing w:after="0" w:line="240" w:lineRule="auto"/>
        <w:ind w:left="284" w:righ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0EA0">
        <w:rPr>
          <w:rFonts w:ascii="Times New Roman" w:hAnsi="Times New Roman"/>
          <w:sz w:val="28"/>
          <w:szCs w:val="28"/>
          <w:lang w:val="uk-UA"/>
        </w:rPr>
        <w:t>комунальний кредит;</w:t>
      </w:r>
    </w:p>
    <w:p w:rsidR="008E5DCA" w:rsidRPr="00CA0EA0" w:rsidRDefault="008E5DCA" w:rsidP="00CA0EA0">
      <w:pPr>
        <w:pStyle w:val="1"/>
        <w:numPr>
          <w:ilvl w:val="0"/>
          <w:numId w:val="3"/>
        </w:numPr>
        <w:tabs>
          <w:tab w:val="left" w:pos="0"/>
        </w:tabs>
        <w:spacing w:after="0" w:line="240" w:lineRule="auto"/>
        <w:ind w:left="284" w:righ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0EA0">
        <w:rPr>
          <w:rFonts w:ascii="Times New Roman" w:hAnsi="Times New Roman"/>
          <w:sz w:val="28"/>
          <w:szCs w:val="28"/>
          <w:lang w:val="uk-UA"/>
        </w:rPr>
        <w:t>місцеві запозичення;</w:t>
      </w:r>
    </w:p>
    <w:p w:rsidR="008E5DCA" w:rsidRPr="00CA0EA0" w:rsidRDefault="008E5DCA" w:rsidP="00CA0EA0">
      <w:pPr>
        <w:pStyle w:val="1"/>
        <w:numPr>
          <w:ilvl w:val="0"/>
          <w:numId w:val="3"/>
        </w:numPr>
        <w:tabs>
          <w:tab w:val="left" w:pos="0"/>
        </w:tabs>
        <w:spacing w:after="0" w:line="240" w:lineRule="auto"/>
        <w:ind w:left="284" w:righ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0EA0">
        <w:rPr>
          <w:rFonts w:ascii="Times New Roman" w:hAnsi="Times New Roman"/>
          <w:sz w:val="28"/>
          <w:szCs w:val="28"/>
          <w:lang w:val="uk-UA"/>
        </w:rPr>
        <w:t>короткострокові кредити;</w:t>
      </w:r>
    </w:p>
    <w:p w:rsidR="008E5DCA" w:rsidRPr="00CA0EA0" w:rsidRDefault="008E5DCA" w:rsidP="00CA0EA0">
      <w:pPr>
        <w:pStyle w:val="1"/>
        <w:numPr>
          <w:ilvl w:val="0"/>
          <w:numId w:val="3"/>
        </w:numPr>
        <w:tabs>
          <w:tab w:val="left" w:pos="0"/>
        </w:tabs>
        <w:spacing w:after="0" w:line="240" w:lineRule="auto"/>
        <w:ind w:left="284" w:righ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0EA0">
        <w:rPr>
          <w:rFonts w:ascii="Times New Roman" w:hAnsi="Times New Roman"/>
          <w:sz w:val="28"/>
          <w:szCs w:val="28"/>
          <w:lang w:val="uk-UA"/>
        </w:rPr>
        <w:t>усі відповіді правильні.</w:t>
      </w:r>
    </w:p>
    <w:p w:rsidR="008E5DCA" w:rsidRPr="00CA0EA0" w:rsidRDefault="00CA0EA0" w:rsidP="00CA0EA0">
      <w:pPr>
        <w:spacing w:after="0" w:line="240" w:lineRule="auto"/>
        <w:ind w:left="284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0EA0">
        <w:rPr>
          <w:rFonts w:ascii="Times New Roman" w:hAnsi="Times New Roman" w:cs="Times New Roman"/>
          <w:b/>
          <w:sz w:val="28"/>
          <w:szCs w:val="28"/>
        </w:rPr>
        <w:t>8</w:t>
      </w:r>
      <w:r w:rsidR="008E5DCA" w:rsidRPr="00CA0EA0">
        <w:rPr>
          <w:rFonts w:ascii="Times New Roman" w:hAnsi="Times New Roman" w:cs="Times New Roman"/>
          <w:b/>
          <w:sz w:val="28"/>
          <w:szCs w:val="28"/>
        </w:rPr>
        <w:t>. Місцеві позики поділяються на види:</w:t>
      </w:r>
    </w:p>
    <w:p w:rsidR="008E5DCA" w:rsidRPr="00CA0EA0" w:rsidRDefault="008E5DCA" w:rsidP="00CA0EA0">
      <w:pPr>
        <w:pStyle w:val="1"/>
        <w:numPr>
          <w:ilvl w:val="0"/>
          <w:numId w:val="4"/>
        </w:numPr>
        <w:tabs>
          <w:tab w:val="left" w:pos="0"/>
        </w:tabs>
        <w:spacing w:after="0" w:line="240" w:lineRule="auto"/>
        <w:ind w:left="284" w:righ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0EA0">
        <w:rPr>
          <w:rFonts w:ascii="Times New Roman" w:hAnsi="Times New Roman"/>
          <w:sz w:val="28"/>
          <w:szCs w:val="28"/>
          <w:lang w:val="uk-UA"/>
        </w:rPr>
        <w:t>внутрішні та зовнішні;</w:t>
      </w:r>
    </w:p>
    <w:p w:rsidR="008E5DCA" w:rsidRPr="00CA0EA0" w:rsidRDefault="008E5DCA" w:rsidP="00CA0EA0">
      <w:pPr>
        <w:pStyle w:val="1"/>
        <w:numPr>
          <w:ilvl w:val="0"/>
          <w:numId w:val="4"/>
        </w:numPr>
        <w:tabs>
          <w:tab w:val="left" w:pos="0"/>
        </w:tabs>
        <w:spacing w:after="0" w:line="240" w:lineRule="auto"/>
        <w:ind w:left="284" w:righ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0EA0">
        <w:rPr>
          <w:rFonts w:ascii="Times New Roman" w:hAnsi="Times New Roman"/>
          <w:sz w:val="28"/>
          <w:szCs w:val="28"/>
          <w:lang w:val="uk-UA"/>
        </w:rPr>
        <w:t>короткострокові та довгострокові;</w:t>
      </w:r>
    </w:p>
    <w:p w:rsidR="008E5DCA" w:rsidRPr="00CA0EA0" w:rsidRDefault="008E5DCA" w:rsidP="00CA0EA0">
      <w:pPr>
        <w:pStyle w:val="1"/>
        <w:numPr>
          <w:ilvl w:val="0"/>
          <w:numId w:val="4"/>
        </w:numPr>
        <w:tabs>
          <w:tab w:val="left" w:pos="0"/>
        </w:tabs>
        <w:spacing w:after="0" w:line="240" w:lineRule="auto"/>
        <w:ind w:left="284" w:righ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0EA0">
        <w:rPr>
          <w:rFonts w:ascii="Times New Roman" w:hAnsi="Times New Roman"/>
          <w:sz w:val="28"/>
          <w:szCs w:val="28"/>
          <w:lang w:val="uk-UA"/>
        </w:rPr>
        <w:t>міжбюджетні позики;</w:t>
      </w:r>
    </w:p>
    <w:p w:rsidR="008E5DCA" w:rsidRPr="00CA0EA0" w:rsidRDefault="008E5DCA" w:rsidP="00CA0EA0">
      <w:pPr>
        <w:pStyle w:val="1"/>
        <w:numPr>
          <w:ilvl w:val="0"/>
          <w:numId w:val="4"/>
        </w:numPr>
        <w:tabs>
          <w:tab w:val="left" w:pos="0"/>
        </w:tabs>
        <w:spacing w:after="0" w:line="240" w:lineRule="auto"/>
        <w:ind w:left="284" w:righ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0EA0">
        <w:rPr>
          <w:rFonts w:ascii="Times New Roman" w:hAnsi="Times New Roman"/>
          <w:sz w:val="28"/>
          <w:szCs w:val="28"/>
          <w:lang w:val="uk-UA"/>
        </w:rPr>
        <w:t xml:space="preserve">усі </w:t>
      </w:r>
      <w:proofErr w:type="spellStart"/>
      <w:r w:rsidRPr="00CA0EA0">
        <w:rPr>
          <w:rFonts w:ascii="Times New Roman" w:hAnsi="Times New Roman"/>
          <w:sz w:val="28"/>
          <w:szCs w:val="28"/>
          <w:lang w:val="uk-UA"/>
        </w:rPr>
        <w:t>вищеперелічені</w:t>
      </w:r>
      <w:proofErr w:type="spellEnd"/>
      <w:r w:rsidRPr="00CA0EA0">
        <w:rPr>
          <w:rFonts w:ascii="Times New Roman" w:hAnsi="Times New Roman"/>
          <w:sz w:val="28"/>
          <w:szCs w:val="28"/>
          <w:lang w:val="uk-UA"/>
        </w:rPr>
        <w:t>.</w:t>
      </w:r>
    </w:p>
    <w:p w:rsidR="008E5DCA" w:rsidRPr="00CA0EA0" w:rsidRDefault="00CA0EA0" w:rsidP="00CA0EA0">
      <w:pPr>
        <w:pStyle w:val="1"/>
        <w:tabs>
          <w:tab w:val="left" w:pos="0"/>
        </w:tabs>
        <w:spacing w:after="0" w:line="240" w:lineRule="auto"/>
        <w:ind w:left="284" w:right="0" w:firstLine="567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A0EA0">
        <w:rPr>
          <w:rFonts w:ascii="Times New Roman" w:hAnsi="Times New Roman"/>
          <w:b/>
          <w:sz w:val="28"/>
          <w:szCs w:val="28"/>
          <w:lang w:val="uk-UA"/>
        </w:rPr>
        <w:t xml:space="preserve">9. </w:t>
      </w:r>
      <w:r w:rsidR="008E5DCA" w:rsidRPr="00CA0EA0">
        <w:rPr>
          <w:rFonts w:ascii="Times New Roman" w:hAnsi="Times New Roman"/>
          <w:b/>
          <w:sz w:val="28"/>
          <w:szCs w:val="28"/>
          <w:lang w:val="uk-UA"/>
        </w:rPr>
        <w:t>В Україні міжбюджетні позики:</w:t>
      </w:r>
    </w:p>
    <w:p w:rsidR="008E5DCA" w:rsidRPr="00CA0EA0" w:rsidRDefault="008E5DCA" w:rsidP="00CA0EA0">
      <w:pPr>
        <w:pStyle w:val="1"/>
        <w:numPr>
          <w:ilvl w:val="0"/>
          <w:numId w:val="5"/>
        </w:numPr>
        <w:tabs>
          <w:tab w:val="left" w:pos="0"/>
        </w:tabs>
        <w:spacing w:after="0" w:line="240" w:lineRule="auto"/>
        <w:ind w:left="284" w:righ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0EA0">
        <w:rPr>
          <w:rFonts w:ascii="Times New Roman" w:hAnsi="Times New Roman"/>
          <w:sz w:val="28"/>
          <w:szCs w:val="28"/>
          <w:lang w:val="uk-UA"/>
        </w:rPr>
        <w:t>дозволені відповідно до чинного законодавства;</w:t>
      </w:r>
    </w:p>
    <w:p w:rsidR="008E5DCA" w:rsidRPr="00CA0EA0" w:rsidRDefault="008E5DCA" w:rsidP="00CA0EA0">
      <w:pPr>
        <w:pStyle w:val="1"/>
        <w:numPr>
          <w:ilvl w:val="0"/>
          <w:numId w:val="5"/>
        </w:numPr>
        <w:tabs>
          <w:tab w:val="left" w:pos="0"/>
        </w:tabs>
        <w:spacing w:after="0" w:line="240" w:lineRule="auto"/>
        <w:ind w:left="284" w:righ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0EA0">
        <w:rPr>
          <w:rFonts w:ascii="Times New Roman" w:hAnsi="Times New Roman"/>
          <w:sz w:val="28"/>
          <w:szCs w:val="28"/>
          <w:lang w:val="uk-UA"/>
        </w:rPr>
        <w:t>заборонені відповідно до чинного законодавства;</w:t>
      </w:r>
    </w:p>
    <w:p w:rsidR="008E5DCA" w:rsidRPr="00CA0EA0" w:rsidRDefault="008E5DCA" w:rsidP="00CA0EA0">
      <w:pPr>
        <w:pStyle w:val="1"/>
        <w:numPr>
          <w:ilvl w:val="0"/>
          <w:numId w:val="5"/>
        </w:numPr>
        <w:tabs>
          <w:tab w:val="left" w:pos="0"/>
        </w:tabs>
        <w:spacing w:after="0" w:line="240" w:lineRule="auto"/>
        <w:ind w:left="284" w:righ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0EA0">
        <w:rPr>
          <w:rFonts w:ascii="Times New Roman" w:hAnsi="Times New Roman"/>
          <w:sz w:val="28"/>
          <w:szCs w:val="28"/>
          <w:lang w:val="uk-UA"/>
        </w:rPr>
        <w:t>можуть надаватися на термін до 1 року;</w:t>
      </w:r>
    </w:p>
    <w:p w:rsidR="008E5DCA" w:rsidRPr="00CA0EA0" w:rsidRDefault="008E5DCA" w:rsidP="00CA0EA0">
      <w:pPr>
        <w:pStyle w:val="1"/>
        <w:numPr>
          <w:ilvl w:val="0"/>
          <w:numId w:val="5"/>
        </w:numPr>
        <w:tabs>
          <w:tab w:val="left" w:pos="0"/>
        </w:tabs>
        <w:spacing w:after="0" w:line="240" w:lineRule="auto"/>
        <w:ind w:left="284" w:righ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0EA0">
        <w:rPr>
          <w:rFonts w:ascii="Times New Roman" w:hAnsi="Times New Roman"/>
          <w:sz w:val="28"/>
          <w:szCs w:val="28"/>
          <w:lang w:val="uk-UA"/>
        </w:rPr>
        <w:t>можуть надаватися чи не надаватися залежно від ситуації.</w:t>
      </w:r>
    </w:p>
    <w:p w:rsidR="008E5DCA" w:rsidRPr="00CA0EA0" w:rsidRDefault="00CA0EA0" w:rsidP="00CA0EA0">
      <w:pPr>
        <w:pStyle w:val="1"/>
        <w:spacing w:after="0" w:line="240" w:lineRule="auto"/>
        <w:ind w:left="284" w:right="0" w:firstLine="567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A0EA0">
        <w:rPr>
          <w:rFonts w:ascii="Times New Roman" w:hAnsi="Times New Roman"/>
          <w:b/>
          <w:sz w:val="28"/>
          <w:szCs w:val="28"/>
          <w:lang w:val="uk-UA"/>
        </w:rPr>
        <w:t xml:space="preserve">10. </w:t>
      </w:r>
      <w:r w:rsidR="008E5DCA" w:rsidRPr="00CA0EA0">
        <w:rPr>
          <w:rFonts w:ascii="Times New Roman" w:hAnsi="Times New Roman"/>
          <w:b/>
          <w:sz w:val="28"/>
          <w:szCs w:val="28"/>
          <w:lang w:val="uk-UA"/>
        </w:rPr>
        <w:t>Суб’єктами довготермін</w:t>
      </w:r>
      <w:r w:rsidRPr="00CA0EA0">
        <w:rPr>
          <w:rFonts w:ascii="Times New Roman" w:hAnsi="Times New Roman"/>
          <w:b/>
          <w:sz w:val="28"/>
          <w:szCs w:val="28"/>
          <w:lang w:val="uk-UA"/>
        </w:rPr>
        <w:t>ових запозичень до бюджетів роз</w:t>
      </w:r>
      <w:r w:rsidR="008E5DCA" w:rsidRPr="00CA0EA0">
        <w:rPr>
          <w:rFonts w:ascii="Times New Roman" w:hAnsi="Times New Roman"/>
          <w:b/>
          <w:sz w:val="28"/>
          <w:szCs w:val="28"/>
          <w:lang w:val="uk-UA"/>
        </w:rPr>
        <w:t>витку місцевих бюджетів можуть бути:</w:t>
      </w:r>
    </w:p>
    <w:p w:rsidR="008E5DCA" w:rsidRPr="00CA0EA0" w:rsidRDefault="008E5DCA" w:rsidP="00CA0EA0">
      <w:pPr>
        <w:pStyle w:val="1"/>
        <w:numPr>
          <w:ilvl w:val="0"/>
          <w:numId w:val="7"/>
        </w:numPr>
        <w:tabs>
          <w:tab w:val="left" w:pos="0"/>
        </w:tabs>
        <w:spacing w:after="0" w:line="240" w:lineRule="auto"/>
        <w:ind w:left="284" w:righ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0EA0">
        <w:rPr>
          <w:rFonts w:ascii="Times New Roman" w:hAnsi="Times New Roman"/>
          <w:sz w:val="28"/>
          <w:szCs w:val="28"/>
          <w:lang w:val="uk-UA"/>
        </w:rPr>
        <w:t>міські, сільські, селищні ради;</w:t>
      </w:r>
    </w:p>
    <w:p w:rsidR="008E5DCA" w:rsidRPr="00CA0EA0" w:rsidRDefault="008E5DCA" w:rsidP="00CA0EA0">
      <w:pPr>
        <w:pStyle w:val="1"/>
        <w:numPr>
          <w:ilvl w:val="0"/>
          <w:numId w:val="7"/>
        </w:numPr>
        <w:tabs>
          <w:tab w:val="left" w:pos="0"/>
        </w:tabs>
        <w:spacing w:after="0" w:line="240" w:lineRule="auto"/>
        <w:ind w:left="284" w:righ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0EA0">
        <w:rPr>
          <w:rFonts w:ascii="Times New Roman" w:hAnsi="Times New Roman"/>
          <w:sz w:val="28"/>
          <w:szCs w:val="28"/>
          <w:lang w:val="uk-UA"/>
        </w:rPr>
        <w:t>ВРУ та ВР АРК;</w:t>
      </w:r>
    </w:p>
    <w:p w:rsidR="008E5DCA" w:rsidRPr="00CA0EA0" w:rsidRDefault="008E5DCA" w:rsidP="00CA0EA0">
      <w:pPr>
        <w:pStyle w:val="1"/>
        <w:numPr>
          <w:ilvl w:val="0"/>
          <w:numId w:val="7"/>
        </w:numPr>
        <w:tabs>
          <w:tab w:val="left" w:pos="0"/>
        </w:tabs>
        <w:spacing w:after="0" w:line="240" w:lineRule="auto"/>
        <w:ind w:left="284" w:righ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0EA0">
        <w:rPr>
          <w:rFonts w:ascii="Times New Roman" w:hAnsi="Times New Roman"/>
          <w:sz w:val="28"/>
          <w:szCs w:val="28"/>
          <w:lang w:val="uk-UA"/>
        </w:rPr>
        <w:t>ВР АРК або міські ради;</w:t>
      </w:r>
    </w:p>
    <w:p w:rsidR="008E5DCA" w:rsidRPr="00CA0EA0" w:rsidRDefault="008E5DCA" w:rsidP="00CA0EA0">
      <w:pPr>
        <w:pStyle w:val="1"/>
        <w:numPr>
          <w:ilvl w:val="0"/>
          <w:numId w:val="7"/>
        </w:numPr>
        <w:tabs>
          <w:tab w:val="left" w:pos="0"/>
        </w:tabs>
        <w:spacing w:after="0" w:line="240" w:lineRule="auto"/>
        <w:ind w:left="284" w:righ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0EA0">
        <w:rPr>
          <w:rFonts w:ascii="Times New Roman" w:hAnsi="Times New Roman"/>
          <w:sz w:val="28"/>
          <w:szCs w:val="28"/>
          <w:lang w:val="uk-UA"/>
        </w:rPr>
        <w:t>усі відповіді правильні.</w:t>
      </w:r>
    </w:p>
    <w:p w:rsidR="008E5DCA" w:rsidRPr="00CA0EA0" w:rsidRDefault="008E5DCA" w:rsidP="00CA0EA0">
      <w:pPr>
        <w:pStyle w:val="1"/>
        <w:numPr>
          <w:ilvl w:val="0"/>
          <w:numId w:val="1"/>
        </w:numPr>
        <w:spacing w:after="0" w:line="240" w:lineRule="auto"/>
        <w:ind w:left="284" w:right="0" w:firstLine="567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A0EA0">
        <w:rPr>
          <w:rFonts w:ascii="Times New Roman" w:hAnsi="Times New Roman"/>
          <w:b/>
          <w:sz w:val="28"/>
          <w:szCs w:val="28"/>
          <w:lang w:val="uk-UA"/>
        </w:rPr>
        <w:t>Довгострокові запозичення поділяються на:</w:t>
      </w:r>
    </w:p>
    <w:p w:rsidR="008E5DCA" w:rsidRPr="00CA0EA0" w:rsidRDefault="008E5DCA" w:rsidP="00CA0EA0">
      <w:pPr>
        <w:pStyle w:val="1"/>
        <w:numPr>
          <w:ilvl w:val="0"/>
          <w:numId w:val="8"/>
        </w:numPr>
        <w:tabs>
          <w:tab w:val="left" w:pos="0"/>
        </w:tabs>
        <w:spacing w:after="0" w:line="240" w:lineRule="auto"/>
        <w:ind w:left="284" w:righ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0EA0">
        <w:rPr>
          <w:rFonts w:ascii="Times New Roman" w:hAnsi="Times New Roman"/>
          <w:sz w:val="28"/>
          <w:szCs w:val="28"/>
          <w:lang w:val="uk-UA"/>
        </w:rPr>
        <w:t>умовні та безумовні;</w:t>
      </w:r>
    </w:p>
    <w:p w:rsidR="008E5DCA" w:rsidRPr="00CA0EA0" w:rsidRDefault="008E5DCA" w:rsidP="00CA0EA0">
      <w:pPr>
        <w:pStyle w:val="1"/>
        <w:numPr>
          <w:ilvl w:val="0"/>
          <w:numId w:val="8"/>
        </w:numPr>
        <w:tabs>
          <w:tab w:val="left" w:pos="0"/>
        </w:tabs>
        <w:spacing w:after="0" w:line="240" w:lineRule="auto"/>
        <w:ind w:left="284" w:righ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0EA0">
        <w:rPr>
          <w:rFonts w:ascii="Times New Roman" w:hAnsi="Times New Roman"/>
          <w:sz w:val="28"/>
          <w:szCs w:val="28"/>
          <w:lang w:val="uk-UA"/>
        </w:rPr>
        <w:t>внутрішні та зовнішні;</w:t>
      </w:r>
    </w:p>
    <w:p w:rsidR="008E5DCA" w:rsidRPr="00CA0EA0" w:rsidRDefault="008E5DCA" w:rsidP="00CA0EA0">
      <w:pPr>
        <w:pStyle w:val="1"/>
        <w:numPr>
          <w:ilvl w:val="0"/>
          <w:numId w:val="8"/>
        </w:numPr>
        <w:tabs>
          <w:tab w:val="left" w:pos="0"/>
        </w:tabs>
        <w:spacing w:after="0" w:line="240" w:lineRule="auto"/>
        <w:ind w:left="284" w:righ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0EA0">
        <w:rPr>
          <w:rFonts w:ascii="Times New Roman" w:hAnsi="Times New Roman"/>
          <w:sz w:val="28"/>
          <w:szCs w:val="28"/>
          <w:lang w:val="uk-UA"/>
        </w:rPr>
        <w:t>інвестиційні та пасивні;</w:t>
      </w:r>
    </w:p>
    <w:p w:rsidR="008E5DCA" w:rsidRPr="00CA0EA0" w:rsidRDefault="008E5DCA" w:rsidP="00CA0EA0">
      <w:pPr>
        <w:pStyle w:val="1"/>
        <w:numPr>
          <w:ilvl w:val="0"/>
          <w:numId w:val="8"/>
        </w:numPr>
        <w:tabs>
          <w:tab w:val="left" w:pos="0"/>
        </w:tabs>
        <w:spacing w:after="0" w:line="240" w:lineRule="auto"/>
        <w:ind w:left="284" w:righ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0EA0">
        <w:rPr>
          <w:rFonts w:ascii="Times New Roman" w:hAnsi="Times New Roman"/>
          <w:sz w:val="28"/>
          <w:szCs w:val="28"/>
          <w:lang w:val="uk-UA"/>
        </w:rPr>
        <w:t xml:space="preserve">усі </w:t>
      </w:r>
      <w:proofErr w:type="spellStart"/>
      <w:r w:rsidRPr="00CA0EA0">
        <w:rPr>
          <w:rFonts w:ascii="Times New Roman" w:hAnsi="Times New Roman"/>
          <w:sz w:val="28"/>
          <w:szCs w:val="28"/>
          <w:lang w:val="uk-UA"/>
        </w:rPr>
        <w:t>вищеперелічені</w:t>
      </w:r>
      <w:proofErr w:type="spellEnd"/>
      <w:r w:rsidRPr="00CA0EA0">
        <w:rPr>
          <w:rFonts w:ascii="Times New Roman" w:hAnsi="Times New Roman"/>
          <w:sz w:val="28"/>
          <w:szCs w:val="28"/>
          <w:lang w:val="uk-UA"/>
        </w:rPr>
        <w:t>.</w:t>
      </w:r>
    </w:p>
    <w:p w:rsidR="008E5DCA" w:rsidRPr="00CA0EA0" w:rsidRDefault="008E5DCA" w:rsidP="00CA0EA0">
      <w:pPr>
        <w:pStyle w:val="1"/>
        <w:numPr>
          <w:ilvl w:val="0"/>
          <w:numId w:val="1"/>
        </w:numPr>
        <w:spacing w:after="0" w:line="240" w:lineRule="auto"/>
        <w:ind w:left="284" w:right="0" w:firstLine="567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A0EA0">
        <w:rPr>
          <w:rFonts w:ascii="Times New Roman" w:hAnsi="Times New Roman"/>
          <w:b/>
          <w:sz w:val="28"/>
          <w:szCs w:val="28"/>
          <w:lang w:val="uk-UA"/>
        </w:rPr>
        <w:t>Зовнішні довгос</w:t>
      </w:r>
      <w:r w:rsidR="00CA0EA0" w:rsidRPr="00CA0EA0">
        <w:rPr>
          <w:rFonts w:ascii="Times New Roman" w:hAnsi="Times New Roman"/>
          <w:b/>
          <w:sz w:val="28"/>
          <w:szCs w:val="28"/>
          <w:lang w:val="uk-UA"/>
        </w:rPr>
        <w:t>трокові запозичення можуть здійснюват</w:t>
      </w:r>
      <w:r w:rsidRPr="00CA0EA0">
        <w:rPr>
          <w:rFonts w:ascii="Times New Roman" w:hAnsi="Times New Roman"/>
          <w:b/>
          <w:sz w:val="28"/>
          <w:szCs w:val="28"/>
          <w:lang w:val="uk-UA"/>
        </w:rPr>
        <w:t>и міські ради з чисельністю населення не менше:</w:t>
      </w:r>
    </w:p>
    <w:p w:rsidR="00233829" w:rsidRDefault="008E5DCA" w:rsidP="00CA0EA0">
      <w:pPr>
        <w:pStyle w:val="1"/>
        <w:numPr>
          <w:ilvl w:val="0"/>
          <w:numId w:val="9"/>
        </w:numPr>
        <w:tabs>
          <w:tab w:val="left" w:pos="0"/>
        </w:tabs>
        <w:spacing w:after="0" w:line="240" w:lineRule="auto"/>
        <w:ind w:left="284" w:righ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33829">
        <w:rPr>
          <w:rFonts w:ascii="Times New Roman" w:hAnsi="Times New Roman"/>
          <w:sz w:val="28"/>
          <w:szCs w:val="28"/>
          <w:lang w:val="uk-UA"/>
        </w:rPr>
        <w:t>500 тис.;</w:t>
      </w:r>
      <w:r w:rsidR="00233829" w:rsidRPr="00233829">
        <w:rPr>
          <w:rFonts w:ascii="Times New Roman" w:hAnsi="Times New Roman"/>
          <w:sz w:val="28"/>
          <w:szCs w:val="28"/>
          <w:lang w:val="uk-UA"/>
        </w:rPr>
        <w:tab/>
      </w:r>
      <w:r w:rsidR="00233829">
        <w:rPr>
          <w:rFonts w:ascii="Times New Roman" w:hAnsi="Times New Roman"/>
          <w:sz w:val="28"/>
          <w:szCs w:val="28"/>
          <w:lang w:val="uk-UA"/>
        </w:rPr>
        <w:tab/>
      </w:r>
      <w:r w:rsidR="00233829">
        <w:rPr>
          <w:rFonts w:ascii="Times New Roman" w:hAnsi="Times New Roman"/>
          <w:sz w:val="28"/>
          <w:szCs w:val="28"/>
          <w:lang w:val="uk-UA"/>
        </w:rPr>
        <w:tab/>
        <w:t xml:space="preserve">б) </w:t>
      </w:r>
      <w:r w:rsidR="00233829" w:rsidRPr="00233829">
        <w:rPr>
          <w:rFonts w:ascii="Times New Roman" w:hAnsi="Times New Roman"/>
          <w:sz w:val="28"/>
          <w:szCs w:val="28"/>
          <w:lang w:val="uk-UA"/>
        </w:rPr>
        <w:t>800 тис.</w:t>
      </w:r>
      <w:r w:rsidR="00233829" w:rsidRPr="00233829">
        <w:rPr>
          <w:rFonts w:ascii="Times New Roman" w:hAnsi="Times New Roman"/>
          <w:sz w:val="28"/>
          <w:szCs w:val="28"/>
          <w:lang w:val="uk-UA"/>
        </w:rPr>
        <w:tab/>
      </w:r>
      <w:r w:rsidR="00233829" w:rsidRPr="00233829">
        <w:rPr>
          <w:rFonts w:ascii="Times New Roman" w:hAnsi="Times New Roman"/>
          <w:sz w:val="28"/>
          <w:szCs w:val="28"/>
          <w:lang w:val="uk-UA"/>
        </w:rPr>
        <w:tab/>
      </w:r>
      <w:r w:rsidR="00233829">
        <w:rPr>
          <w:rFonts w:ascii="Times New Roman" w:hAnsi="Times New Roman"/>
          <w:sz w:val="28"/>
          <w:szCs w:val="28"/>
          <w:lang w:val="uk-UA"/>
        </w:rPr>
        <w:tab/>
        <w:t xml:space="preserve">в) </w:t>
      </w:r>
      <w:r w:rsidRPr="00233829">
        <w:rPr>
          <w:rFonts w:ascii="Times New Roman" w:hAnsi="Times New Roman"/>
          <w:sz w:val="28"/>
          <w:szCs w:val="28"/>
          <w:lang w:val="uk-UA"/>
        </w:rPr>
        <w:t>1 млн.;</w:t>
      </w:r>
    </w:p>
    <w:p w:rsidR="008E5DCA" w:rsidRPr="00233829" w:rsidRDefault="00233829" w:rsidP="00233829">
      <w:pPr>
        <w:pStyle w:val="1"/>
        <w:tabs>
          <w:tab w:val="left" w:pos="0"/>
        </w:tabs>
        <w:spacing w:after="0" w:line="240" w:lineRule="auto"/>
        <w:ind w:left="851" w:right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г) </w:t>
      </w:r>
      <w:r w:rsidR="008E5DCA" w:rsidRPr="00233829">
        <w:rPr>
          <w:rFonts w:ascii="Times New Roman" w:hAnsi="Times New Roman"/>
          <w:sz w:val="28"/>
          <w:szCs w:val="28"/>
          <w:lang w:val="uk-UA"/>
        </w:rPr>
        <w:t>будь-які місцеві ради не залежно від кількості населення.</w:t>
      </w:r>
    </w:p>
    <w:p w:rsidR="008E5DCA" w:rsidRPr="00CA0EA0" w:rsidRDefault="008E5DCA" w:rsidP="00CA0EA0">
      <w:pPr>
        <w:pStyle w:val="1"/>
        <w:numPr>
          <w:ilvl w:val="0"/>
          <w:numId w:val="1"/>
        </w:numPr>
        <w:spacing w:after="0" w:line="240" w:lineRule="auto"/>
        <w:ind w:left="284" w:right="0" w:firstLine="567"/>
        <w:contextualSpacing/>
        <w:jc w:val="both"/>
        <w:rPr>
          <w:rFonts w:ascii="Times New Roman" w:hAnsi="Times New Roman"/>
          <w:b/>
          <w:spacing w:val="-12"/>
          <w:sz w:val="28"/>
          <w:szCs w:val="28"/>
          <w:lang w:val="uk-UA"/>
        </w:rPr>
      </w:pPr>
      <w:r w:rsidRPr="00CA0EA0">
        <w:rPr>
          <w:rFonts w:ascii="Times New Roman" w:hAnsi="Times New Roman"/>
          <w:b/>
          <w:spacing w:val="-12"/>
          <w:sz w:val="28"/>
          <w:szCs w:val="28"/>
          <w:lang w:val="uk-UA"/>
        </w:rPr>
        <w:t xml:space="preserve"> Довгострокові запозичення можуть здійснюватись у формі:</w:t>
      </w:r>
    </w:p>
    <w:p w:rsidR="008E5DCA" w:rsidRPr="00CA0EA0" w:rsidRDefault="008E5DCA" w:rsidP="00CA0EA0">
      <w:pPr>
        <w:pStyle w:val="1"/>
        <w:numPr>
          <w:ilvl w:val="0"/>
          <w:numId w:val="13"/>
        </w:numPr>
        <w:tabs>
          <w:tab w:val="left" w:pos="0"/>
        </w:tabs>
        <w:spacing w:after="0" w:line="240" w:lineRule="auto"/>
        <w:ind w:left="284" w:righ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0EA0">
        <w:rPr>
          <w:rFonts w:ascii="Times New Roman" w:hAnsi="Times New Roman"/>
          <w:sz w:val="28"/>
          <w:szCs w:val="28"/>
          <w:lang w:val="uk-UA"/>
        </w:rPr>
        <w:t>випуску облігацій;</w:t>
      </w:r>
    </w:p>
    <w:p w:rsidR="008E5DCA" w:rsidRPr="00CA0EA0" w:rsidRDefault="008E5DCA" w:rsidP="00CA0EA0">
      <w:pPr>
        <w:pStyle w:val="1"/>
        <w:numPr>
          <w:ilvl w:val="0"/>
          <w:numId w:val="13"/>
        </w:numPr>
        <w:tabs>
          <w:tab w:val="left" w:pos="0"/>
        </w:tabs>
        <w:spacing w:after="0" w:line="240" w:lineRule="auto"/>
        <w:ind w:left="284" w:righ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0EA0">
        <w:rPr>
          <w:rFonts w:ascii="Times New Roman" w:hAnsi="Times New Roman"/>
          <w:sz w:val="28"/>
          <w:szCs w:val="28"/>
          <w:lang w:val="uk-UA"/>
        </w:rPr>
        <w:t>безумовної передачі майна;</w:t>
      </w:r>
    </w:p>
    <w:p w:rsidR="008E5DCA" w:rsidRPr="00CA0EA0" w:rsidRDefault="008E5DCA" w:rsidP="00CA0EA0">
      <w:pPr>
        <w:pStyle w:val="1"/>
        <w:numPr>
          <w:ilvl w:val="0"/>
          <w:numId w:val="13"/>
        </w:numPr>
        <w:tabs>
          <w:tab w:val="left" w:pos="0"/>
        </w:tabs>
        <w:spacing w:after="0" w:line="240" w:lineRule="auto"/>
        <w:ind w:left="284" w:righ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0EA0">
        <w:rPr>
          <w:rFonts w:ascii="Times New Roman" w:hAnsi="Times New Roman"/>
          <w:sz w:val="28"/>
          <w:szCs w:val="28"/>
          <w:lang w:val="uk-UA"/>
        </w:rPr>
        <w:t>купівлі банківських металів;</w:t>
      </w:r>
    </w:p>
    <w:p w:rsidR="008E5DCA" w:rsidRPr="00CA0EA0" w:rsidRDefault="008E5DCA" w:rsidP="00CA0EA0">
      <w:pPr>
        <w:pStyle w:val="1"/>
        <w:numPr>
          <w:ilvl w:val="0"/>
          <w:numId w:val="13"/>
        </w:numPr>
        <w:tabs>
          <w:tab w:val="left" w:pos="0"/>
        </w:tabs>
        <w:spacing w:after="0" w:line="240" w:lineRule="auto"/>
        <w:ind w:left="284" w:righ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0EA0">
        <w:rPr>
          <w:rFonts w:ascii="Times New Roman" w:hAnsi="Times New Roman"/>
          <w:sz w:val="28"/>
          <w:szCs w:val="28"/>
          <w:lang w:val="uk-UA"/>
        </w:rPr>
        <w:t xml:space="preserve">усі </w:t>
      </w:r>
      <w:proofErr w:type="spellStart"/>
      <w:r w:rsidRPr="00CA0EA0">
        <w:rPr>
          <w:rFonts w:ascii="Times New Roman" w:hAnsi="Times New Roman"/>
          <w:sz w:val="28"/>
          <w:szCs w:val="28"/>
          <w:lang w:val="uk-UA"/>
        </w:rPr>
        <w:t>вищеперелічені</w:t>
      </w:r>
      <w:proofErr w:type="spellEnd"/>
      <w:r w:rsidRPr="00CA0EA0">
        <w:rPr>
          <w:rFonts w:ascii="Times New Roman" w:hAnsi="Times New Roman"/>
          <w:sz w:val="28"/>
          <w:szCs w:val="28"/>
          <w:lang w:val="uk-UA"/>
        </w:rPr>
        <w:t>.</w:t>
      </w:r>
    </w:p>
    <w:p w:rsidR="008E5DCA" w:rsidRPr="00CA0EA0" w:rsidRDefault="008E5DCA" w:rsidP="00CA0EA0">
      <w:pPr>
        <w:pStyle w:val="1"/>
        <w:numPr>
          <w:ilvl w:val="0"/>
          <w:numId w:val="1"/>
        </w:numPr>
        <w:spacing w:after="0" w:line="240" w:lineRule="auto"/>
        <w:ind w:left="284" w:right="0" w:firstLine="567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A0EA0">
        <w:rPr>
          <w:rFonts w:ascii="Times New Roman" w:hAnsi="Times New Roman"/>
          <w:b/>
          <w:sz w:val="28"/>
          <w:szCs w:val="28"/>
          <w:lang w:val="uk-UA"/>
        </w:rPr>
        <w:t xml:space="preserve"> Загальна сума за</w:t>
      </w:r>
      <w:r w:rsidR="00CA0EA0" w:rsidRPr="00CA0EA0">
        <w:rPr>
          <w:rFonts w:ascii="Times New Roman" w:hAnsi="Times New Roman"/>
          <w:b/>
          <w:sz w:val="28"/>
          <w:szCs w:val="28"/>
          <w:lang w:val="uk-UA"/>
        </w:rPr>
        <w:t>боргованості територіальної грома</w:t>
      </w:r>
      <w:r w:rsidRPr="00CA0EA0">
        <w:rPr>
          <w:rFonts w:ascii="Times New Roman" w:hAnsi="Times New Roman"/>
          <w:b/>
          <w:sz w:val="28"/>
          <w:szCs w:val="28"/>
          <w:lang w:val="uk-UA"/>
        </w:rPr>
        <w:t>ди, яка охоплює всі випуще</w:t>
      </w:r>
      <w:r w:rsidR="00CA0EA0" w:rsidRPr="00CA0EA0">
        <w:rPr>
          <w:rFonts w:ascii="Times New Roman" w:hAnsi="Times New Roman"/>
          <w:b/>
          <w:sz w:val="28"/>
          <w:szCs w:val="28"/>
          <w:lang w:val="uk-UA"/>
        </w:rPr>
        <w:t>ні та непогашені боргові зобов’яза</w:t>
      </w:r>
      <w:r w:rsidRPr="00CA0EA0">
        <w:rPr>
          <w:rFonts w:ascii="Times New Roman" w:hAnsi="Times New Roman"/>
          <w:b/>
          <w:sz w:val="28"/>
          <w:szCs w:val="28"/>
          <w:lang w:val="uk-UA"/>
        </w:rPr>
        <w:t>ння та суми наданих гарантій за кредитом, – це:</w:t>
      </w:r>
    </w:p>
    <w:p w:rsidR="008E5DCA" w:rsidRPr="00CA0EA0" w:rsidRDefault="008E5DCA" w:rsidP="00CA0EA0">
      <w:pPr>
        <w:pStyle w:val="1"/>
        <w:numPr>
          <w:ilvl w:val="0"/>
          <w:numId w:val="10"/>
        </w:numPr>
        <w:tabs>
          <w:tab w:val="left" w:pos="0"/>
        </w:tabs>
        <w:spacing w:after="0" w:line="240" w:lineRule="auto"/>
        <w:ind w:left="284" w:righ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0EA0">
        <w:rPr>
          <w:rFonts w:ascii="Times New Roman" w:hAnsi="Times New Roman"/>
          <w:sz w:val="28"/>
          <w:szCs w:val="28"/>
          <w:lang w:val="uk-UA"/>
        </w:rPr>
        <w:t>дефіцит місцевого бюджету;</w:t>
      </w:r>
    </w:p>
    <w:p w:rsidR="008E5DCA" w:rsidRPr="00CA0EA0" w:rsidRDefault="008E5DCA" w:rsidP="00CA0EA0">
      <w:pPr>
        <w:pStyle w:val="1"/>
        <w:numPr>
          <w:ilvl w:val="0"/>
          <w:numId w:val="10"/>
        </w:numPr>
        <w:tabs>
          <w:tab w:val="left" w:pos="0"/>
        </w:tabs>
        <w:spacing w:after="0" w:line="240" w:lineRule="auto"/>
        <w:ind w:left="284" w:righ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0EA0">
        <w:rPr>
          <w:rFonts w:ascii="Times New Roman" w:hAnsi="Times New Roman"/>
          <w:sz w:val="28"/>
          <w:szCs w:val="28"/>
          <w:lang w:val="uk-UA"/>
        </w:rPr>
        <w:t>профіцит місцевого бюджету;</w:t>
      </w:r>
    </w:p>
    <w:p w:rsidR="008E5DCA" w:rsidRPr="00CA0EA0" w:rsidRDefault="008E5DCA" w:rsidP="00CA0EA0">
      <w:pPr>
        <w:pStyle w:val="1"/>
        <w:numPr>
          <w:ilvl w:val="0"/>
          <w:numId w:val="10"/>
        </w:numPr>
        <w:tabs>
          <w:tab w:val="left" w:pos="0"/>
        </w:tabs>
        <w:spacing w:after="0" w:line="240" w:lineRule="auto"/>
        <w:ind w:left="284" w:righ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0EA0">
        <w:rPr>
          <w:rFonts w:ascii="Times New Roman" w:hAnsi="Times New Roman"/>
          <w:sz w:val="28"/>
          <w:szCs w:val="28"/>
          <w:lang w:val="uk-UA"/>
        </w:rPr>
        <w:t>кредит місцевого самоврядування;</w:t>
      </w:r>
    </w:p>
    <w:p w:rsidR="008E5DCA" w:rsidRPr="00CA0EA0" w:rsidRDefault="008E5DCA" w:rsidP="00CA0EA0">
      <w:pPr>
        <w:pStyle w:val="1"/>
        <w:numPr>
          <w:ilvl w:val="0"/>
          <w:numId w:val="10"/>
        </w:numPr>
        <w:tabs>
          <w:tab w:val="left" w:pos="0"/>
        </w:tabs>
        <w:spacing w:after="0" w:line="240" w:lineRule="auto"/>
        <w:ind w:left="284" w:righ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0EA0">
        <w:rPr>
          <w:rFonts w:ascii="Times New Roman" w:hAnsi="Times New Roman"/>
          <w:sz w:val="28"/>
          <w:szCs w:val="28"/>
          <w:lang w:val="uk-UA"/>
        </w:rPr>
        <w:t>місцевий борг.</w:t>
      </w:r>
    </w:p>
    <w:p w:rsidR="008E5DCA" w:rsidRPr="00CA0EA0" w:rsidRDefault="008E5DCA" w:rsidP="00CA0EA0">
      <w:pPr>
        <w:pStyle w:val="1"/>
        <w:numPr>
          <w:ilvl w:val="0"/>
          <w:numId w:val="1"/>
        </w:numPr>
        <w:spacing w:after="0" w:line="240" w:lineRule="auto"/>
        <w:ind w:left="284" w:right="0" w:firstLine="567"/>
        <w:contextualSpacing/>
        <w:jc w:val="both"/>
        <w:rPr>
          <w:rFonts w:ascii="Times New Roman" w:hAnsi="Times New Roman"/>
          <w:b/>
          <w:spacing w:val="-4"/>
          <w:sz w:val="28"/>
          <w:szCs w:val="28"/>
          <w:lang w:val="uk-UA"/>
        </w:rPr>
      </w:pPr>
      <w:r w:rsidRPr="00CA0EA0">
        <w:rPr>
          <w:rFonts w:ascii="Times New Roman" w:hAnsi="Times New Roman"/>
          <w:b/>
          <w:spacing w:val="-4"/>
          <w:sz w:val="28"/>
          <w:szCs w:val="28"/>
          <w:lang w:val="uk-UA"/>
        </w:rPr>
        <w:t>Скільки на сьогодні в Україні існує місцевих податків?</w:t>
      </w:r>
    </w:p>
    <w:p w:rsidR="00233829" w:rsidRDefault="008E5DCA" w:rsidP="00CA0EA0">
      <w:pPr>
        <w:pStyle w:val="1"/>
        <w:numPr>
          <w:ilvl w:val="0"/>
          <w:numId w:val="11"/>
        </w:numPr>
        <w:tabs>
          <w:tab w:val="left" w:pos="0"/>
        </w:tabs>
        <w:spacing w:after="0" w:line="240" w:lineRule="auto"/>
        <w:ind w:left="284" w:righ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33829">
        <w:rPr>
          <w:rFonts w:ascii="Times New Roman" w:hAnsi="Times New Roman"/>
          <w:sz w:val="28"/>
          <w:szCs w:val="28"/>
          <w:lang w:val="uk-UA"/>
        </w:rPr>
        <w:t>1;</w:t>
      </w:r>
      <w:r w:rsidR="00233829" w:rsidRPr="0023382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33829">
        <w:rPr>
          <w:rFonts w:ascii="Times New Roman" w:hAnsi="Times New Roman"/>
          <w:sz w:val="28"/>
          <w:szCs w:val="28"/>
          <w:lang w:val="uk-UA"/>
        </w:rPr>
        <w:tab/>
      </w:r>
      <w:r w:rsidR="00233829">
        <w:rPr>
          <w:rFonts w:ascii="Times New Roman" w:hAnsi="Times New Roman"/>
          <w:sz w:val="28"/>
          <w:szCs w:val="28"/>
          <w:lang w:val="uk-UA"/>
        </w:rPr>
        <w:tab/>
      </w:r>
      <w:r w:rsidR="00233829">
        <w:rPr>
          <w:rFonts w:ascii="Times New Roman" w:hAnsi="Times New Roman"/>
          <w:sz w:val="28"/>
          <w:szCs w:val="28"/>
          <w:lang w:val="uk-UA"/>
        </w:rPr>
        <w:tab/>
      </w:r>
      <w:r w:rsidR="00233829">
        <w:rPr>
          <w:rFonts w:ascii="Times New Roman" w:hAnsi="Times New Roman"/>
          <w:sz w:val="28"/>
          <w:szCs w:val="28"/>
          <w:lang w:val="uk-UA"/>
        </w:rPr>
        <w:tab/>
      </w:r>
      <w:r w:rsidR="00233829">
        <w:rPr>
          <w:rFonts w:ascii="Times New Roman" w:hAnsi="Times New Roman"/>
          <w:sz w:val="28"/>
          <w:szCs w:val="28"/>
          <w:lang w:val="uk-UA"/>
        </w:rPr>
        <w:tab/>
      </w:r>
      <w:r w:rsidR="00233829">
        <w:rPr>
          <w:rFonts w:ascii="Times New Roman" w:hAnsi="Times New Roman"/>
          <w:sz w:val="28"/>
          <w:szCs w:val="28"/>
          <w:lang w:val="uk-UA"/>
        </w:rPr>
        <w:tab/>
      </w:r>
      <w:r w:rsidR="00233829">
        <w:rPr>
          <w:rFonts w:ascii="Times New Roman" w:hAnsi="Times New Roman"/>
          <w:sz w:val="28"/>
          <w:szCs w:val="28"/>
          <w:lang w:val="uk-UA"/>
        </w:rPr>
        <w:tab/>
        <w:t xml:space="preserve">б) </w:t>
      </w:r>
      <w:r w:rsidRPr="00233829">
        <w:rPr>
          <w:rFonts w:ascii="Times New Roman" w:hAnsi="Times New Roman"/>
          <w:sz w:val="28"/>
          <w:szCs w:val="28"/>
          <w:lang w:val="uk-UA"/>
        </w:rPr>
        <w:t>2;</w:t>
      </w:r>
      <w:r w:rsidR="00233829" w:rsidRPr="0023382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8E5DCA" w:rsidRPr="00233829" w:rsidRDefault="00233829" w:rsidP="00233829">
      <w:pPr>
        <w:pStyle w:val="1"/>
        <w:tabs>
          <w:tab w:val="left" w:pos="0"/>
        </w:tabs>
        <w:spacing w:after="0" w:line="240" w:lineRule="auto"/>
        <w:ind w:left="851" w:right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в) </w:t>
      </w:r>
      <w:r w:rsidR="008E5DCA" w:rsidRPr="00233829">
        <w:rPr>
          <w:rFonts w:ascii="Times New Roman" w:hAnsi="Times New Roman"/>
          <w:sz w:val="28"/>
          <w:szCs w:val="28"/>
          <w:lang w:val="uk-UA"/>
        </w:rPr>
        <w:t>3;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г) </w:t>
      </w:r>
      <w:r w:rsidR="008E5DCA" w:rsidRPr="00233829">
        <w:rPr>
          <w:rFonts w:ascii="Times New Roman" w:hAnsi="Times New Roman"/>
          <w:sz w:val="28"/>
          <w:szCs w:val="28"/>
          <w:lang w:val="uk-UA"/>
        </w:rPr>
        <w:t>4.</w:t>
      </w:r>
    </w:p>
    <w:p w:rsidR="00513DC4" w:rsidRDefault="003D6EB4" w:rsidP="00513D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A6D">
        <w:rPr>
          <w:rFonts w:ascii="Times New Roman" w:hAnsi="Times New Roman" w:cs="Times New Roman"/>
          <w:sz w:val="28"/>
          <w:szCs w:val="28"/>
        </w:rPr>
        <w:t>.</w:t>
      </w:r>
      <w:r w:rsidR="00513DC4">
        <w:rPr>
          <w:rFonts w:ascii="Times New Roman" w:hAnsi="Times New Roman" w:cs="Times New Roman"/>
          <w:sz w:val="28"/>
          <w:szCs w:val="28"/>
        </w:rPr>
        <w:br w:type="page"/>
      </w:r>
    </w:p>
    <w:p w:rsidR="00513DC4" w:rsidRPr="000E1EE7" w:rsidRDefault="00513DC4" w:rsidP="00C724A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ПРАКТИЧНЕ ЗАВДАННЯ</w:t>
      </w:r>
    </w:p>
    <w:p w:rsidR="003D6EB4" w:rsidRDefault="003D6EB4" w:rsidP="00C724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A7464" w:rsidRDefault="00AF0DDB" w:rsidP="00C724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21"/>
          <w:sz w:val="28"/>
          <w:szCs w:val="28"/>
        </w:rPr>
        <w:t xml:space="preserve">1. </w:t>
      </w:r>
      <w:r w:rsidR="008A7464" w:rsidRPr="00704906">
        <w:rPr>
          <w:rStyle w:val="fontstyle21"/>
          <w:sz w:val="28"/>
          <w:szCs w:val="28"/>
        </w:rPr>
        <w:t xml:space="preserve">Проаналізуйте динаміку </w:t>
      </w:r>
      <w:r w:rsidR="00CB42DD">
        <w:rPr>
          <w:rStyle w:val="fontstyle21"/>
          <w:sz w:val="28"/>
          <w:szCs w:val="28"/>
        </w:rPr>
        <w:t>місцевих запозичень (за даними МФУ) протягом останніх трьох років</w:t>
      </w:r>
      <w:r w:rsidR="008A7464" w:rsidRPr="00704906">
        <w:rPr>
          <w:rStyle w:val="fontstyle21"/>
          <w:sz w:val="28"/>
          <w:szCs w:val="28"/>
        </w:rPr>
        <w:t>.</w:t>
      </w:r>
      <w:r w:rsidR="008A7464">
        <w:rPr>
          <w:rStyle w:val="fontstyle21"/>
          <w:sz w:val="28"/>
          <w:szCs w:val="28"/>
        </w:rPr>
        <w:t xml:space="preserve"> </w:t>
      </w:r>
      <w:r w:rsidR="00743BA8" w:rsidRPr="008C40A2">
        <w:rPr>
          <w:rFonts w:ascii="Times New Roman" w:hAnsi="Times New Roman" w:cs="Times New Roman"/>
          <w:sz w:val="28"/>
          <w:szCs w:val="28"/>
        </w:rPr>
        <w:t>Результати проведених розрахунків відобразити у таблиці 1</w:t>
      </w:r>
      <w:r w:rsidR="00743BA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Зробіть</w:t>
      </w:r>
      <w:r w:rsidR="008A7464">
        <w:rPr>
          <w:rFonts w:ascii="Times New Roman" w:hAnsi="Times New Roman" w:cs="Times New Roman"/>
          <w:sz w:val="28"/>
          <w:szCs w:val="28"/>
        </w:rPr>
        <w:t xml:space="preserve"> відповідні висновки</w:t>
      </w:r>
      <w:r w:rsidR="00743BA8">
        <w:rPr>
          <w:rFonts w:ascii="Times New Roman" w:hAnsi="Times New Roman" w:cs="Times New Roman"/>
          <w:sz w:val="28"/>
          <w:szCs w:val="28"/>
        </w:rPr>
        <w:t xml:space="preserve"> (міська рада, яка здійснює запозичення, хто є кредитором, за якою ставкою та на який термін здійснено запозичення)</w:t>
      </w:r>
      <w:r w:rsidR="008A7464">
        <w:rPr>
          <w:rFonts w:ascii="Times New Roman" w:hAnsi="Times New Roman" w:cs="Times New Roman"/>
          <w:sz w:val="28"/>
          <w:szCs w:val="28"/>
        </w:rPr>
        <w:t>.</w:t>
      </w:r>
    </w:p>
    <w:p w:rsidR="00CB42DD" w:rsidRDefault="00CB42DD" w:rsidP="00C724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43BA8" w:rsidRDefault="00743BA8" w:rsidP="00C724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43BA8" w:rsidRPr="008F1619" w:rsidRDefault="00743BA8" w:rsidP="00743BA8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0"/>
          <w:szCs w:val="20"/>
        </w:rPr>
      </w:pPr>
    </w:p>
    <w:p w:rsidR="00743BA8" w:rsidRPr="000025AB" w:rsidRDefault="00743BA8" w:rsidP="00743BA8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025AB">
        <w:rPr>
          <w:rFonts w:ascii="Times New Roman" w:hAnsi="Times New Roman" w:cs="Times New Roman"/>
          <w:sz w:val="28"/>
          <w:szCs w:val="28"/>
        </w:rPr>
        <w:t xml:space="preserve">Таблиця 1. </w:t>
      </w:r>
      <w:r>
        <w:rPr>
          <w:rFonts w:ascii="Times New Roman" w:hAnsi="Times New Roman" w:cs="Times New Roman"/>
          <w:sz w:val="28"/>
          <w:szCs w:val="28"/>
        </w:rPr>
        <w:t>Інформація щодо здійснення місцевих запозичень протягом 202</w:t>
      </w:r>
      <w:r w:rsidR="007453F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– 20</w:t>
      </w:r>
      <w:r w:rsidRPr="00743BA8">
        <w:rPr>
          <w:rFonts w:ascii="Times New Roman" w:hAnsi="Times New Roman" w:cs="Times New Roman"/>
          <w:sz w:val="28"/>
          <w:szCs w:val="28"/>
        </w:rPr>
        <w:t>2</w:t>
      </w:r>
      <w:r w:rsidR="007453F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 р.</w:t>
      </w:r>
    </w:p>
    <w:tbl>
      <w:tblPr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8"/>
        <w:gridCol w:w="1292"/>
        <w:gridCol w:w="709"/>
        <w:gridCol w:w="1322"/>
        <w:gridCol w:w="663"/>
        <w:gridCol w:w="1051"/>
        <w:gridCol w:w="933"/>
        <w:gridCol w:w="906"/>
        <w:gridCol w:w="910"/>
      </w:tblGrid>
      <w:tr w:rsidR="00743BA8" w:rsidRPr="000025AB" w:rsidTr="00C9655E">
        <w:trPr>
          <w:cantSplit/>
          <w:trHeight w:val="434"/>
          <w:jc w:val="center"/>
        </w:trPr>
        <w:tc>
          <w:tcPr>
            <w:tcW w:w="2528" w:type="dxa"/>
            <w:vMerge w:val="restart"/>
            <w:vAlign w:val="center"/>
          </w:tcPr>
          <w:p w:rsidR="00743BA8" w:rsidRPr="00903B53" w:rsidRDefault="00743BA8" w:rsidP="00C965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ВИД ЗАПОЗИЧЕНЬ</w:t>
            </w:r>
          </w:p>
        </w:tc>
        <w:tc>
          <w:tcPr>
            <w:tcW w:w="2001" w:type="dxa"/>
            <w:gridSpan w:val="2"/>
            <w:vAlign w:val="center"/>
          </w:tcPr>
          <w:p w:rsidR="00743BA8" w:rsidRPr="00903B53" w:rsidRDefault="00743BA8" w:rsidP="00C9655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202</w:t>
            </w:r>
            <w:r w:rsidR="007453FB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Pr="00903B5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р.</w:t>
            </w:r>
          </w:p>
        </w:tc>
        <w:tc>
          <w:tcPr>
            <w:tcW w:w="1985" w:type="dxa"/>
            <w:gridSpan w:val="2"/>
            <w:vAlign w:val="center"/>
          </w:tcPr>
          <w:p w:rsidR="00743BA8" w:rsidRPr="00903B53" w:rsidRDefault="00743BA8" w:rsidP="00C9655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2</w:t>
            </w:r>
            <w:r w:rsidR="007453F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3</w:t>
            </w:r>
            <w:r w:rsidRPr="00903B5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р.</w:t>
            </w:r>
          </w:p>
        </w:tc>
        <w:tc>
          <w:tcPr>
            <w:tcW w:w="1984" w:type="dxa"/>
            <w:gridSpan w:val="2"/>
            <w:vAlign w:val="center"/>
          </w:tcPr>
          <w:p w:rsidR="00743BA8" w:rsidRPr="00903B53" w:rsidRDefault="00743BA8" w:rsidP="00C9655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202</w:t>
            </w:r>
            <w:r w:rsidR="007453FB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Pr="00743BA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903B53">
              <w:rPr>
                <w:rFonts w:ascii="Times New Roman" w:hAnsi="Times New Roman" w:cs="Times New Roman"/>
                <w:i/>
                <w:sz w:val="24"/>
                <w:szCs w:val="24"/>
              </w:rPr>
              <w:t>р.</w:t>
            </w:r>
          </w:p>
        </w:tc>
        <w:tc>
          <w:tcPr>
            <w:tcW w:w="1816" w:type="dxa"/>
            <w:gridSpan w:val="2"/>
            <w:vAlign w:val="center"/>
          </w:tcPr>
          <w:p w:rsidR="00743BA8" w:rsidRPr="00903B53" w:rsidRDefault="00743BA8" w:rsidP="00C9655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i/>
                <w:sz w:val="24"/>
                <w:szCs w:val="24"/>
              </w:rPr>
              <w:t>Зміна показників</w:t>
            </w:r>
          </w:p>
          <w:p w:rsidR="00743BA8" w:rsidRPr="00903B53" w:rsidRDefault="00743BA8" w:rsidP="00C9655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i/>
                <w:sz w:val="24"/>
                <w:szCs w:val="24"/>
              </w:rPr>
              <w:t>за 3 роки</w:t>
            </w:r>
          </w:p>
        </w:tc>
      </w:tr>
      <w:tr w:rsidR="00743BA8" w:rsidRPr="000025AB" w:rsidTr="00C9655E">
        <w:trPr>
          <w:cantSplit/>
          <w:trHeight w:val="526"/>
          <w:jc w:val="center"/>
        </w:trPr>
        <w:tc>
          <w:tcPr>
            <w:tcW w:w="2528" w:type="dxa"/>
            <w:vMerge/>
          </w:tcPr>
          <w:p w:rsidR="00743BA8" w:rsidRPr="00903B53" w:rsidRDefault="00743BA8" w:rsidP="00C9655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92" w:type="dxa"/>
          </w:tcPr>
          <w:p w:rsidR="00743BA8" w:rsidRPr="00903B53" w:rsidRDefault="00743BA8" w:rsidP="00C9655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i/>
                <w:sz w:val="24"/>
                <w:szCs w:val="24"/>
              </w:rPr>
              <w:t>Сума, тис. грн.</w:t>
            </w:r>
          </w:p>
        </w:tc>
        <w:tc>
          <w:tcPr>
            <w:tcW w:w="709" w:type="dxa"/>
          </w:tcPr>
          <w:p w:rsidR="00743BA8" w:rsidRPr="00903B53" w:rsidRDefault="00743BA8" w:rsidP="00C9655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i/>
                <w:sz w:val="24"/>
                <w:szCs w:val="24"/>
              </w:rPr>
              <w:t>%</w:t>
            </w:r>
          </w:p>
        </w:tc>
        <w:tc>
          <w:tcPr>
            <w:tcW w:w="1322" w:type="dxa"/>
          </w:tcPr>
          <w:p w:rsidR="00743BA8" w:rsidRPr="00903B53" w:rsidRDefault="00743BA8" w:rsidP="00C9655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i/>
                <w:sz w:val="24"/>
                <w:szCs w:val="24"/>
              </w:rPr>
              <w:t>Сума, тис. грн.</w:t>
            </w:r>
          </w:p>
        </w:tc>
        <w:tc>
          <w:tcPr>
            <w:tcW w:w="663" w:type="dxa"/>
          </w:tcPr>
          <w:p w:rsidR="00743BA8" w:rsidRPr="00903B53" w:rsidRDefault="00743BA8" w:rsidP="00C9655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i/>
                <w:sz w:val="24"/>
                <w:szCs w:val="24"/>
              </w:rPr>
              <w:t>%</w:t>
            </w:r>
          </w:p>
        </w:tc>
        <w:tc>
          <w:tcPr>
            <w:tcW w:w="1051" w:type="dxa"/>
          </w:tcPr>
          <w:p w:rsidR="00743BA8" w:rsidRPr="00903B53" w:rsidRDefault="00743BA8" w:rsidP="00C9655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i/>
                <w:sz w:val="24"/>
                <w:szCs w:val="24"/>
              </w:rPr>
              <w:t>Сума, тис. грн.</w:t>
            </w:r>
          </w:p>
        </w:tc>
        <w:tc>
          <w:tcPr>
            <w:tcW w:w="933" w:type="dxa"/>
          </w:tcPr>
          <w:p w:rsidR="00743BA8" w:rsidRPr="00903B53" w:rsidRDefault="00743BA8" w:rsidP="00C9655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i/>
                <w:sz w:val="24"/>
                <w:szCs w:val="24"/>
              </w:rPr>
              <w:t>%</w:t>
            </w:r>
          </w:p>
        </w:tc>
        <w:tc>
          <w:tcPr>
            <w:tcW w:w="906" w:type="dxa"/>
          </w:tcPr>
          <w:p w:rsidR="00743BA8" w:rsidRPr="00903B53" w:rsidRDefault="00743BA8" w:rsidP="00C9655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i/>
                <w:sz w:val="24"/>
                <w:szCs w:val="24"/>
              </w:rPr>
              <w:t>Сума, тис. грн. (+,-)</w:t>
            </w:r>
          </w:p>
        </w:tc>
        <w:tc>
          <w:tcPr>
            <w:tcW w:w="910" w:type="dxa"/>
          </w:tcPr>
          <w:p w:rsidR="00743BA8" w:rsidRPr="00903B53" w:rsidRDefault="00743BA8" w:rsidP="00C9655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i/>
                <w:sz w:val="24"/>
                <w:szCs w:val="24"/>
              </w:rPr>
              <w:t>% (раз)</w:t>
            </w:r>
          </w:p>
        </w:tc>
      </w:tr>
      <w:tr w:rsidR="00743BA8" w:rsidRPr="000025AB" w:rsidTr="00C9655E">
        <w:trPr>
          <w:jc w:val="center"/>
        </w:trPr>
        <w:tc>
          <w:tcPr>
            <w:tcW w:w="2528" w:type="dxa"/>
          </w:tcPr>
          <w:p w:rsidR="00743BA8" w:rsidRPr="000025AB" w:rsidRDefault="00743BA8" w:rsidP="00C965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:rsidR="00743BA8" w:rsidRPr="000025AB" w:rsidRDefault="00743BA8" w:rsidP="00C965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43BA8" w:rsidRPr="000025AB" w:rsidRDefault="00743BA8" w:rsidP="00C965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</w:tcPr>
          <w:p w:rsidR="00743BA8" w:rsidRPr="000025AB" w:rsidRDefault="00743BA8" w:rsidP="00C965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</w:tcPr>
          <w:p w:rsidR="00743BA8" w:rsidRPr="000025AB" w:rsidRDefault="00743BA8" w:rsidP="00C965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743BA8" w:rsidRPr="000025AB" w:rsidRDefault="00743BA8" w:rsidP="00C965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743BA8" w:rsidRPr="000025AB" w:rsidRDefault="00743BA8" w:rsidP="00C965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743BA8" w:rsidRPr="000025AB" w:rsidRDefault="00743BA8" w:rsidP="00C965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</w:tcPr>
          <w:p w:rsidR="00743BA8" w:rsidRPr="000025AB" w:rsidRDefault="00743BA8" w:rsidP="00C965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BA8" w:rsidRPr="000025AB" w:rsidTr="00C9655E">
        <w:trPr>
          <w:trHeight w:val="254"/>
          <w:jc w:val="center"/>
        </w:trPr>
        <w:tc>
          <w:tcPr>
            <w:tcW w:w="2528" w:type="dxa"/>
          </w:tcPr>
          <w:p w:rsidR="00743BA8" w:rsidRPr="000025AB" w:rsidRDefault="00743BA8" w:rsidP="00C965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:rsidR="00743BA8" w:rsidRPr="000025AB" w:rsidRDefault="00743BA8" w:rsidP="00C965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43BA8" w:rsidRPr="000025AB" w:rsidRDefault="00743BA8" w:rsidP="00C965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</w:tcPr>
          <w:p w:rsidR="00743BA8" w:rsidRPr="000025AB" w:rsidRDefault="00743BA8" w:rsidP="00C965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</w:tcPr>
          <w:p w:rsidR="00743BA8" w:rsidRPr="000025AB" w:rsidRDefault="00743BA8" w:rsidP="00C965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743BA8" w:rsidRPr="000025AB" w:rsidRDefault="00743BA8" w:rsidP="00C965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743BA8" w:rsidRPr="000025AB" w:rsidRDefault="00743BA8" w:rsidP="00C965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743BA8" w:rsidRPr="000025AB" w:rsidRDefault="00743BA8" w:rsidP="00C965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</w:tcPr>
          <w:p w:rsidR="00743BA8" w:rsidRPr="000025AB" w:rsidRDefault="00743BA8" w:rsidP="00C965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BA8" w:rsidRPr="000025AB" w:rsidTr="00C9655E">
        <w:trPr>
          <w:trHeight w:val="254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A8" w:rsidRPr="000025AB" w:rsidRDefault="00743BA8" w:rsidP="00C965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Всього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A8" w:rsidRPr="000025AB" w:rsidRDefault="00743BA8" w:rsidP="00C965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A8" w:rsidRPr="000025AB" w:rsidRDefault="00743BA8" w:rsidP="00C965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A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A8" w:rsidRPr="000025AB" w:rsidRDefault="00743BA8" w:rsidP="00C965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A8" w:rsidRPr="000025AB" w:rsidRDefault="00743BA8" w:rsidP="00C965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A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A8" w:rsidRPr="000025AB" w:rsidRDefault="00743BA8" w:rsidP="00C965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A8" w:rsidRPr="000025AB" w:rsidRDefault="00743BA8" w:rsidP="00C965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A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A8" w:rsidRPr="000025AB" w:rsidRDefault="00743BA8" w:rsidP="00C965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A8" w:rsidRPr="000025AB" w:rsidRDefault="00743BA8" w:rsidP="00C965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3BA8" w:rsidRDefault="00743BA8" w:rsidP="00743B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43BA8" w:rsidRDefault="00743BA8" w:rsidP="00743B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hyperlink r:id="rId5" w:history="1">
        <w:r w:rsidRPr="001D28A7">
          <w:rPr>
            <w:rStyle w:val="a4"/>
            <w:rFonts w:ascii="Times New Roman" w:hAnsi="Times New Roman" w:cs="Times New Roman"/>
            <w:sz w:val="28"/>
            <w:szCs w:val="28"/>
          </w:rPr>
          <w:t>https://mof.gov.ua/uk/miscevij-borg-ta-miscevij-garantovanij-borg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3BA8" w:rsidRDefault="00743BA8" w:rsidP="00743BA8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:rsidR="004079DF" w:rsidRPr="00AF0DDB" w:rsidRDefault="004079DF" w:rsidP="00C724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79DF" w:rsidRPr="007453FB" w:rsidRDefault="004079DF" w:rsidP="00C724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1B45">
        <w:rPr>
          <w:rFonts w:ascii="Times New Roman" w:eastAsia="Times New Roman" w:hAnsi="Times New Roman" w:cs="Times New Roman"/>
          <w:b/>
          <w:sz w:val="28"/>
          <w:szCs w:val="28"/>
        </w:rPr>
        <w:t xml:space="preserve">Виконані контрольні завдання надсилати на електронну пошту: </w:t>
      </w:r>
      <w:hyperlink r:id="rId6" w:history="1">
        <w:r w:rsidR="007453FB" w:rsidRPr="0099408F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litvin</w:t>
        </w:r>
        <w:r w:rsidR="007453FB" w:rsidRPr="0099408F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ru-RU"/>
          </w:rPr>
          <w:t>4</w:t>
        </w:r>
        <w:r w:rsidR="007453FB" w:rsidRPr="0099408F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ykrina</w:t>
        </w:r>
        <w:r w:rsidR="007453FB" w:rsidRPr="0099408F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ru-RU"/>
          </w:rPr>
          <w:t>@</w:t>
        </w:r>
        <w:r w:rsidR="007453FB" w:rsidRPr="0099408F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ztu</w:t>
        </w:r>
        <w:r w:rsidR="007453FB" w:rsidRPr="0099408F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ru-RU"/>
          </w:rPr>
          <w:t>.</w:t>
        </w:r>
        <w:r w:rsidR="007453FB" w:rsidRPr="0099408F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edu</w:t>
        </w:r>
        <w:r w:rsidR="007453FB" w:rsidRPr="0099408F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ru-RU"/>
          </w:rPr>
          <w:t>.</w:t>
        </w:r>
        <w:proofErr w:type="spellStart"/>
        <w:r w:rsidR="007453FB" w:rsidRPr="0099408F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ua</w:t>
        </w:r>
        <w:proofErr w:type="spellEnd"/>
      </w:hyperlink>
      <w:r w:rsidR="007453F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p w:rsidR="004079DF" w:rsidRPr="00467C6F" w:rsidRDefault="004079DF" w:rsidP="00596A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4079DF" w:rsidRPr="00467C6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nionPro-CnI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936EB"/>
    <w:multiLevelType w:val="hybridMultilevel"/>
    <w:tmpl w:val="119A8750"/>
    <w:lvl w:ilvl="0" w:tplc="687CC000">
      <w:start w:val="1"/>
      <w:numFmt w:val="russianLower"/>
      <w:lvlText w:val="%1)"/>
      <w:lvlJc w:val="left"/>
      <w:pPr>
        <w:tabs>
          <w:tab w:val="num" w:pos="1866"/>
        </w:tabs>
        <w:ind w:left="1866" w:hanging="360"/>
      </w:pPr>
      <w:rPr>
        <w:rFonts w:cs="Times New Roman" w:hint="default"/>
      </w:rPr>
    </w:lvl>
    <w:lvl w:ilvl="1" w:tplc="47585F7C">
      <w:start w:val="6"/>
      <w:numFmt w:val="decimal"/>
      <w:lvlText w:val="%2."/>
      <w:lvlJc w:val="left"/>
      <w:pPr>
        <w:tabs>
          <w:tab w:val="num" w:pos="1146"/>
        </w:tabs>
        <w:ind w:left="1146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4026"/>
        </w:tabs>
        <w:ind w:left="40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4746"/>
        </w:tabs>
        <w:ind w:left="47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6186"/>
        </w:tabs>
        <w:ind w:left="61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906"/>
        </w:tabs>
        <w:ind w:left="69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7626"/>
        </w:tabs>
        <w:ind w:left="76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8346"/>
        </w:tabs>
        <w:ind w:left="8346" w:hanging="180"/>
      </w:pPr>
      <w:rPr>
        <w:rFonts w:cs="Times New Roman"/>
      </w:rPr>
    </w:lvl>
  </w:abstractNum>
  <w:abstractNum w:abstractNumId="1" w15:restartNumberingAfterBreak="0">
    <w:nsid w:val="0E4B7EC0"/>
    <w:multiLevelType w:val="hybridMultilevel"/>
    <w:tmpl w:val="52784B6A"/>
    <w:lvl w:ilvl="0" w:tplc="5F468F90">
      <w:start w:val="1"/>
      <w:numFmt w:val="russianLower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4F06B31"/>
    <w:multiLevelType w:val="hybridMultilevel"/>
    <w:tmpl w:val="32F8D874"/>
    <w:lvl w:ilvl="0" w:tplc="560ED176">
      <w:start w:val="9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2C26AA5"/>
    <w:multiLevelType w:val="hybridMultilevel"/>
    <w:tmpl w:val="EC96EE58"/>
    <w:lvl w:ilvl="0" w:tplc="5F468F90">
      <w:start w:val="1"/>
      <w:numFmt w:val="russianLower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3ECC4E43"/>
    <w:multiLevelType w:val="hybridMultilevel"/>
    <w:tmpl w:val="5B9A9074"/>
    <w:lvl w:ilvl="0" w:tplc="5F468F90">
      <w:start w:val="1"/>
      <w:numFmt w:val="russianLower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416C023C"/>
    <w:multiLevelType w:val="hybridMultilevel"/>
    <w:tmpl w:val="C69004CC"/>
    <w:lvl w:ilvl="0" w:tplc="5F468F90">
      <w:start w:val="1"/>
      <w:numFmt w:val="russianLower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41A51E12"/>
    <w:multiLevelType w:val="hybridMultilevel"/>
    <w:tmpl w:val="29D08928"/>
    <w:lvl w:ilvl="0" w:tplc="5F468F90">
      <w:start w:val="1"/>
      <w:numFmt w:val="russianLower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4324014C"/>
    <w:multiLevelType w:val="hybridMultilevel"/>
    <w:tmpl w:val="291A0DAA"/>
    <w:lvl w:ilvl="0" w:tplc="5F468F90">
      <w:start w:val="1"/>
      <w:numFmt w:val="russianLower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4B6229DC"/>
    <w:multiLevelType w:val="hybridMultilevel"/>
    <w:tmpl w:val="0B5AEBD2"/>
    <w:lvl w:ilvl="0" w:tplc="5F468F90">
      <w:start w:val="1"/>
      <w:numFmt w:val="russianLower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5BCC6954"/>
    <w:multiLevelType w:val="hybridMultilevel"/>
    <w:tmpl w:val="1280289C"/>
    <w:lvl w:ilvl="0" w:tplc="5F468F90">
      <w:start w:val="1"/>
      <w:numFmt w:val="russianLower"/>
      <w:lvlText w:val="%1)"/>
      <w:lvlJc w:val="left"/>
      <w:pPr>
        <w:ind w:left="360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ind w:left="183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9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5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71" w:hanging="360"/>
      </w:pPr>
      <w:rPr>
        <w:rFonts w:ascii="Wingdings" w:hAnsi="Wingdings" w:hint="default"/>
      </w:rPr>
    </w:lvl>
  </w:abstractNum>
  <w:abstractNum w:abstractNumId="10" w15:restartNumberingAfterBreak="0">
    <w:nsid w:val="5C3B0F9A"/>
    <w:multiLevelType w:val="hybridMultilevel"/>
    <w:tmpl w:val="CC4C1016"/>
    <w:lvl w:ilvl="0" w:tplc="5F468F90">
      <w:start w:val="1"/>
      <w:numFmt w:val="russianLower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67A617E5"/>
    <w:multiLevelType w:val="hybridMultilevel"/>
    <w:tmpl w:val="70F4A708"/>
    <w:lvl w:ilvl="0" w:tplc="2C08AC38">
      <w:start w:val="9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6CA012C4"/>
    <w:multiLevelType w:val="hybridMultilevel"/>
    <w:tmpl w:val="2C32C34E"/>
    <w:lvl w:ilvl="0" w:tplc="5F468F90">
      <w:start w:val="1"/>
      <w:numFmt w:val="russianLower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70C46D75"/>
    <w:multiLevelType w:val="hybridMultilevel"/>
    <w:tmpl w:val="19C2A656"/>
    <w:lvl w:ilvl="0" w:tplc="B78AAC7C">
      <w:start w:val="1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4" w15:restartNumberingAfterBreak="0">
    <w:nsid w:val="71A10EB1"/>
    <w:multiLevelType w:val="hybridMultilevel"/>
    <w:tmpl w:val="90BE3E3E"/>
    <w:lvl w:ilvl="0" w:tplc="5F468F90">
      <w:start w:val="1"/>
      <w:numFmt w:val="russianLower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7D6D198A"/>
    <w:multiLevelType w:val="hybridMultilevel"/>
    <w:tmpl w:val="C20021EC"/>
    <w:lvl w:ilvl="0" w:tplc="5F468F90">
      <w:start w:val="1"/>
      <w:numFmt w:val="russianLower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3"/>
  </w:num>
  <w:num w:numId="2">
    <w:abstractNumId w:val="0"/>
  </w:num>
  <w:num w:numId="3">
    <w:abstractNumId w:val="9"/>
  </w:num>
  <w:num w:numId="4">
    <w:abstractNumId w:val="5"/>
  </w:num>
  <w:num w:numId="5">
    <w:abstractNumId w:val="7"/>
  </w:num>
  <w:num w:numId="6">
    <w:abstractNumId w:val="8"/>
  </w:num>
  <w:num w:numId="7">
    <w:abstractNumId w:val="10"/>
  </w:num>
  <w:num w:numId="8">
    <w:abstractNumId w:val="3"/>
  </w:num>
  <w:num w:numId="9">
    <w:abstractNumId w:val="1"/>
  </w:num>
  <w:num w:numId="10">
    <w:abstractNumId w:val="15"/>
  </w:num>
  <w:num w:numId="11">
    <w:abstractNumId w:val="6"/>
  </w:num>
  <w:num w:numId="12">
    <w:abstractNumId w:val="4"/>
  </w:num>
  <w:num w:numId="13">
    <w:abstractNumId w:val="12"/>
  </w:num>
  <w:num w:numId="14">
    <w:abstractNumId w:val="14"/>
  </w:num>
  <w:num w:numId="15">
    <w:abstractNumId w:val="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6EB4"/>
    <w:rsid w:val="00047EA8"/>
    <w:rsid w:val="000A6CBD"/>
    <w:rsid w:val="000B3C66"/>
    <w:rsid w:val="000D70E7"/>
    <w:rsid w:val="001451CB"/>
    <w:rsid w:val="0017322D"/>
    <w:rsid w:val="00233829"/>
    <w:rsid w:val="002647BA"/>
    <w:rsid w:val="003D6EB4"/>
    <w:rsid w:val="004079DF"/>
    <w:rsid w:val="00467C6F"/>
    <w:rsid w:val="00513DC4"/>
    <w:rsid w:val="00596A6D"/>
    <w:rsid w:val="00743BA8"/>
    <w:rsid w:val="007453FB"/>
    <w:rsid w:val="0078237C"/>
    <w:rsid w:val="008224EF"/>
    <w:rsid w:val="00836DEE"/>
    <w:rsid w:val="008A7464"/>
    <w:rsid w:val="008E5DCA"/>
    <w:rsid w:val="00A126C9"/>
    <w:rsid w:val="00AF0DDB"/>
    <w:rsid w:val="00C724A1"/>
    <w:rsid w:val="00CA0EA0"/>
    <w:rsid w:val="00CB42DD"/>
    <w:rsid w:val="00CE0FE2"/>
    <w:rsid w:val="00DB3779"/>
    <w:rsid w:val="00FB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1BB44"/>
  <w15:docId w15:val="{B8691518-5EA4-1E44-A32E-47C940277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3D6EB4"/>
    <w:rPr>
      <w:rFonts w:ascii="Times New Roman" w:hAnsi="Times New Roman" w:cs="Times New Roman" w:hint="default"/>
      <w:b/>
      <w:bCs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a0"/>
    <w:rsid w:val="003D6EB4"/>
    <w:rPr>
      <w:rFonts w:ascii="Times New Roman" w:hAnsi="Times New Roman" w:cs="Times New Roma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31">
    <w:name w:val="fontstyle31"/>
    <w:basedOn w:val="a0"/>
    <w:rsid w:val="003D6EB4"/>
    <w:rPr>
      <w:rFonts w:ascii="MinionPro-CnIt" w:hAnsi="MinionPro-CnIt" w:hint="default"/>
      <w:b w:val="0"/>
      <w:bCs w:val="0"/>
      <w:i/>
      <w:iCs/>
      <w:color w:val="242021"/>
      <w:sz w:val="10"/>
      <w:szCs w:val="10"/>
    </w:rPr>
  </w:style>
  <w:style w:type="paragraph" w:styleId="a3">
    <w:name w:val="List Paragraph"/>
    <w:basedOn w:val="a"/>
    <w:uiPriority w:val="34"/>
    <w:qFormat/>
    <w:rsid w:val="00AF0DDB"/>
    <w:pPr>
      <w:ind w:left="720"/>
      <w:contextualSpacing/>
    </w:pPr>
  </w:style>
  <w:style w:type="character" w:customStyle="1" w:styleId="fontstyle41">
    <w:name w:val="fontstyle41"/>
    <w:basedOn w:val="a0"/>
    <w:rsid w:val="00836DEE"/>
    <w:rPr>
      <w:rFonts w:ascii="TimesNewRomanPS-BoldItalicMT" w:hAnsi="TimesNewRomanPS-BoldItalicMT" w:hint="default"/>
      <w:b/>
      <w:bCs/>
      <w:i/>
      <w:iCs/>
      <w:color w:val="000000"/>
      <w:sz w:val="20"/>
      <w:szCs w:val="20"/>
    </w:rPr>
  </w:style>
  <w:style w:type="paragraph" w:customStyle="1" w:styleId="1">
    <w:name w:val="Абзац списка1"/>
    <w:basedOn w:val="a"/>
    <w:rsid w:val="008E5DCA"/>
    <w:pPr>
      <w:ind w:left="720" w:right="-119"/>
    </w:pPr>
    <w:rPr>
      <w:rFonts w:ascii="Calibri" w:eastAsia="Times New Roman" w:hAnsi="Calibri" w:cs="Times New Roman"/>
      <w:lang w:val="ru-RU" w:eastAsia="ru-RU"/>
    </w:rPr>
  </w:style>
  <w:style w:type="character" w:styleId="a4">
    <w:name w:val="Hyperlink"/>
    <w:basedOn w:val="a0"/>
    <w:uiPriority w:val="99"/>
    <w:unhideWhenUsed/>
    <w:rsid w:val="00CB42DD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453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tvin4ykrina@ztu.edu.ua" TargetMode="External"/><Relationship Id="rId5" Type="http://schemas.openxmlformats.org/officeDocument/2006/relationships/hyperlink" Target="https://mof.gov.ua/uk/miscevij-borg-ta-miscevij-garantovanij-b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2718</Words>
  <Characters>1550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3</cp:revision>
  <dcterms:created xsi:type="dcterms:W3CDTF">2023-09-27T07:19:00Z</dcterms:created>
  <dcterms:modified xsi:type="dcterms:W3CDTF">2025-09-23T07:54:00Z</dcterms:modified>
</cp:coreProperties>
</file>