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7BF" w:rsidRPr="006E4BA4" w:rsidRDefault="006317BF" w:rsidP="006317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Вступ</w:t>
      </w:r>
    </w:p>
    <w:p w:rsidR="006317BF" w:rsidRPr="006E4BA4" w:rsidRDefault="006317BF" w:rsidP="00631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 xml:space="preserve">Лабораторні роботи з дисципліни «Автомобілі» зі спеціальності </w:t>
      </w:r>
      <w:r>
        <w:rPr>
          <w:rFonts w:ascii="Times New Roman" w:hAnsi="Times New Roman" w:cs="Times New Roman"/>
          <w:sz w:val="24"/>
          <w:szCs w:val="24"/>
          <w:lang w:val="ru-RU"/>
        </w:rPr>
        <w:t>274</w:t>
      </w:r>
      <w:r w:rsidRPr="006E4BA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D62C9">
        <w:rPr>
          <w:rFonts w:ascii="Times New Roman" w:hAnsi="Times New Roman" w:cs="Times New Roman"/>
          <w:sz w:val="24"/>
          <w:szCs w:val="24"/>
        </w:rPr>
        <w:t>Автомобіл</w:t>
      </w:r>
      <w:r>
        <w:rPr>
          <w:rFonts w:ascii="Times New Roman" w:hAnsi="Times New Roman" w:cs="Times New Roman"/>
          <w:sz w:val="24"/>
          <w:szCs w:val="24"/>
          <w:lang w:val="ru-RU"/>
        </w:rPr>
        <w:t>ьний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транспорт</w:t>
      </w:r>
      <w:r w:rsidRPr="006E4BA4">
        <w:rPr>
          <w:rFonts w:ascii="Times New Roman" w:hAnsi="Times New Roman" w:cs="Times New Roman"/>
          <w:sz w:val="24"/>
          <w:szCs w:val="24"/>
        </w:rPr>
        <w:t>» спрямовані на закріплення теоретичного матеріалу, котрий розглядається в лекційному курсі.</w:t>
      </w:r>
    </w:p>
    <w:p w:rsidR="006317BF" w:rsidRPr="006E4BA4" w:rsidRDefault="006317BF" w:rsidP="00631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 xml:space="preserve">У процесі підготовки до лабораторної роботи при вивченні теорії даної теми слід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звер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 xml:space="preserve">тати особливу увагу на пошук відповідей на контрольні питання, котрі наведені в кінці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кож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ної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лабораторної роботи. Формулювання відповідей дозволить закріпити найважливіші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менти теми, яка вивчається.</w:t>
      </w:r>
    </w:p>
    <w:p w:rsidR="006317BF" w:rsidRPr="006E4BA4" w:rsidRDefault="006317BF" w:rsidP="00631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4BA4">
        <w:rPr>
          <w:rFonts w:ascii="Times New Roman" w:hAnsi="Times New Roman" w:cs="Times New Roman"/>
          <w:sz w:val="24"/>
          <w:szCs w:val="24"/>
        </w:rPr>
        <w:t>Виконуючи практичну частину лабораторної роботи, необхідно звернути увагу на будо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, конструкцію, принципи дії елементів автомобіля, методи й умови одержання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характерис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тик, технічні вимоги, прилади й інструмент, нормативно-технічну документацію і небезпечні прийоми роботи.</w:t>
      </w:r>
    </w:p>
    <w:p w:rsidR="006317BF" w:rsidRPr="006E4BA4" w:rsidRDefault="006317BF" w:rsidP="00631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4BA4">
        <w:rPr>
          <w:rFonts w:ascii="Times New Roman" w:hAnsi="Times New Roman" w:cs="Times New Roman"/>
          <w:sz w:val="24"/>
          <w:szCs w:val="24"/>
        </w:rPr>
        <w:t xml:space="preserve">На кожну лабораторну роботу готується звіт. У звіті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формулюється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тема, мета роботи, прилади й матеріали, основні моменти теорії, відповіді на контрольні питання, виконуються вимоги до практичної частини лабораторних робіт.</w:t>
      </w:r>
    </w:p>
    <w:p w:rsidR="006317BF" w:rsidRPr="006E4BA4" w:rsidRDefault="006317BF" w:rsidP="00631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4BA4">
        <w:rPr>
          <w:rFonts w:ascii="Times New Roman" w:hAnsi="Times New Roman" w:cs="Times New Roman"/>
          <w:sz w:val="24"/>
          <w:szCs w:val="24"/>
        </w:rPr>
        <w:t>Кожну роботу після її виконання студент захищає. По завершенні лабораторного курсу оформляється загальний звіт, в який включають всі проміжні звіти з кожної роботи.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7BF" w:rsidRPr="006E4BA4" w:rsidRDefault="006317BF" w:rsidP="00631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E47" w:rsidRPr="006E4BA4" w:rsidRDefault="009F0E47" w:rsidP="009F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7BF" w:rsidRDefault="006317BF" w:rsidP="009F0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17BF" w:rsidRDefault="006317BF" w:rsidP="009F0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E47" w:rsidRDefault="009F0E47" w:rsidP="009F0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ЛАБОРАТОРНА РОБОТА №4</w:t>
      </w:r>
    </w:p>
    <w:p w:rsidR="009F0E47" w:rsidRPr="006E4BA4" w:rsidRDefault="009F0E47" w:rsidP="009F0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 xml:space="preserve"> “Дослідження гальмових властивостей автомобіля”</w:t>
      </w:r>
    </w:p>
    <w:p w:rsidR="009F0E47" w:rsidRPr="006E4BA4" w:rsidRDefault="009F0E47" w:rsidP="009F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>Мета роботи: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A4">
        <w:rPr>
          <w:rFonts w:ascii="Times New Roman" w:hAnsi="Times New Roman" w:cs="Times New Roman"/>
          <w:sz w:val="24"/>
          <w:szCs w:val="24"/>
        </w:rPr>
        <w:t>Оцінка гальмових властивостей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A4">
        <w:rPr>
          <w:rFonts w:ascii="Times New Roman" w:hAnsi="Times New Roman" w:cs="Times New Roman"/>
          <w:sz w:val="24"/>
          <w:szCs w:val="24"/>
        </w:rPr>
        <w:t>автомобіля і визначення впливу на галь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мові якості конструктивних і експлуатаційних показників.</w:t>
      </w:r>
    </w:p>
    <w:p w:rsidR="009F0E47" w:rsidRPr="006E4BA4" w:rsidRDefault="009F0E47" w:rsidP="009F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>Обладнання:</w:t>
      </w:r>
      <w:r w:rsidRPr="006E4BA4">
        <w:rPr>
          <w:rFonts w:ascii="Times New Roman" w:hAnsi="Times New Roman" w:cs="Times New Roman"/>
          <w:sz w:val="24"/>
          <w:szCs w:val="24"/>
        </w:rPr>
        <w:tab/>
        <w:t>автомобіль, рулетка 20 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A4">
        <w:rPr>
          <w:rFonts w:ascii="Times New Roman" w:hAnsi="Times New Roman" w:cs="Times New Roman"/>
          <w:sz w:val="24"/>
          <w:szCs w:val="24"/>
        </w:rPr>
        <w:t xml:space="preserve">акселерометр, покажчик початку гальмування, ділянка дороги з сухим асфальтобетонним покриттям; ділянка дороги з сухим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грунтовим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криттям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, манометр шинний.</w:t>
      </w:r>
    </w:p>
    <w:p w:rsidR="009F0E47" w:rsidRPr="006E4BA4" w:rsidRDefault="009F0E47" w:rsidP="009F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>Параметри, що змінюються:</w:t>
      </w:r>
    </w:p>
    <w:p w:rsidR="009F0E47" w:rsidRPr="006A500F" w:rsidRDefault="009F0E47" w:rsidP="009F0E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00F">
        <w:rPr>
          <w:rFonts w:ascii="Times New Roman" w:hAnsi="Times New Roman" w:cs="Times New Roman"/>
          <w:sz w:val="24"/>
          <w:szCs w:val="24"/>
        </w:rPr>
        <w:t>початкова швидкість автомобіля (ЗО, 40, 50 км/год);</w:t>
      </w:r>
    </w:p>
    <w:p w:rsidR="009F0E47" w:rsidRPr="006A500F" w:rsidRDefault="009F0E47" w:rsidP="009F0E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00F">
        <w:rPr>
          <w:rFonts w:ascii="Times New Roman" w:hAnsi="Times New Roman" w:cs="Times New Roman"/>
          <w:sz w:val="24"/>
          <w:szCs w:val="24"/>
        </w:rPr>
        <w:t xml:space="preserve">тиск повітря в шинах (номінальний – Р </w:t>
      </w:r>
      <w:proofErr w:type="spellStart"/>
      <w:r w:rsidRPr="006A500F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6A500F">
        <w:rPr>
          <w:rFonts w:ascii="Times New Roman" w:hAnsi="Times New Roman" w:cs="Times New Roman"/>
          <w:sz w:val="24"/>
          <w:szCs w:val="24"/>
        </w:rPr>
        <w:t xml:space="preserve">; підвищений – </w:t>
      </w:r>
      <w:proofErr w:type="spellStart"/>
      <w:r w:rsidRPr="006A500F">
        <w:rPr>
          <w:rFonts w:ascii="Times New Roman" w:hAnsi="Times New Roman" w:cs="Times New Roman"/>
          <w:sz w:val="24"/>
          <w:szCs w:val="24"/>
        </w:rPr>
        <w:t>Рn</w:t>
      </w:r>
      <w:proofErr w:type="spellEnd"/>
      <w:r w:rsidRPr="006A500F">
        <w:rPr>
          <w:rFonts w:ascii="Times New Roman" w:hAnsi="Times New Roman" w:cs="Times New Roman"/>
          <w:sz w:val="24"/>
          <w:szCs w:val="24"/>
        </w:rPr>
        <w:t xml:space="preserve">=1, 1 </w:t>
      </w:r>
      <w:proofErr w:type="spellStart"/>
      <w:r w:rsidRPr="006A500F">
        <w:rPr>
          <w:rFonts w:ascii="Times New Roman" w:hAnsi="Times New Roman" w:cs="Times New Roman"/>
          <w:sz w:val="24"/>
          <w:szCs w:val="24"/>
        </w:rPr>
        <w:t>Рном</w:t>
      </w:r>
      <w:proofErr w:type="spellEnd"/>
      <w:r w:rsidRPr="006A500F">
        <w:rPr>
          <w:rFonts w:ascii="Times New Roman" w:hAnsi="Times New Roman" w:cs="Times New Roman"/>
          <w:sz w:val="24"/>
          <w:szCs w:val="24"/>
        </w:rPr>
        <w:t xml:space="preserve">; знижений - Р3=0, 8 </w:t>
      </w:r>
      <w:proofErr w:type="spellStart"/>
      <w:r w:rsidRPr="006A500F">
        <w:rPr>
          <w:rFonts w:ascii="Times New Roman" w:hAnsi="Times New Roman" w:cs="Times New Roman"/>
          <w:sz w:val="24"/>
          <w:szCs w:val="24"/>
        </w:rPr>
        <w:t>Рном</w:t>
      </w:r>
      <w:proofErr w:type="spellEnd"/>
      <w:r w:rsidRPr="006A500F">
        <w:rPr>
          <w:rFonts w:ascii="Times New Roman" w:hAnsi="Times New Roman" w:cs="Times New Roman"/>
          <w:sz w:val="24"/>
          <w:szCs w:val="24"/>
        </w:rPr>
        <w:t>).</w:t>
      </w:r>
    </w:p>
    <w:p w:rsidR="009F0E47" w:rsidRPr="006A500F" w:rsidRDefault="009F0E47" w:rsidP="009F0E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00F">
        <w:rPr>
          <w:rFonts w:ascii="Times New Roman" w:hAnsi="Times New Roman" w:cs="Times New Roman"/>
          <w:sz w:val="24"/>
          <w:szCs w:val="24"/>
        </w:rPr>
        <w:t xml:space="preserve">дорожнє покриття (сухе і вологе асфальтобетонне; сухе і вологе </w:t>
      </w:r>
      <w:proofErr w:type="spellStart"/>
      <w:r w:rsidRPr="006A500F">
        <w:rPr>
          <w:rFonts w:ascii="Times New Roman" w:hAnsi="Times New Roman" w:cs="Times New Roman"/>
          <w:sz w:val="24"/>
          <w:szCs w:val="24"/>
        </w:rPr>
        <w:t>грунтове</w:t>
      </w:r>
      <w:proofErr w:type="spellEnd"/>
      <w:r w:rsidRPr="006A500F">
        <w:rPr>
          <w:rFonts w:ascii="Times New Roman" w:hAnsi="Times New Roman" w:cs="Times New Roman"/>
          <w:sz w:val="24"/>
          <w:szCs w:val="24"/>
        </w:rPr>
        <w:t>).</w:t>
      </w:r>
    </w:p>
    <w:p w:rsidR="009F0E47" w:rsidRPr="006E4BA4" w:rsidRDefault="009F0E47" w:rsidP="009F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>Порядок виконання роботи: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1.</w:t>
      </w:r>
      <w:r w:rsidRPr="006E4BA4">
        <w:rPr>
          <w:rFonts w:ascii="Times New Roman" w:hAnsi="Times New Roman" w:cs="Times New Roman"/>
          <w:sz w:val="24"/>
          <w:szCs w:val="24"/>
        </w:rPr>
        <w:tab/>
        <w:t>Встановити автомобіль у вихідне положення на початку випробувальної ділянки з сухим асфальтобетонним покриттям; тиск повітря в шинах номінальний; встановити акселерометр.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2.</w:t>
      </w:r>
      <w:r w:rsidRPr="006E4BA4">
        <w:rPr>
          <w:rFonts w:ascii="Times New Roman" w:hAnsi="Times New Roman" w:cs="Times New Roman"/>
          <w:sz w:val="24"/>
          <w:szCs w:val="24"/>
        </w:rPr>
        <w:tab/>
        <w:t>Розігнати автомобіль до швидкості ЗО км /год. і різко загальмувати.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3.</w:t>
      </w:r>
      <w:r w:rsidRPr="006E4BA4">
        <w:rPr>
          <w:rFonts w:ascii="Times New Roman" w:hAnsi="Times New Roman" w:cs="Times New Roman"/>
          <w:sz w:val="24"/>
          <w:szCs w:val="24"/>
        </w:rPr>
        <w:tab/>
        <w:t>Виміряти і записати значення гальмового шляху; зафіксувати уповільнення.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4.</w:t>
      </w:r>
      <w:r w:rsidRPr="006E4BA4">
        <w:rPr>
          <w:rFonts w:ascii="Times New Roman" w:hAnsi="Times New Roman" w:cs="Times New Roman"/>
          <w:sz w:val="24"/>
          <w:szCs w:val="24"/>
        </w:rPr>
        <w:tab/>
        <w:t>Виконати пункти 1 - 3 з початковою швидкістю 40 км/год.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5.</w:t>
      </w:r>
      <w:r w:rsidRPr="006E4BA4">
        <w:rPr>
          <w:rFonts w:ascii="Times New Roman" w:hAnsi="Times New Roman" w:cs="Times New Roman"/>
          <w:sz w:val="24"/>
          <w:szCs w:val="24"/>
        </w:rPr>
        <w:tab/>
        <w:t>Виконати пункти 1 - 3 з початковою швидкістю 50 км / год.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6.</w:t>
      </w:r>
      <w:r w:rsidRPr="006E4BA4">
        <w:rPr>
          <w:rFonts w:ascii="Times New Roman" w:hAnsi="Times New Roman" w:cs="Times New Roman"/>
          <w:sz w:val="24"/>
          <w:szCs w:val="24"/>
        </w:rPr>
        <w:tab/>
        <w:t>Виконати пункти 1-3 на ділянці зі зволоженим асфальтобетонним покриттям.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7.</w:t>
      </w:r>
      <w:r w:rsidRPr="006E4BA4">
        <w:rPr>
          <w:rFonts w:ascii="Times New Roman" w:hAnsi="Times New Roman" w:cs="Times New Roman"/>
          <w:sz w:val="24"/>
          <w:szCs w:val="24"/>
        </w:rPr>
        <w:tab/>
        <w:t xml:space="preserve">Виконати пункти 1 - 3 на ділянці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грунтової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дороги.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8.</w:t>
      </w:r>
      <w:r w:rsidRPr="006E4BA4">
        <w:rPr>
          <w:rFonts w:ascii="Times New Roman" w:hAnsi="Times New Roman" w:cs="Times New Roman"/>
          <w:sz w:val="24"/>
          <w:szCs w:val="24"/>
        </w:rPr>
        <w:tab/>
        <w:t xml:space="preserve"> Виконати пункти 1 - 3, 7 з тиском в шинах 1, 1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Рном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.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9.</w:t>
      </w:r>
      <w:r w:rsidRPr="006E4BA4">
        <w:rPr>
          <w:rFonts w:ascii="Times New Roman" w:hAnsi="Times New Roman" w:cs="Times New Roman"/>
          <w:sz w:val="24"/>
          <w:szCs w:val="24"/>
        </w:rPr>
        <w:tab/>
        <w:t xml:space="preserve"> Виконати пункти 1 - 3, 7 з тиском в шинах 0, 8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Рном</w:t>
      </w:r>
      <w:proofErr w:type="spellEnd"/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10.Отримані значення гальмового шляху та уповільнення звести до таблиці.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11.Провести аналіз отриманих результатів.</w:t>
      </w:r>
    </w:p>
    <w:p w:rsidR="009F0E47" w:rsidRPr="006E4BA4" w:rsidRDefault="009F0E47" w:rsidP="009F0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Контрольні питання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1.</w:t>
      </w:r>
      <w:r w:rsidRPr="006E4BA4">
        <w:rPr>
          <w:rFonts w:ascii="Times New Roman" w:hAnsi="Times New Roman" w:cs="Times New Roman"/>
          <w:sz w:val="24"/>
          <w:szCs w:val="24"/>
        </w:rPr>
        <w:tab/>
        <w:t>Яка фізична природа гальмування автомобіля?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2.</w:t>
      </w:r>
      <w:r w:rsidRPr="006E4BA4">
        <w:rPr>
          <w:rFonts w:ascii="Times New Roman" w:hAnsi="Times New Roman" w:cs="Times New Roman"/>
          <w:sz w:val="24"/>
          <w:szCs w:val="24"/>
        </w:rPr>
        <w:tab/>
        <w:t>Визначте основні показники та критерії гальмування автомобіля.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3.</w:t>
      </w:r>
      <w:r w:rsidRPr="006E4BA4">
        <w:rPr>
          <w:rFonts w:ascii="Times New Roman" w:hAnsi="Times New Roman" w:cs="Times New Roman"/>
          <w:sz w:val="24"/>
          <w:szCs w:val="24"/>
        </w:rPr>
        <w:tab/>
        <w:t>Запишіть рівняння сил, які діють на автомобіль під час гальмування.</w:t>
      </w:r>
    </w:p>
    <w:p w:rsidR="009F0E47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6E4BA4">
        <w:rPr>
          <w:rFonts w:ascii="Times New Roman" w:hAnsi="Times New Roman" w:cs="Times New Roman"/>
          <w:sz w:val="24"/>
          <w:szCs w:val="24"/>
        </w:rPr>
        <w:tab/>
        <w:t xml:space="preserve"> До яких наслідків приведе різниця у вихідних характеристиках гальмових систем коліс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E4BA4">
        <w:rPr>
          <w:rFonts w:ascii="Times New Roman" w:hAnsi="Times New Roman" w:cs="Times New Roman"/>
          <w:sz w:val="24"/>
          <w:szCs w:val="24"/>
        </w:rPr>
        <w:t>одного або різних бортів колісного рушія?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5.</w:t>
      </w:r>
      <w:r w:rsidRPr="006E4BA4">
        <w:rPr>
          <w:rFonts w:ascii="Times New Roman" w:hAnsi="Times New Roman" w:cs="Times New Roman"/>
          <w:sz w:val="24"/>
          <w:szCs w:val="24"/>
        </w:rPr>
        <w:tab/>
        <w:t xml:space="preserve"> Які фізичні умови можуть викликати розворот и автомобіля під час гальмування?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6.</w:t>
      </w:r>
      <w:r w:rsidRPr="006E4BA4">
        <w:rPr>
          <w:rFonts w:ascii="Times New Roman" w:hAnsi="Times New Roman" w:cs="Times New Roman"/>
          <w:sz w:val="24"/>
          <w:szCs w:val="24"/>
        </w:rPr>
        <w:tab/>
        <w:t>Як впливають значення коефіцієнту зчеплення та коефіцієнту опору кочення на показники гальмових властивостей автомобіля?</w:t>
      </w:r>
    </w:p>
    <w:p w:rsidR="009F0E47" w:rsidRPr="006E4BA4" w:rsidRDefault="009F0E47" w:rsidP="009F0E4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7.</w:t>
      </w:r>
      <w:r w:rsidRPr="006E4BA4">
        <w:rPr>
          <w:rFonts w:ascii="Times New Roman" w:hAnsi="Times New Roman" w:cs="Times New Roman"/>
          <w:sz w:val="24"/>
          <w:szCs w:val="24"/>
        </w:rPr>
        <w:tab/>
        <w:t>У чому полягає потреба різних видів гальмових систем автомобіля?</w:t>
      </w:r>
    </w:p>
    <w:p w:rsidR="000861BB" w:rsidRDefault="000861BB"/>
    <w:sectPr w:rsidR="0008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C132D"/>
    <w:multiLevelType w:val="hybridMultilevel"/>
    <w:tmpl w:val="B2108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DB"/>
    <w:rsid w:val="000861BB"/>
    <w:rsid w:val="006317BF"/>
    <w:rsid w:val="009F0E47"/>
    <w:rsid w:val="00E2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EFA2"/>
  <w15:chartTrackingRefBased/>
  <w15:docId w15:val="{FF74854F-1C85-4CFA-8C30-F7F87F65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4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GA-78LMT-S2PV</dc:creator>
  <cp:keywords/>
  <dc:description/>
  <cp:lastModifiedBy>GA-78LMT-S2PV</cp:lastModifiedBy>
  <cp:revision>3</cp:revision>
  <dcterms:created xsi:type="dcterms:W3CDTF">2021-01-22T13:09:00Z</dcterms:created>
  <dcterms:modified xsi:type="dcterms:W3CDTF">2021-01-22T13:14:00Z</dcterms:modified>
</cp:coreProperties>
</file>