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65D0" w:rsidRDefault="00F165D0" w:rsidP="00F165D0">
      <w:pPr>
        <w:ind w:left="57"/>
        <w:rPr>
          <w:sz w:val="32"/>
          <w:szCs w:val="32"/>
        </w:rPr>
      </w:pPr>
      <w:r>
        <w:rPr>
          <w:b/>
          <w:sz w:val="32"/>
          <w:szCs w:val="32"/>
        </w:rPr>
        <w:t xml:space="preserve">        </w:t>
      </w:r>
      <w:r w:rsidRPr="0055465D">
        <w:rPr>
          <w:b/>
          <w:sz w:val="32"/>
          <w:szCs w:val="32"/>
        </w:rPr>
        <w:t xml:space="preserve">Лекція </w:t>
      </w:r>
      <w:r w:rsidR="009017E9">
        <w:rPr>
          <w:b/>
          <w:sz w:val="32"/>
          <w:szCs w:val="32"/>
        </w:rPr>
        <w:t>2</w:t>
      </w:r>
      <w:r w:rsidRPr="00707F53">
        <w:rPr>
          <w:sz w:val="32"/>
          <w:szCs w:val="32"/>
        </w:rPr>
        <w:t xml:space="preserve"> </w:t>
      </w:r>
      <w:r>
        <w:rPr>
          <w:sz w:val="32"/>
          <w:szCs w:val="32"/>
        </w:rPr>
        <w:t>.</w:t>
      </w:r>
    </w:p>
    <w:p w:rsidR="005E452E" w:rsidRDefault="005E452E" w:rsidP="00F165D0">
      <w:pPr>
        <w:ind w:left="57"/>
        <w:rPr>
          <w:sz w:val="32"/>
          <w:szCs w:val="32"/>
        </w:rPr>
      </w:pPr>
    </w:p>
    <w:p w:rsidR="005E452E" w:rsidRPr="00E6757C" w:rsidRDefault="005E452E" w:rsidP="005E452E">
      <w:pPr>
        <w:spacing w:line="276" w:lineRule="auto"/>
        <w:jc w:val="center"/>
        <w:rPr>
          <w:u w:val="single"/>
        </w:rPr>
      </w:pPr>
      <w:r w:rsidRPr="00E6757C">
        <w:rPr>
          <w:b/>
        </w:rPr>
        <w:t>Тема</w:t>
      </w:r>
      <w:r w:rsidRPr="00E6757C">
        <w:t xml:space="preserve"> : </w:t>
      </w:r>
      <w:r>
        <w:rPr>
          <w:b/>
          <w:u w:val="single"/>
        </w:rPr>
        <w:t>К</w:t>
      </w:r>
      <w:r w:rsidRPr="00E6757C">
        <w:rPr>
          <w:b/>
          <w:u w:val="single"/>
        </w:rPr>
        <w:t>інематика і динаміка автомобільного колеса.</w:t>
      </w:r>
    </w:p>
    <w:p w:rsidR="005E452E" w:rsidRPr="00E6757C" w:rsidRDefault="005E452E" w:rsidP="005E452E">
      <w:pPr>
        <w:pStyle w:val="af2"/>
        <w:numPr>
          <w:ilvl w:val="0"/>
          <w:numId w:val="2"/>
        </w:numPr>
        <w:spacing w:line="276" w:lineRule="auto"/>
        <w:ind w:left="-567" w:firstLine="1197"/>
        <w:jc w:val="both"/>
        <w:rPr>
          <w:rFonts w:ascii="Times New Roman" w:hAnsi="Times New Roman" w:cs="Times New Roman"/>
          <w:lang w:val="uk-UA"/>
        </w:rPr>
      </w:pPr>
      <w:r w:rsidRPr="00E6757C">
        <w:rPr>
          <w:rFonts w:ascii="Times New Roman" w:hAnsi="Times New Roman" w:cs="Times New Roman"/>
          <w:lang w:val="uk-UA"/>
        </w:rPr>
        <w:t xml:space="preserve">Визначення крутного </w:t>
      </w:r>
      <w:proofErr w:type="spellStart"/>
      <w:r w:rsidRPr="00E6757C">
        <w:rPr>
          <w:rFonts w:ascii="Times New Roman" w:hAnsi="Times New Roman" w:cs="Times New Roman"/>
          <w:lang w:val="uk-UA"/>
        </w:rPr>
        <w:t>момента</w:t>
      </w:r>
      <w:proofErr w:type="spellEnd"/>
      <w:r w:rsidRPr="00E6757C">
        <w:rPr>
          <w:rFonts w:ascii="Times New Roman" w:hAnsi="Times New Roman" w:cs="Times New Roman"/>
          <w:lang w:val="uk-UA"/>
        </w:rPr>
        <w:t xml:space="preserve"> і сили тяги на </w:t>
      </w:r>
      <w:proofErr w:type="spellStart"/>
      <w:r w:rsidRPr="00E6757C">
        <w:rPr>
          <w:rFonts w:ascii="Times New Roman" w:hAnsi="Times New Roman" w:cs="Times New Roman"/>
          <w:lang w:val="uk-UA"/>
        </w:rPr>
        <w:t>неуталених</w:t>
      </w:r>
      <w:proofErr w:type="spellEnd"/>
      <w:r w:rsidRPr="00E6757C">
        <w:rPr>
          <w:rFonts w:ascii="Times New Roman" w:hAnsi="Times New Roman" w:cs="Times New Roman"/>
          <w:lang w:val="uk-UA"/>
        </w:rPr>
        <w:t xml:space="preserve"> і усталених режимах</w:t>
      </w:r>
    </w:p>
    <w:p w:rsidR="005E452E" w:rsidRPr="00E6757C" w:rsidRDefault="005E452E" w:rsidP="005E452E">
      <w:pPr>
        <w:pStyle w:val="af2"/>
        <w:numPr>
          <w:ilvl w:val="0"/>
          <w:numId w:val="2"/>
        </w:numPr>
        <w:spacing w:line="276" w:lineRule="auto"/>
        <w:ind w:left="-567" w:firstLine="1197"/>
        <w:jc w:val="both"/>
        <w:rPr>
          <w:rFonts w:ascii="Times New Roman" w:hAnsi="Times New Roman" w:cs="Times New Roman"/>
          <w:lang w:val="uk-UA"/>
        </w:rPr>
      </w:pPr>
      <w:r w:rsidRPr="00E6757C">
        <w:rPr>
          <w:rFonts w:ascii="Times New Roman" w:hAnsi="Times New Roman" w:cs="Times New Roman"/>
          <w:lang w:val="uk-UA"/>
        </w:rPr>
        <w:t>Радіуси автомобільного колеса</w:t>
      </w:r>
    </w:p>
    <w:p w:rsidR="005E452E" w:rsidRPr="00E6757C" w:rsidRDefault="005E452E" w:rsidP="005E452E">
      <w:pPr>
        <w:pStyle w:val="af2"/>
        <w:numPr>
          <w:ilvl w:val="0"/>
          <w:numId w:val="2"/>
        </w:numPr>
        <w:spacing w:line="276" w:lineRule="auto"/>
        <w:ind w:left="-567" w:firstLine="1197"/>
        <w:jc w:val="both"/>
        <w:rPr>
          <w:rFonts w:ascii="Times New Roman" w:hAnsi="Times New Roman" w:cs="Times New Roman"/>
          <w:lang w:val="uk-UA"/>
        </w:rPr>
      </w:pPr>
      <w:r w:rsidRPr="00E6757C">
        <w:rPr>
          <w:rFonts w:ascii="Times New Roman" w:hAnsi="Times New Roman" w:cs="Times New Roman"/>
          <w:lang w:val="uk-UA"/>
        </w:rPr>
        <w:t>Деформації шини</w:t>
      </w:r>
    </w:p>
    <w:p w:rsidR="005E452E" w:rsidRPr="00E6757C" w:rsidRDefault="005E452E" w:rsidP="005E452E">
      <w:pPr>
        <w:pStyle w:val="af2"/>
        <w:numPr>
          <w:ilvl w:val="0"/>
          <w:numId w:val="2"/>
        </w:numPr>
        <w:spacing w:line="276" w:lineRule="auto"/>
        <w:ind w:left="-567" w:firstLine="1197"/>
        <w:jc w:val="both"/>
        <w:rPr>
          <w:rFonts w:ascii="Times New Roman" w:hAnsi="Times New Roman" w:cs="Times New Roman"/>
          <w:lang w:val="uk-UA"/>
        </w:rPr>
      </w:pPr>
      <w:r w:rsidRPr="00E6757C">
        <w:rPr>
          <w:rFonts w:ascii="Times New Roman" w:hAnsi="Times New Roman" w:cs="Times New Roman"/>
          <w:lang w:val="uk-UA"/>
        </w:rPr>
        <w:t xml:space="preserve">Режими кочення автомобільного колеса </w:t>
      </w:r>
    </w:p>
    <w:p w:rsidR="005E452E" w:rsidRPr="00E6757C" w:rsidRDefault="005E452E" w:rsidP="005E452E">
      <w:pPr>
        <w:pStyle w:val="af2"/>
        <w:numPr>
          <w:ilvl w:val="0"/>
          <w:numId w:val="2"/>
        </w:numPr>
        <w:spacing w:line="276" w:lineRule="auto"/>
        <w:ind w:left="-567" w:firstLine="1197"/>
        <w:jc w:val="both"/>
        <w:rPr>
          <w:rFonts w:ascii="Times New Roman" w:hAnsi="Times New Roman" w:cs="Times New Roman"/>
          <w:lang w:val="uk-UA"/>
        </w:rPr>
      </w:pPr>
      <w:r w:rsidRPr="00E6757C">
        <w:rPr>
          <w:rFonts w:ascii="Times New Roman" w:hAnsi="Times New Roman" w:cs="Times New Roman"/>
          <w:lang w:val="uk-UA"/>
        </w:rPr>
        <w:t>Сили опору руху</w:t>
      </w:r>
    </w:p>
    <w:p w:rsidR="005E452E" w:rsidRPr="00E6757C" w:rsidRDefault="005E452E" w:rsidP="005E452E">
      <w:pPr>
        <w:pStyle w:val="af2"/>
        <w:numPr>
          <w:ilvl w:val="0"/>
          <w:numId w:val="2"/>
        </w:numPr>
        <w:spacing w:line="276" w:lineRule="auto"/>
        <w:ind w:left="-567" w:firstLine="1197"/>
        <w:jc w:val="both"/>
        <w:rPr>
          <w:rFonts w:ascii="Times New Roman" w:hAnsi="Times New Roman" w:cs="Times New Roman"/>
          <w:lang w:val="uk-UA"/>
        </w:rPr>
      </w:pPr>
      <w:r w:rsidRPr="00E6757C">
        <w:rPr>
          <w:rFonts w:ascii="Times New Roman" w:hAnsi="Times New Roman" w:cs="Times New Roman"/>
          <w:lang w:val="uk-UA"/>
        </w:rPr>
        <w:t xml:space="preserve">Реакції </w:t>
      </w:r>
      <w:proofErr w:type="spellStart"/>
      <w:r w:rsidRPr="00E6757C">
        <w:rPr>
          <w:rFonts w:ascii="Times New Roman" w:hAnsi="Times New Roman" w:cs="Times New Roman"/>
          <w:lang w:val="uk-UA"/>
        </w:rPr>
        <w:t>опрної</w:t>
      </w:r>
      <w:proofErr w:type="spellEnd"/>
      <w:r w:rsidRPr="00E6757C">
        <w:rPr>
          <w:rFonts w:ascii="Times New Roman" w:hAnsi="Times New Roman" w:cs="Times New Roman"/>
          <w:lang w:val="uk-UA"/>
        </w:rPr>
        <w:t xml:space="preserve"> поверхні</w:t>
      </w:r>
    </w:p>
    <w:p w:rsidR="005E452E" w:rsidRPr="00E6757C" w:rsidRDefault="005E452E" w:rsidP="005E452E">
      <w:pPr>
        <w:pStyle w:val="af2"/>
        <w:numPr>
          <w:ilvl w:val="0"/>
          <w:numId w:val="2"/>
        </w:numPr>
        <w:spacing w:line="276" w:lineRule="auto"/>
        <w:ind w:left="-567" w:firstLine="1197"/>
        <w:jc w:val="both"/>
        <w:rPr>
          <w:rFonts w:ascii="Times New Roman" w:hAnsi="Times New Roman" w:cs="Times New Roman"/>
          <w:lang w:val="uk-UA"/>
        </w:rPr>
      </w:pPr>
      <w:r w:rsidRPr="00E6757C">
        <w:rPr>
          <w:rFonts w:ascii="Times New Roman" w:hAnsi="Times New Roman" w:cs="Times New Roman"/>
          <w:lang w:val="uk-UA"/>
        </w:rPr>
        <w:t>Тяговий баланс автомобіля.</w:t>
      </w:r>
    </w:p>
    <w:p w:rsidR="005E452E" w:rsidRPr="00E6757C" w:rsidRDefault="005E452E" w:rsidP="005E452E">
      <w:pPr>
        <w:spacing w:line="276" w:lineRule="auto"/>
        <w:ind w:left="-567" w:firstLine="567"/>
        <w:jc w:val="both"/>
      </w:pPr>
      <w:r w:rsidRPr="00E6757C">
        <w:t xml:space="preserve">1 ) Для розглядання питань механіки автомобільного колеса необхідно </w:t>
      </w:r>
      <w:proofErr w:type="spellStart"/>
      <w:r w:rsidRPr="00E6757C">
        <w:t>зясувати</w:t>
      </w:r>
      <w:proofErr w:type="spellEnd"/>
      <w:r w:rsidRPr="00E6757C">
        <w:t xml:space="preserve"> природу сил і моментів, які передаються на нього і виникають при його взаємодії з опорною поверхнею.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t xml:space="preserve">     В багатьох експлуатаційних умовах двигун працює на неустановлених режимах, тобто  </w:t>
      </w:r>
      <w:r w:rsidRPr="00E6757C">
        <w:rPr>
          <w:lang w:val="en-US"/>
        </w:rPr>
        <w:t>w</w:t>
      </w:r>
      <w:r w:rsidRPr="00E6757C">
        <w:t>=</w:t>
      </w:r>
      <w:proofErr w:type="spellStart"/>
      <w:r w:rsidRPr="00E6757C">
        <w:rPr>
          <w:lang w:val="en-US"/>
        </w:rPr>
        <w:t>const</w:t>
      </w:r>
      <w:proofErr w:type="spellEnd"/>
      <w:r w:rsidRPr="00E6757C">
        <w:t xml:space="preserve"> і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≠0 – для колінчастого </w:t>
      </w:r>
      <w:proofErr w:type="spellStart"/>
      <w:r w:rsidRPr="00E6757C">
        <w:rPr>
          <w:rFonts w:eastAsiaTheme="minorEastAsia"/>
        </w:rPr>
        <w:t>вала</w:t>
      </w:r>
      <w:proofErr w:type="spellEnd"/>
      <w:r w:rsidRPr="00E6757C">
        <w:rPr>
          <w:rFonts w:eastAsiaTheme="minorEastAsia"/>
        </w:rPr>
        <w:t xml:space="preserve">. При цьому зміна крутного </w:t>
      </w:r>
      <w:proofErr w:type="spellStart"/>
      <w:r w:rsidRPr="00E6757C">
        <w:rPr>
          <w:rFonts w:eastAsiaTheme="minorEastAsia"/>
        </w:rPr>
        <w:t>момента</w:t>
      </w:r>
      <w:proofErr w:type="spellEnd"/>
      <w:r w:rsidRPr="00E6757C">
        <w:rPr>
          <w:rFonts w:eastAsiaTheme="minorEastAsia"/>
        </w:rPr>
        <w:t xml:space="preserve"> двигуна ∆</w:t>
      </w:r>
      <w:proofErr w:type="spellStart"/>
      <w:r w:rsidRPr="00E6757C">
        <w:rPr>
          <w:rFonts w:eastAsiaTheme="minorEastAsia"/>
        </w:rPr>
        <w:t>Мк</w:t>
      </w:r>
      <w:proofErr w:type="spellEnd"/>
      <w:r w:rsidRPr="00E6757C">
        <w:rPr>
          <w:rFonts w:eastAsiaTheme="minorEastAsia"/>
        </w:rPr>
        <w:t xml:space="preserve"> не перевищує 3% і приблизно лінійно залежить від кутового прискорення колінчастого </w:t>
      </w:r>
      <w:proofErr w:type="spellStart"/>
      <w:r w:rsidRPr="00E6757C">
        <w:rPr>
          <w:rFonts w:eastAsiaTheme="minorEastAsia"/>
        </w:rPr>
        <w:t>вала</w:t>
      </w:r>
      <w:proofErr w:type="spellEnd"/>
      <w:r w:rsidRPr="00E6757C">
        <w:rPr>
          <w:rFonts w:eastAsiaTheme="minorEastAsia"/>
        </w:rPr>
        <w:t xml:space="preserve"> і визначається за формулою: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∆</w:t>
      </w:r>
      <w:proofErr w:type="spellStart"/>
      <w:r w:rsidRPr="00E6757C">
        <w:rPr>
          <w:rFonts w:eastAsiaTheme="minorEastAsia"/>
        </w:rPr>
        <w:t>Мк</w:t>
      </w:r>
      <w:proofErr w:type="spellEnd"/>
      <w:r w:rsidRPr="00E6757C">
        <w:rPr>
          <w:rFonts w:eastAsiaTheme="minorEastAsia"/>
        </w:rPr>
        <w:t xml:space="preserve"> = ɣ × ∆</w:t>
      </w:r>
      <w:proofErr w:type="spellStart"/>
      <w:r w:rsidRPr="00E6757C">
        <w:rPr>
          <w:rFonts w:eastAsiaTheme="minorEastAsia"/>
        </w:rPr>
        <w:t>Мк</w:t>
      </w:r>
      <w:proofErr w:type="spellEnd"/>
      <w:r w:rsidRPr="00E6757C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      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Де, ɣ= 0,01-0,03 – коефіцієнт зменшення моменту.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Під час розгону автомобіля частина енергії витрачається на подолання сил інерції мас двигуна , трансмісії і коліс. Але в порівнянні з інерційним опором розгону мас двигуна і коліс , інерційні маси трансмісії досить невеликі , тому їх , як правило , не враховують.</w:t>
      </w:r>
    </w:p>
    <w:p w:rsidR="005E452E" w:rsidRPr="00E6757C" w:rsidRDefault="005E452E" w:rsidP="005E452E">
      <w:pPr>
        <w:spacing w:line="276" w:lineRule="auto"/>
        <w:ind w:left="-567" w:firstLine="567"/>
        <w:rPr>
          <w:rFonts w:eastAsiaTheme="minorEastAsia"/>
        </w:rPr>
      </w:pPr>
      <w:r w:rsidRPr="00E6757C">
        <w:rPr>
          <w:rFonts w:eastAsiaTheme="minorEastAsia"/>
        </w:rPr>
        <w:t xml:space="preserve">    З урахуванням цього до ведучих коліс автомобіля підводиться крутний момент </w:t>
      </w:r>
    </w:p>
    <w:p w:rsidR="005E452E" w:rsidRPr="00E6757C" w:rsidRDefault="005E452E" w:rsidP="005E452E">
      <w:pPr>
        <w:spacing w:line="276" w:lineRule="auto"/>
        <w:ind w:left="-567" w:firstLine="567"/>
        <w:rPr>
          <w:rFonts w:eastAsiaTheme="minorEastAsia"/>
        </w:rPr>
      </w:pPr>
      <w:r w:rsidRPr="00E6757C">
        <w:rPr>
          <w:rFonts w:eastAsiaTheme="minorEastAsia"/>
        </w:rPr>
        <w:t xml:space="preserve">       </w:t>
      </w:r>
      <m:oMath>
        <m:r>
          <w:rPr>
            <w:rFonts w:ascii="Cambria Math" w:eastAsiaTheme="minorEastAsia" w:hAnsi="Cambria Math"/>
          </w:rPr>
          <m:t>Mкол</m:t>
        </m:r>
        <m:r>
          <m:rPr>
            <m:sty m:val="p"/>
          </m:rPr>
          <w:rPr>
            <w:rFonts w:ascii="Cambria Math" w:eastAsiaTheme="minorEastAsia" w:hAnsi="Cambria Math"/>
          </w:rPr>
          <m:t>=Мк (1-ɣ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-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Jм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Mк</m:t>
            </m:r>
          </m:den>
        </m:f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)  </w:t>
      </w:r>
      <w:r w:rsidRPr="00E6757C">
        <w:rPr>
          <w:rFonts w:eastAsiaTheme="minorEastAsia"/>
          <w:lang w:val="en-US"/>
        </w:rPr>
        <w:t>Um ɳ</w:t>
      </w:r>
      <w:r w:rsidRPr="00E6757C">
        <w:rPr>
          <w:rFonts w:eastAsiaTheme="minorEastAsia"/>
        </w:rPr>
        <w:t xml:space="preserve">м       </w:t>
      </w:r>
    </w:p>
    <w:p w:rsidR="005E452E" w:rsidRPr="00E6757C" w:rsidRDefault="005E452E" w:rsidP="005E452E">
      <w:pPr>
        <w:spacing w:line="276" w:lineRule="auto"/>
        <w:ind w:left="-567" w:firstLine="567"/>
        <w:rPr>
          <w:rFonts w:eastAsiaTheme="minorEastAsia"/>
        </w:rPr>
      </w:pPr>
      <w:r w:rsidRPr="00E6757C">
        <w:rPr>
          <w:rFonts w:eastAsiaTheme="minorEastAsia"/>
        </w:rPr>
        <w:t xml:space="preserve">Де, </w:t>
      </w:r>
      <m:oMath>
        <m:r>
          <m:rPr>
            <m:sty m:val="p"/>
          </m:rPr>
          <w:rPr>
            <w:rFonts w:ascii="Cambria Math" w:eastAsiaTheme="minorEastAsia" w:hAnsi="Cambria Math"/>
          </w:rPr>
          <m:t>Jм</m:t>
        </m:r>
      </m:oMath>
      <w:r w:rsidRPr="00E6757C">
        <w:rPr>
          <w:rFonts w:eastAsiaTheme="minorEastAsia"/>
        </w:rPr>
        <w:t xml:space="preserve"> – момент інерції маховика та зєднаних з ним деталей ;</w:t>
      </w:r>
    </w:p>
    <w:p w:rsidR="005E452E" w:rsidRPr="00E6757C" w:rsidRDefault="005E452E" w:rsidP="005E452E">
      <w:pPr>
        <w:spacing w:line="276" w:lineRule="auto"/>
        <w:ind w:left="-567" w:firstLine="567"/>
        <w:rPr>
          <w:rFonts w:eastAsiaTheme="minorEastAsia"/>
        </w:rPr>
      </w:pPr>
      <w:r w:rsidRPr="00E6757C">
        <w:rPr>
          <w:rFonts w:eastAsiaTheme="minorEastAsia"/>
        </w:rPr>
        <w:t xml:space="preserve">       </w:t>
      </w:r>
      <w:r w:rsidRPr="00E6757C">
        <w:rPr>
          <w:rFonts w:eastAsiaTheme="minorEastAsia"/>
          <w:lang w:val="en-US"/>
        </w:rPr>
        <w:t>Um</w:t>
      </w:r>
      <w:r w:rsidRPr="00E6757C">
        <w:rPr>
          <w:rFonts w:eastAsiaTheme="minorEastAsia"/>
        </w:rPr>
        <w:t xml:space="preserve"> – передаточне число трансмісії;</w:t>
      </w:r>
    </w:p>
    <w:p w:rsidR="005E452E" w:rsidRPr="00E6757C" w:rsidRDefault="005E452E" w:rsidP="005E452E">
      <w:pPr>
        <w:spacing w:line="276" w:lineRule="auto"/>
        <w:ind w:left="-567" w:firstLine="567"/>
        <w:rPr>
          <w:rFonts w:eastAsiaTheme="minorEastAsia"/>
        </w:rPr>
      </w:pPr>
      <w:r w:rsidRPr="00E6757C">
        <w:rPr>
          <w:rFonts w:eastAsiaTheme="minorEastAsia"/>
        </w:rPr>
        <w:t xml:space="preserve">        </w:t>
      </w:r>
      <w:proofErr w:type="spellStart"/>
      <w:r w:rsidRPr="00E6757C">
        <w:rPr>
          <w:rFonts w:eastAsiaTheme="minorEastAsia"/>
        </w:rPr>
        <w:t>ɳм</w:t>
      </w:r>
      <w:proofErr w:type="spellEnd"/>
      <w:r w:rsidRPr="00E6757C">
        <w:rPr>
          <w:rFonts w:eastAsiaTheme="minorEastAsia"/>
        </w:rPr>
        <w:t xml:space="preserve"> – </w:t>
      </w:r>
      <w:proofErr w:type="spellStart"/>
      <w:r w:rsidRPr="00E6757C">
        <w:rPr>
          <w:rFonts w:eastAsiaTheme="minorEastAsia"/>
        </w:rPr>
        <w:t>к.к.д</w:t>
      </w:r>
      <w:proofErr w:type="spellEnd"/>
      <w:r w:rsidRPr="00E6757C">
        <w:rPr>
          <w:rFonts w:eastAsiaTheme="minorEastAsia"/>
        </w:rPr>
        <w:t>. трансмісії.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Таким чином , колова сила на ведучих колесах </w:t>
      </w:r>
      <w:proofErr w:type="spellStart"/>
      <w:r w:rsidRPr="00E6757C">
        <w:rPr>
          <w:rFonts w:eastAsiaTheme="minorEastAsia"/>
        </w:rPr>
        <w:t>дорівнє</w:t>
      </w:r>
      <w:proofErr w:type="spellEnd"/>
      <w:r w:rsidRPr="00E6757C">
        <w:rPr>
          <w:rFonts w:eastAsiaTheme="minorEastAsia"/>
        </w:rPr>
        <w:t>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Mк 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т ɳм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2g</m:t>
            </m:r>
          </m:den>
        </m:f>
      </m:oMath>
      <w:r w:rsidRPr="00E6757C">
        <w:rPr>
          <w:rFonts w:eastAsiaTheme="minorEastAsia"/>
        </w:rPr>
        <w:t xml:space="preserve"> – (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ɣ Мк+ Jм) </m:t>
        </m:r>
        <m:f>
          <m:fPr>
            <m:ctrlPr>
              <w:rPr>
                <w:rFonts w:ascii="Cambria Math" w:eastAsiaTheme="minorEastAsia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Um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2g</m:t>
            </m:r>
          </m:den>
        </m:f>
      </m:oMath>
      <w:r w:rsidRPr="00E6757C">
        <w:rPr>
          <w:rFonts w:eastAsiaTheme="minorEastAsia"/>
        </w:rPr>
        <w:t xml:space="preserve">  </w:t>
      </w:r>
      <w:proofErr w:type="spellStart"/>
      <w:r w:rsidRPr="00E6757C">
        <w:rPr>
          <w:rFonts w:eastAsiaTheme="minorEastAsia"/>
        </w:rPr>
        <w:t>ɳм</w:t>
      </w:r>
      <w:proofErr w:type="spellEnd"/>
      <w:r w:rsidRPr="00E6757C">
        <w:rPr>
          <w:rFonts w:eastAsiaTheme="minorEastAsia"/>
        </w:rPr>
        <w:t xml:space="preserve">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dw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- Σ</w:t>
      </w:r>
      <m:oMath>
        <m:r>
          <m:rPr>
            <m:sty m:val="p"/>
          </m:rPr>
          <w:rPr>
            <w:rFonts w:ascii="Cambria Math" w:eastAsiaTheme="minorEastAsia" w:hAnsi="Cambria Math"/>
          </w:rPr>
          <m:t xml:space="preserve"> Jk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2g</m:t>
            </m:r>
          </m:den>
        </m:f>
      </m:oMath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Де, 2</w:t>
      </w:r>
      <w:r w:rsidRPr="00E6757C">
        <w:rPr>
          <w:rFonts w:eastAsiaTheme="minorEastAsia"/>
          <w:lang w:val="en-US"/>
        </w:rPr>
        <w:t>g</w:t>
      </w:r>
      <w:r w:rsidRPr="00E6757C">
        <w:rPr>
          <w:rFonts w:eastAsiaTheme="minorEastAsia"/>
        </w:rPr>
        <w:t xml:space="preserve"> – динамічний радіус колеса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</w:t>
      </w:r>
      <w:r w:rsidRPr="00E6757C">
        <w:rPr>
          <w:rFonts w:eastAsiaTheme="minorEastAsia"/>
          <w:lang w:val="en-US"/>
        </w:rPr>
        <w:t>n</w:t>
      </w:r>
      <w:r w:rsidRPr="00E6757C">
        <w:rPr>
          <w:rFonts w:eastAsiaTheme="minorEastAsia"/>
        </w:rPr>
        <w:t xml:space="preserve"> – </w:t>
      </w:r>
      <w:proofErr w:type="gramStart"/>
      <w:r w:rsidRPr="00E6757C">
        <w:rPr>
          <w:rFonts w:eastAsiaTheme="minorEastAsia"/>
        </w:rPr>
        <w:t>число</w:t>
      </w:r>
      <w:proofErr w:type="gramEnd"/>
      <w:r w:rsidRPr="00E6757C">
        <w:rPr>
          <w:rFonts w:eastAsiaTheme="minorEastAsia"/>
        </w:rPr>
        <w:t xml:space="preserve"> ведучих коліс автомобіля.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lastRenderedPageBreak/>
        <w:t xml:space="preserve">Під час рівномірного руху автомобіля </w:t>
      </w:r>
      <w:r w:rsidRPr="00E6757C">
        <w:rPr>
          <w:rFonts w:eastAsiaTheme="minorEastAsia"/>
          <w:lang w:val="en-US"/>
        </w:rPr>
        <w:t>W</w:t>
      </w:r>
      <w:r w:rsidRPr="00E6757C">
        <w:rPr>
          <w:rFonts w:eastAsiaTheme="minorEastAsia"/>
        </w:rPr>
        <w:t>=</w:t>
      </w:r>
      <w:proofErr w:type="spellStart"/>
      <w:r w:rsidRPr="00E6757C">
        <w:rPr>
          <w:rFonts w:eastAsiaTheme="minorEastAsia"/>
          <w:lang w:val="en-US"/>
        </w:rPr>
        <w:t>const</w:t>
      </w:r>
      <w:proofErr w:type="spellEnd"/>
      <w:r w:rsidRPr="00E6757C">
        <w:rPr>
          <w:rFonts w:eastAsiaTheme="minorEastAsia"/>
        </w:rPr>
        <w:t>, тому колова сила дорівнює 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     </w:t>
      </w:r>
      <w:r w:rsidRPr="00E6757C">
        <w:rPr>
          <w:rFonts w:eastAsiaTheme="minorEastAsia"/>
          <w:lang w:val="en-US"/>
        </w:rPr>
        <w:t>Pp</w:t>
      </w:r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 xml:space="preserve">Mк 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U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т ɳм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2g</m:t>
            </m:r>
          </m:den>
        </m:f>
      </m:oMath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Але під час руху автомобіля по дорозі ця сила може бути обмеженою по зчепленню коліс з </w:t>
      </w:r>
      <w:proofErr w:type="spellStart"/>
      <w:r w:rsidRPr="00E6757C">
        <w:rPr>
          <w:rFonts w:eastAsiaTheme="minorEastAsia"/>
        </w:rPr>
        <w:t>опроною</w:t>
      </w:r>
      <w:proofErr w:type="spellEnd"/>
      <w:r w:rsidRPr="00E6757C">
        <w:rPr>
          <w:rFonts w:eastAsiaTheme="minorEastAsia"/>
        </w:rPr>
        <w:t xml:space="preserve"> поверхнею, і дорівнює 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    </w:t>
      </w:r>
      <w:proofErr w:type="spellStart"/>
      <w:r w:rsidRPr="00E6757C">
        <w:rPr>
          <w:rFonts w:eastAsiaTheme="minorEastAsia"/>
          <w:lang w:val="en-US"/>
        </w:rPr>
        <w:t>Pψ</w:t>
      </w:r>
      <w:proofErr w:type="spellEnd"/>
      <w:r w:rsidRPr="00E6757C">
        <w:rPr>
          <w:rFonts w:eastAsiaTheme="minorEastAsia"/>
        </w:rPr>
        <w:t xml:space="preserve"> =</w:t>
      </w:r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ψ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2g</m:t>
            </m:r>
          </m:den>
        </m:f>
      </m:oMath>
      <w:proofErr w:type="gramStart"/>
      <w:r w:rsidRPr="00E6757C">
        <w:rPr>
          <w:rFonts w:eastAsiaTheme="minorEastAsia"/>
        </w:rPr>
        <w:t>=(</w:t>
      </w:r>
      <w:proofErr w:type="gramEnd"/>
      <w:r w:rsidRPr="00E6757C">
        <w:rPr>
          <w:rFonts w:eastAsiaTheme="minorEastAsia"/>
          <w:lang w:val="en-US"/>
        </w:rPr>
        <w:t>ψ</w:t>
      </w:r>
      <w:r w:rsidRPr="00E6757C">
        <w:rPr>
          <w:rFonts w:eastAsiaTheme="minorEastAsia"/>
        </w:rPr>
        <w:t xml:space="preserve">+ƒ ) 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Де, 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  <w:r w:rsidRPr="00E6757C">
        <w:rPr>
          <w:rFonts w:eastAsiaTheme="minorEastAsia"/>
        </w:rPr>
        <w:t xml:space="preserve"> – вертикальна реакція на колесо з боку дороги.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</w:t>
      </w:r>
      <w:r w:rsidRPr="00E6757C">
        <w:rPr>
          <w:rFonts w:eastAsiaTheme="minorEastAsia"/>
          <w:lang w:val="en-US"/>
        </w:rPr>
        <w:t>Ψ</w:t>
      </w:r>
      <w:r w:rsidRPr="00E6757C">
        <w:rPr>
          <w:rFonts w:eastAsiaTheme="minorEastAsia"/>
        </w:rPr>
        <w:t xml:space="preserve"> – </w:t>
      </w:r>
      <w:proofErr w:type="gramStart"/>
      <w:r w:rsidRPr="00E6757C">
        <w:rPr>
          <w:rFonts w:eastAsiaTheme="minorEastAsia"/>
        </w:rPr>
        <w:t>коефіцієнт</w:t>
      </w:r>
      <w:proofErr w:type="gramEnd"/>
      <w:r w:rsidRPr="00E6757C">
        <w:rPr>
          <w:rFonts w:eastAsiaTheme="minorEastAsia"/>
        </w:rPr>
        <w:t xml:space="preserve"> зчеплення ,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Ƒ -  коефіцієнт опору коченню ведучих коліс.</w:t>
      </w:r>
    </w:p>
    <w:p w:rsidR="005E452E" w:rsidRPr="00E6757C" w:rsidRDefault="005E452E" w:rsidP="005E452E">
      <w:pPr>
        <w:spacing w:line="276" w:lineRule="auto"/>
        <w:jc w:val="both"/>
        <w:rPr>
          <w:rFonts w:eastAsiaTheme="minorEastAsia"/>
        </w:rPr>
      </w:pPr>
      <w:r w:rsidRPr="00E6757C">
        <w:rPr>
          <w:rFonts w:eastAsiaTheme="minorEastAsia"/>
        </w:rPr>
        <w:t>Коефіцієнти корисної дії трансмісії характеризує втрати енергії двигуна при передачі до ведучих коліс , тобто</w:t>
      </w:r>
    </w:p>
    <w:p w:rsidR="005E452E" w:rsidRPr="00E6757C" w:rsidRDefault="005E452E" w:rsidP="005E452E">
      <w:pPr>
        <w:spacing w:line="276" w:lineRule="auto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         ɳ</w:t>
      </w:r>
      <w:r w:rsidRPr="00E6757C">
        <w:rPr>
          <w:rFonts w:eastAsiaTheme="minorEastAsia"/>
          <w:lang w:val="en-US"/>
        </w:rPr>
        <w:t>m</w:t>
      </w:r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Eg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>Ek</m:t>
            </m:r>
          </m:den>
        </m:f>
      </m:oMath>
    </w:p>
    <w:p w:rsidR="005E452E" w:rsidRPr="00E6757C" w:rsidRDefault="005E452E" w:rsidP="005E452E">
      <w:pPr>
        <w:spacing w:line="276" w:lineRule="auto"/>
        <w:jc w:val="both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jc w:val="both"/>
        <w:rPr>
          <w:rFonts w:eastAsiaTheme="minorEastAsia"/>
        </w:rPr>
      </w:pPr>
      <w:r w:rsidRPr="00E6757C">
        <w:rPr>
          <w:rFonts w:eastAsiaTheme="minorEastAsia"/>
        </w:rPr>
        <w:t>і визначається втратами за рахунок тертя між елементами трансмісії і втратами на подолання гідравлічного опору масла в агрегатах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ɳ</w:t>
      </w:r>
      <w:r w:rsidRPr="00E6757C">
        <w:rPr>
          <w:rFonts w:eastAsiaTheme="minorEastAsia"/>
          <w:lang w:val="en-US"/>
        </w:rPr>
        <w:t>m</w:t>
      </w:r>
      <w:r w:rsidRPr="00E6757C">
        <w:rPr>
          <w:rFonts w:eastAsiaTheme="minorEastAsia"/>
        </w:rPr>
        <w:t xml:space="preserve">= </w:t>
      </w:r>
      <w:proofErr w:type="spellStart"/>
      <w:r w:rsidRPr="00E6757C">
        <w:rPr>
          <w:rFonts w:eastAsiaTheme="minorEastAsia"/>
        </w:rPr>
        <w:t>ɳмех</w:t>
      </w:r>
      <w:proofErr w:type="spellEnd"/>
      <w:r w:rsidRPr="00E6757C">
        <w:rPr>
          <w:rFonts w:eastAsiaTheme="minorEastAsia"/>
        </w:rPr>
        <w:t xml:space="preserve">  </w:t>
      </w:r>
      <w:proofErr w:type="spellStart"/>
      <w:r w:rsidRPr="00E6757C">
        <w:rPr>
          <w:rFonts w:eastAsiaTheme="minorEastAsia"/>
        </w:rPr>
        <w:t>ɳгідр</w:t>
      </w:r>
      <w:proofErr w:type="spellEnd"/>
      <w:r w:rsidRPr="00E6757C">
        <w:rPr>
          <w:rFonts w:eastAsiaTheme="minorEastAsia"/>
        </w:rPr>
        <w:t xml:space="preserve"> = 0,98ᴷ 0,97ᴮ 0,95ᴹ 0,999ᴺ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В розрахунках приймається </w:t>
      </w:r>
      <w:proofErr w:type="spellStart"/>
      <w:r w:rsidRPr="00E6757C">
        <w:rPr>
          <w:rFonts w:eastAsiaTheme="minorEastAsia"/>
        </w:rPr>
        <w:t>к.к.д</w:t>
      </w:r>
      <w:proofErr w:type="spellEnd"/>
      <w:r w:rsidRPr="00E6757C">
        <w:rPr>
          <w:rFonts w:eastAsiaTheme="minorEastAsia"/>
        </w:rPr>
        <w:t>. :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 xml:space="preserve">Коробки передач 0,96-0,98 ;                               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Роздавальної коробки 0,93-0,97;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Одного карданного шарніра 0,995;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Головної передачі 0,93-0,97;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Колісної передачі 0,98-0,99.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0,98 – </w:t>
      </w:r>
      <w:proofErr w:type="spellStart"/>
      <w:r w:rsidRPr="00E6757C">
        <w:rPr>
          <w:rFonts w:eastAsiaTheme="minorEastAsia"/>
        </w:rPr>
        <w:t>к.к.д</w:t>
      </w:r>
      <w:proofErr w:type="spellEnd"/>
      <w:r w:rsidRPr="00E6757C">
        <w:rPr>
          <w:rFonts w:eastAsiaTheme="minorEastAsia"/>
        </w:rPr>
        <w:t>. пари циліндричних шестерень.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0,97 -  </w:t>
      </w:r>
      <w:proofErr w:type="spellStart"/>
      <w:r w:rsidRPr="00E6757C">
        <w:rPr>
          <w:rFonts w:eastAsiaTheme="minorEastAsia"/>
        </w:rPr>
        <w:t>к.к.д</w:t>
      </w:r>
      <w:proofErr w:type="spellEnd"/>
      <w:r w:rsidRPr="00E6757C">
        <w:rPr>
          <w:rFonts w:eastAsiaTheme="minorEastAsia"/>
        </w:rPr>
        <w:t>. конічної передачі.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0,995 – карданного шарніра.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0,999 – </w:t>
      </w:r>
      <w:proofErr w:type="spellStart"/>
      <w:r w:rsidRPr="00E6757C">
        <w:rPr>
          <w:rFonts w:eastAsiaTheme="minorEastAsia"/>
        </w:rPr>
        <w:t>к.к.д</w:t>
      </w:r>
      <w:proofErr w:type="spellEnd"/>
      <w:r w:rsidRPr="00E6757C">
        <w:rPr>
          <w:rFonts w:eastAsiaTheme="minorEastAsia"/>
        </w:rPr>
        <w:t xml:space="preserve">. </w:t>
      </w:r>
      <w:proofErr w:type="spellStart"/>
      <w:r w:rsidRPr="00E6757C">
        <w:rPr>
          <w:rFonts w:eastAsiaTheme="minorEastAsia"/>
        </w:rPr>
        <w:t>шліцевого</w:t>
      </w:r>
      <w:proofErr w:type="spellEnd"/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</w:rPr>
        <w:t>зєднання</w:t>
      </w:r>
      <w:proofErr w:type="spellEnd"/>
      <w:r w:rsidRPr="00E6757C">
        <w:rPr>
          <w:rFonts w:eastAsiaTheme="minorEastAsia"/>
        </w:rPr>
        <w:t xml:space="preserve"> 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2</w:t>
      </w:r>
      <w:r w:rsidRPr="00E6757C">
        <w:rPr>
          <w:rFonts w:eastAsiaTheme="minorEastAsia"/>
          <w:u w:val="single"/>
        </w:rPr>
        <w:t>. Радіуси автомобільного колеса</w:t>
      </w:r>
      <w:r w:rsidRPr="00E6757C">
        <w:rPr>
          <w:rFonts w:eastAsiaTheme="minorEastAsia"/>
        </w:rPr>
        <w:t>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В загальному випадку під час руху автомобіля на колеса діють рушійні і гальмівні сили , сили зчеплення, які утримують його на дорозі , сили , які примушують його змінювати напрям руху.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При взаємодії автомобільного колеса з </w:t>
      </w:r>
      <w:proofErr w:type="spellStart"/>
      <w:r w:rsidRPr="00E6757C">
        <w:rPr>
          <w:rFonts w:eastAsiaTheme="minorEastAsia"/>
        </w:rPr>
        <w:t>опрною</w:t>
      </w:r>
      <w:proofErr w:type="spellEnd"/>
      <w:r w:rsidRPr="00E6757C">
        <w:rPr>
          <w:rFonts w:eastAsiaTheme="minorEastAsia"/>
        </w:rPr>
        <w:t xml:space="preserve"> поверхнею деформується як шина так і поверхня. В залежності від дорожніх умов, типу шини і тиску повітря в ній , по співвідношенню цих деформацій можна вирізнити такі види руху :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ind w:left="-567" w:firstLine="567"/>
        <w:jc w:val="both"/>
        <w:rPr>
          <w:rFonts w:ascii="Times New Roman" w:eastAsiaTheme="minorEastAsia" w:hAnsi="Times New Roman" w:cs="Times New Roman"/>
        </w:rPr>
      </w:pPr>
      <w:proofErr w:type="spellStart"/>
      <w:r w:rsidRPr="00E6757C">
        <w:rPr>
          <w:rFonts w:ascii="Times New Roman" w:eastAsiaTheme="minorEastAsia" w:hAnsi="Times New Roman" w:cs="Times New Roman"/>
        </w:rPr>
        <w:t>Еластичного</w:t>
      </w:r>
      <w:proofErr w:type="spellEnd"/>
      <w:r w:rsidRPr="00E6757C">
        <w:rPr>
          <w:rFonts w:ascii="Times New Roman" w:eastAsiaTheme="minorEastAsia" w:hAnsi="Times New Roman" w:cs="Times New Roman"/>
        </w:rPr>
        <w:t xml:space="preserve"> колеса по тверд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ій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поверхні;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ind w:left="-567" w:firstLine="567"/>
        <w:jc w:val="both"/>
        <w:rPr>
          <w:rFonts w:ascii="Times New Roman" w:eastAsiaTheme="minorEastAsia" w:hAnsi="Times New Roman" w:cs="Times New Roman"/>
        </w:rPr>
      </w:pPr>
      <w:r w:rsidRPr="00E6757C">
        <w:rPr>
          <w:rFonts w:ascii="Times New Roman" w:eastAsiaTheme="minorEastAsia" w:hAnsi="Times New Roman" w:cs="Times New Roman"/>
          <w:lang w:val="uk-UA"/>
        </w:rPr>
        <w:lastRenderedPageBreak/>
        <w:t>Жорсткого колеса по поверхні, що деформується;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ind w:left="-567" w:firstLine="567"/>
        <w:jc w:val="both"/>
        <w:rPr>
          <w:rFonts w:ascii="Times New Roman" w:eastAsiaTheme="minorEastAsia" w:hAnsi="Times New Roman" w:cs="Times New Roman"/>
        </w:rPr>
      </w:pPr>
      <w:r w:rsidRPr="00E6757C">
        <w:rPr>
          <w:rFonts w:ascii="Times New Roman" w:eastAsiaTheme="minorEastAsia" w:hAnsi="Times New Roman" w:cs="Times New Roman"/>
          <w:lang w:val="uk-UA"/>
        </w:rPr>
        <w:t>Еластичного колеса по поверхні, що деформується.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>Внаслідок деформації колеса змінюються його розміри, точніше відстань від осі колеса до опорної поверхні.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Для розглядання кінематики і динаміки колеса з’ясуємо його радіуси: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proofErr w:type="gramStart"/>
      <w:r w:rsidRPr="00E6757C">
        <w:rPr>
          <w:rFonts w:eastAsiaTheme="minorEastAsia"/>
          <w:lang w:val="en-US"/>
        </w:rPr>
        <w:t>r</w:t>
      </w:r>
      <w:r w:rsidRPr="00E6757C">
        <w:rPr>
          <w:rFonts w:eastAsiaTheme="minorEastAsia"/>
        </w:rPr>
        <w:t>н</w:t>
      </w:r>
      <w:proofErr w:type="gramEnd"/>
      <w:r w:rsidRPr="00E6757C">
        <w:rPr>
          <w:rFonts w:eastAsiaTheme="minorEastAsia"/>
        </w:rPr>
        <w:t xml:space="preserve"> -  номінальний (торговий) радіус – по маркуванню шини;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proofErr w:type="gramStart"/>
      <w:r w:rsidRPr="00E6757C">
        <w:rPr>
          <w:rFonts w:eastAsiaTheme="minorEastAsia"/>
          <w:lang w:val="en-US"/>
        </w:rPr>
        <w:t>r</w:t>
      </w:r>
      <w:r w:rsidRPr="00E6757C">
        <w:rPr>
          <w:rFonts w:eastAsiaTheme="minorEastAsia"/>
        </w:rPr>
        <w:t>в</w:t>
      </w:r>
      <w:proofErr w:type="gramEnd"/>
      <w:r w:rsidRPr="00E6757C">
        <w:rPr>
          <w:rFonts w:eastAsiaTheme="minorEastAsia"/>
        </w:rPr>
        <w:t xml:space="preserve"> – вільний радіус – радіус колеса при </w:t>
      </w:r>
      <w:proofErr w:type="spellStart"/>
      <w:r w:rsidRPr="00E6757C">
        <w:rPr>
          <w:rFonts w:eastAsiaTheme="minorEastAsia"/>
          <w:lang w:val="en-US"/>
        </w:rPr>
        <w:t>wk</w:t>
      </w:r>
      <w:proofErr w:type="spellEnd"/>
      <w:r w:rsidRPr="00E6757C">
        <w:rPr>
          <w:rFonts w:eastAsiaTheme="minorEastAsia"/>
        </w:rPr>
        <w:t xml:space="preserve">=0 </w:t>
      </w:r>
      <w:proofErr w:type="spellStart"/>
      <w:r w:rsidRPr="00E6757C">
        <w:rPr>
          <w:rFonts w:eastAsiaTheme="minorEastAsia"/>
          <w:lang w:val="en-US"/>
        </w:rPr>
        <w:t>Gk</w:t>
      </w:r>
      <w:proofErr w:type="spellEnd"/>
      <w:r w:rsidRPr="00E6757C">
        <w:rPr>
          <w:rFonts w:eastAsiaTheme="minorEastAsia"/>
        </w:rPr>
        <w:t>=0 ;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proofErr w:type="spellStart"/>
      <w:proofErr w:type="gramStart"/>
      <w:r w:rsidRPr="00E6757C">
        <w:rPr>
          <w:rFonts w:eastAsiaTheme="minorEastAsia"/>
          <w:lang w:val="en-US"/>
        </w:rPr>
        <w:t>rc</w:t>
      </w:r>
      <w:proofErr w:type="spellEnd"/>
      <w:proofErr w:type="gramEnd"/>
      <w:r w:rsidRPr="00E6757C">
        <w:rPr>
          <w:rFonts w:eastAsiaTheme="minorEastAsia"/>
        </w:rPr>
        <w:t xml:space="preserve"> – </w:t>
      </w:r>
      <w:proofErr w:type="spellStart"/>
      <w:r w:rsidRPr="00E6757C">
        <w:rPr>
          <w:rFonts w:eastAsiaTheme="minorEastAsia"/>
        </w:rPr>
        <w:t>стаитичний</w:t>
      </w:r>
      <w:proofErr w:type="spellEnd"/>
      <w:r w:rsidRPr="00E6757C">
        <w:rPr>
          <w:rFonts w:eastAsiaTheme="minorEastAsia"/>
        </w:rPr>
        <w:t xml:space="preserve"> радіус – </w:t>
      </w:r>
      <w:proofErr w:type="spellStart"/>
      <w:r w:rsidRPr="00E6757C">
        <w:rPr>
          <w:rFonts w:eastAsiaTheme="minorEastAsia"/>
          <w:lang w:val="en-US"/>
        </w:rPr>
        <w:t>wk</w:t>
      </w:r>
      <w:proofErr w:type="spellEnd"/>
      <w:r w:rsidRPr="00E6757C">
        <w:rPr>
          <w:rFonts w:eastAsiaTheme="minorEastAsia"/>
        </w:rPr>
        <w:t xml:space="preserve">=0 , </w:t>
      </w:r>
      <w:proofErr w:type="spellStart"/>
      <w:r w:rsidRPr="00E6757C">
        <w:rPr>
          <w:rFonts w:eastAsiaTheme="minorEastAsia"/>
          <w:lang w:val="en-US"/>
        </w:rPr>
        <w:t>Gk</w:t>
      </w:r>
      <w:proofErr w:type="spellEnd"/>
      <w:r w:rsidRPr="00E6757C">
        <w:rPr>
          <w:rFonts w:eastAsiaTheme="minorEastAsia"/>
        </w:rPr>
        <w:t>&gt;0 ;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proofErr w:type="gramStart"/>
      <w:r w:rsidRPr="00E6757C">
        <w:rPr>
          <w:rFonts w:eastAsiaTheme="minorEastAsia"/>
          <w:lang w:val="en-US"/>
        </w:rPr>
        <w:t>r</w:t>
      </w:r>
      <w:r w:rsidRPr="00E6757C">
        <w:rPr>
          <w:rFonts w:eastAsiaTheme="minorEastAsia"/>
        </w:rPr>
        <w:t>д</w:t>
      </w:r>
      <w:proofErr w:type="gramEnd"/>
      <w:r w:rsidRPr="00E6757C">
        <w:rPr>
          <w:rFonts w:eastAsiaTheme="minorEastAsia"/>
        </w:rPr>
        <w:t xml:space="preserve"> – динамічний радіус – відстань від центра колеса до точки прикладання дотичних сил.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proofErr w:type="spellStart"/>
      <w:proofErr w:type="gramStart"/>
      <w:r w:rsidRPr="00E6757C">
        <w:rPr>
          <w:rFonts w:eastAsiaTheme="minorEastAsia"/>
          <w:lang w:val="en-US"/>
        </w:rPr>
        <w:t>rk</w:t>
      </w:r>
      <w:proofErr w:type="spellEnd"/>
      <w:proofErr w:type="gramEnd"/>
      <w:r w:rsidRPr="00E6757C">
        <w:rPr>
          <w:rFonts w:eastAsiaTheme="minorEastAsia"/>
        </w:rPr>
        <w:t xml:space="preserve"> – кінематичний радіус – відстань від центра колеса до миттєвого центра перекидання колеса.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 Вони визначаються по </w:t>
      </w:r>
      <w:proofErr w:type="spellStart"/>
      <w:r w:rsidRPr="00E6757C">
        <w:rPr>
          <w:rFonts w:eastAsiaTheme="minorEastAsia"/>
        </w:rPr>
        <w:t>формалах</w:t>
      </w:r>
      <w:proofErr w:type="spellEnd"/>
      <w:r w:rsidRPr="00E6757C">
        <w:rPr>
          <w:rFonts w:eastAsiaTheme="minorEastAsia"/>
        </w:rPr>
        <w:t xml:space="preserve"> 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  </w:t>
      </w:r>
      <w:proofErr w:type="gramStart"/>
      <w:r w:rsidRPr="00E6757C">
        <w:rPr>
          <w:rFonts w:eastAsiaTheme="minorEastAsia"/>
          <w:lang w:val="en-US"/>
        </w:rPr>
        <w:t>r</w:t>
      </w:r>
      <w:proofErr w:type="spellStart"/>
      <w:r w:rsidRPr="00E6757C">
        <w:rPr>
          <w:rFonts w:eastAsiaTheme="minorEastAsia"/>
        </w:rPr>
        <w:t>ст</w:t>
      </w:r>
      <w:proofErr w:type="spellEnd"/>
      <w:proofErr w:type="gramEnd"/>
      <w:r w:rsidRPr="00E6757C">
        <w:rPr>
          <w:rFonts w:eastAsiaTheme="minorEastAsia"/>
        </w:rPr>
        <w:t xml:space="preserve"> = 0,5</w:t>
      </w:r>
      <w:r w:rsidRPr="00E6757C">
        <w:rPr>
          <w:rFonts w:eastAsiaTheme="minorEastAsia"/>
          <w:lang w:val="en-US"/>
        </w:rPr>
        <w:t>d</w:t>
      </w:r>
      <w:r w:rsidRPr="00E6757C">
        <w:rPr>
          <w:rFonts w:eastAsiaTheme="minorEastAsia"/>
        </w:rPr>
        <w:t>+</w:t>
      </w:r>
      <w:proofErr w:type="spellStart"/>
      <w:r w:rsidRPr="00E6757C">
        <w:rPr>
          <w:rFonts w:eastAsiaTheme="minorEastAsia"/>
          <w:lang w:val="en-US"/>
        </w:rPr>
        <w:t>λz</w:t>
      </w:r>
      <w:proofErr w:type="spellEnd"/>
      <w:r w:rsidRPr="00E6757C">
        <w:rPr>
          <w:rFonts w:eastAsiaTheme="minorEastAsia"/>
        </w:rPr>
        <w:t xml:space="preserve"> </w:t>
      </w:r>
      <w:r w:rsidRPr="00E6757C">
        <w:rPr>
          <w:rFonts w:eastAsiaTheme="minorEastAsia"/>
          <w:lang w:val="en-US"/>
        </w:rPr>
        <w:t>H</w:t>
      </w:r>
    </w:p>
    <w:p w:rsidR="005E452E" w:rsidRPr="00E6757C" w:rsidRDefault="005E452E" w:rsidP="005E452E">
      <w:pPr>
        <w:spacing w:line="276" w:lineRule="auto"/>
        <w:ind w:left="-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 де, </w:t>
      </w:r>
      <w:r w:rsidRPr="00E6757C">
        <w:rPr>
          <w:rFonts w:eastAsiaTheme="minorEastAsia"/>
          <w:lang w:val="en-US"/>
        </w:rPr>
        <w:t>d</w:t>
      </w:r>
      <w:r w:rsidRPr="00E6757C">
        <w:rPr>
          <w:rFonts w:eastAsiaTheme="minorEastAsia"/>
        </w:rPr>
        <w:t xml:space="preserve"> – посадочний діаметра шини;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</w:t>
      </w:r>
      <w:proofErr w:type="spellStart"/>
      <w:proofErr w:type="gramStart"/>
      <w:r w:rsidRPr="00E6757C">
        <w:rPr>
          <w:rFonts w:eastAsiaTheme="minorEastAsia"/>
          <w:lang w:val="en-US"/>
        </w:rPr>
        <w:t>λz</w:t>
      </w:r>
      <w:proofErr w:type="spellEnd"/>
      <w:proofErr w:type="gramEnd"/>
      <w:r w:rsidRPr="00E6757C">
        <w:rPr>
          <w:rFonts w:eastAsiaTheme="minorEastAsia"/>
        </w:rPr>
        <w:t xml:space="preserve"> – коефіцієнт вертикальної деформації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proofErr w:type="spellStart"/>
      <w:proofErr w:type="gramStart"/>
      <w:r w:rsidRPr="00E6757C">
        <w:rPr>
          <w:rFonts w:eastAsiaTheme="minorEastAsia"/>
          <w:lang w:val="en-US"/>
        </w:rPr>
        <w:t>λz</w:t>
      </w:r>
      <w:proofErr w:type="spellEnd"/>
      <w:proofErr w:type="gramEnd"/>
      <w:r w:rsidRPr="00E6757C">
        <w:rPr>
          <w:rFonts w:eastAsiaTheme="minorEastAsia"/>
        </w:rPr>
        <w:t xml:space="preserve"> = 0,85-0,87 – для </w:t>
      </w:r>
      <w:proofErr w:type="spellStart"/>
      <w:r w:rsidRPr="00E6757C">
        <w:rPr>
          <w:rFonts w:eastAsiaTheme="minorEastAsia"/>
        </w:rPr>
        <w:t>тороїдних</w:t>
      </w:r>
      <w:proofErr w:type="spellEnd"/>
      <w:r w:rsidRPr="00E6757C">
        <w:rPr>
          <w:rFonts w:eastAsiaTheme="minorEastAsia"/>
        </w:rPr>
        <w:t xml:space="preserve"> шин;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proofErr w:type="spellStart"/>
      <w:proofErr w:type="gramStart"/>
      <w:r w:rsidRPr="00E6757C">
        <w:rPr>
          <w:rFonts w:eastAsiaTheme="minorEastAsia"/>
          <w:lang w:val="en-US"/>
        </w:rPr>
        <w:t>λz</w:t>
      </w:r>
      <w:proofErr w:type="spellEnd"/>
      <w:proofErr w:type="gramEnd"/>
      <w:r w:rsidRPr="00E6757C">
        <w:rPr>
          <w:rFonts w:eastAsiaTheme="minorEastAsia"/>
        </w:rPr>
        <w:t xml:space="preserve"> = 0,8-0,85 </w:t>
      </w:r>
      <w:proofErr w:type="spellStart"/>
      <w:r w:rsidRPr="00E6757C">
        <w:rPr>
          <w:rFonts w:eastAsiaTheme="minorEastAsia"/>
        </w:rPr>
        <w:t>аргонних</w:t>
      </w:r>
      <w:proofErr w:type="spellEnd"/>
      <w:r w:rsidRPr="00E6757C">
        <w:rPr>
          <w:rFonts w:eastAsiaTheme="minorEastAsia"/>
        </w:rPr>
        <w:t xml:space="preserve"> і з регулюванням тиску.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  <w:lang w:val="en-US"/>
        </w:rPr>
        <w:t>H</w:t>
      </w:r>
      <w:r w:rsidRPr="00E6757C">
        <w:rPr>
          <w:rFonts w:eastAsiaTheme="minorEastAsia"/>
        </w:rPr>
        <w:t xml:space="preserve"> – </w:t>
      </w:r>
      <w:proofErr w:type="gramStart"/>
      <w:r w:rsidRPr="00E6757C">
        <w:rPr>
          <w:rFonts w:eastAsiaTheme="minorEastAsia"/>
        </w:rPr>
        <w:t>висота</w:t>
      </w:r>
      <w:proofErr w:type="gramEnd"/>
      <w:r w:rsidRPr="00E6757C">
        <w:rPr>
          <w:rFonts w:eastAsiaTheme="minorEastAsia"/>
        </w:rPr>
        <w:t xml:space="preserve"> профілю шини 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В інженерних розрахунках приймається: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</w:t>
      </w:r>
      <w:proofErr w:type="gramStart"/>
      <w:r w:rsidRPr="00E6757C">
        <w:rPr>
          <w:rFonts w:eastAsiaTheme="minorEastAsia"/>
          <w:lang w:val="en-US"/>
        </w:rPr>
        <w:t>r</w:t>
      </w:r>
      <w:r w:rsidRPr="00E6757C">
        <w:rPr>
          <w:rFonts w:eastAsiaTheme="minorEastAsia"/>
        </w:rPr>
        <w:t>д</w:t>
      </w:r>
      <w:proofErr w:type="gramEnd"/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r</w:t>
      </w:r>
      <w:proofErr w:type="spellStart"/>
      <w:r w:rsidRPr="00E6757C">
        <w:rPr>
          <w:rFonts w:eastAsiaTheme="minorEastAsia"/>
        </w:rPr>
        <w:t>ст</w:t>
      </w:r>
      <w:proofErr w:type="spellEnd"/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Радіус кочення 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proofErr w:type="spellStart"/>
      <w:proofErr w:type="gramStart"/>
      <w:r w:rsidRPr="00E6757C">
        <w:rPr>
          <w:rFonts w:eastAsiaTheme="minorEastAsia"/>
          <w:lang w:val="en-US"/>
        </w:rPr>
        <w:t>rk</w:t>
      </w:r>
      <w:proofErr w:type="spellEnd"/>
      <w:proofErr w:type="gramEnd"/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Vk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Wk</m:t>
            </m:r>
          </m:den>
        </m:f>
      </m:oMath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Враховуючи деформаційні властивості шини </w:t>
      </w:r>
      <w:proofErr w:type="spellStart"/>
      <w:r w:rsidRPr="00E6757C">
        <w:rPr>
          <w:rFonts w:eastAsiaTheme="minorEastAsia"/>
        </w:rPr>
        <w:t>акад.Є.О.Чудаков</w:t>
      </w:r>
      <w:proofErr w:type="spellEnd"/>
      <w:r w:rsidRPr="00E6757C">
        <w:rPr>
          <w:rFonts w:eastAsiaTheme="minorEastAsia"/>
        </w:rPr>
        <w:t xml:space="preserve"> запропонував: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proofErr w:type="spellStart"/>
      <w:proofErr w:type="gramStart"/>
      <w:r w:rsidRPr="00E6757C">
        <w:rPr>
          <w:rFonts w:eastAsiaTheme="minorEastAsia"/>
          <w:lang w:val="en-US"/>
        </w:rPr>
        <w:t>rk</w:t>
      </w:r>
      <w:proofErr w:type="spellEnd"/>
      <w:proofErr w:type="gramEnd"/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rk</w:t>
      </w:r>
      <w:proofErr w:type="spellEnd"/>
      <w:r w:rsidRPr="00E6757C">
        <w:rPr>
          <w:rFonts w:eastAsiaTheme="minorEastAsia"/>
        </w:rPr>
        <w:t>₀-</w:t>
      </w:r>
      <w:r w:rsidRPr="00E6757C">
        <w:rPr>
          <w:rFonts w:eastAsiaTheme="minorEastAsia"/>
          <w:lang w:val="en-US"/>
        </w:rPr>
        <w:t>λ</w:t>
      </w:r>
      <w:r w:rsidRPr="00E6757C">
        <w:rPr>
          <w:rFonts w:eastAsiaTheme="minorEastAsia"/>
        </w:rPr>
        <w:t xml:space="preserve">т </w:t>
      </w:r>
      <w:r w:rsidRPr="00E6757C">
        <w:rPr>
          <w:rFonts w:eastAsiaTheme="minorEastAsia"/>
          <w:lang w:val="en-US"/>
        </w:rPr>
        <w:t>M</w:t>
      </w:r>
      <w:proofErr w:type="spellStart"/>
      <w:r w:rsidRPr="00E6757C">
        <w:rPr>
          <w:rFonts w:eastAsiaTheme="minorEastAsia"/>
        </w:rPr>
        <w:t>кол</w:t>
      </w:r>
      <w:proofErr w:type="spellEnd"/>
      <w:r w:rsidRPr="00E6757C">
        <w:rPr>
          <w:rFonts w:eastAsiaTheme="minorEastAsia"/>
        </w:rPr>
        <w:t>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Де, </w:t>
      </w:r>
      <w:proofErr w:type="spellStart"/>
      <w:r w:rsidRPr="00E6757C">
        <w:rPr>
          <w:rFonts w:eastAsiaTheme="minorEastAsia"/>
          <w:lang w:val="en-US"/>
        </w:rPr>
        <w:t>rk</w:t>
      </w:r>
      <w:proofErr w:type="spellEnd"/>
      <w:r w:rsidRPr="00E6757C">
        <w:rPr>
          <w:rFonts w:eastAsiaTheme="minorEastAsia"/>
        </w:rPr>
        <w:t xml:space="preserve">₀- радіуси кочення при </w:t>
      </w:r>
      <w:proofErr w:type="spellStart"/>
      <w:r w:rsidRPr="00E6757C">
        <w:rPr>
          <w:rFonts w:eastAsiaTheme="minorEastAsia"/>
        </w:rPr>
        <w:t>Мкол</w:t>
      </w:r>
      <w:proofErr w:type="spellEnd"/>
      <w:r w:rsidRPr="00E6757C">
        <w:rPr>
          <w:rFonts w:eastAsiaTheme="minorEastAsia"/>
        </w:rPr>
        <w:t xml:space="preserve"> = 0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</w:t>
      </w:r>
      <w:proofErr w:type="gramStart"/>
      <w:r w:rsidRPr="00E6757C">
        <w:rPr>
          <w:rFonts w:eastAsiaTheme="minorEastAsia"/>
          <w:lang w:val="en-US"/>
        </w:rPr>
        <w:t>λ</w:t>
      </w:r>
      <w:r w:rsidRPr="00E6757C">
        <w:rPr>
          <w:rFonts w:eastAsiaTheme="minorEastAsia"/>
        </w:rPr>
        <w:t>т-</w:t>
      </w:r>
      <w:proofErr w:type="gramEnd"/>
      <w:r w:rsidRPr="00E6757C">
        <w:rPr>
          <w:rFonts w:eastAsiaTheme="minorEastAsia"/>
        </w:rPr>
        <w:t xml:space="preserve"> коефіцієнти </w:t>
      </w:r>
      <w:proofErr w:type="spellStart"/>
      <w:r w:rsidRPr="00E6757C">
        <w:rPr>
          <w:rFonts w:eastAsiaTheme="minorEastAsia"/>
        </w:rPr>
        <w:t>тангенційної</w:t>
      </w:r>
      <w:proofErr w:type="spellEnd"/>
      <w:r w:rsidRPr="00E6757C">
        <w:rPr>
          <w:rFonts w:eastAsiaTheme="minorEastAsia"/>
        </w:rPr>
        <w:t xml:space="preserve"> еластичності шини.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proofErr w:type="spellStart"/>
      <w:r w:rsidRPr="00E6757C">
        <w:rPr>
          <w:rFonts w:eastAsiaTheme="minorEastAsia"/>
        </w:rPr>
        <w:t>Експерементально</w:t>
      </w:r>
      <w:proofErr w:type="spellEnd"/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rk</w:t>
      </w:r>
      <w:proofErr w:type="spellEnd"/>
      <w:r w:rsidRPr="00E6757C">
        <w:rPr>
          <w:rFonts w:eastAsiaTheme="minorEastAsia"/>
        </w:rPr>
        <w:t xml:space="preserve"> визначають по формулі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</w:t>
      </w:r>
      <w:proofErr w:type="spellStart"/>
      <w:proofErr w:type="gramStart"/>
      <w:r w:rsidRPr="00E6757C">
        <w:rPr>
          <w:rFonts w:eastAsiaTheme="minorEastAsia"/>
          <w:lang w:val="en-US"/>
        </w:rPr>
        <w:t>rk</w:t>
      </w:r>
      <w:proofErr w:type="spellEnd"/>
      <w:proofErr w:type="gramEnd"/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S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2</m:t>
            </m:r>
            <m:r>
              <w:rPr>
                <w:rFonts w:ascii="Cambria Math" w:hAnsi="Cambria Math"/>
              </w:rPr>
              <m:t>Пп</m:t>
            </m:r>
            <m:r>
              <w:rPr>
                <w:rFonts w:ascii="Cambria Math" w:hAnsi="Cambria Math"/>
                <w:lang w:val="en-US"/>
              </w:rPr>
              <m:t>k</m:t>
            </m:r>
          </m:den>
        </m:f>
      </m:oMath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де,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– шлях , пройдений віссю колеса.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jc w:val="center"/>
        <w:rPr>
          <w:rFonts w:eastAsiaTheme="minorEastAsia"/>
        </w:rPr>
      </w:pPr>
      <w:r w:rsidRPr="00E6757C">
        <w:rPr>
          <w:rFonts w:eastAsiaTheme="minorEastAsia"/>
        </w:rPr>
        <w:lastRenderedPageBreak/>
        <w:t>3.</w:t>
      </w:r>
      <w:r w:rsidRPr="00E6757C">
        <w:rPr>
          <w:rFonts w:eastAsiaTheme="minorEastAsia"/>
          <w:u w:val="single"/>
        </w:rPr>
        <w:t>Деформації шини</w:t>
      </w:r>
      <w:r w:rsidRPr="00E6757C">
        <w:rPr>
          <w:rFonts w:eastAsiaTheme="minorEastAsia"/>
        </w:rPr>
        <w:t xml:space="preserve">     </w:t>
      </w:r>
      <w:r w:rsidRPr="00E6757C">
        <w:rPr>
          <w:rFonts w:eastAsiaTheme="minorEastAsia"/>
          <w:noProof/>
        </w:rPr>
        <w:drawing>
          <wp:inline distT="0" distB="0" distL="0" distR="0" wp14:anchorId="28934BC0" wp14:editId="35CDC809">
            <wp:extent cx="3766457" cy="2862426"/>
            <wp:effectExtent l="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Безымянный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190" cy="2866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spacing w:line="276" w:lineRule="auto"/>
        <w:jc w:val="center"/>
        <w:rPr>
          <w:rFonts w:eastAsiaTheme="minorEastAsia"/>
        </w:rPr>
      </w:pPr>
      <w:r w:rsidRPr="00E6757C">
        <w:rPr>
          <w:noProof/>
        </w:rPr>
        <w:drawing>
          <wp:inline distT="0" distB="0" distL="0" distR="0" wp14:anchorId="327FDF75" wp14:editId="6EAC4B57">
            <wp:extent cx="2900045" cy="1583055"/>
            <wp:effectExtent l="0" t="0" r="0" b="0"/>
            <wp:docPr id="29" name="Рисунок 29" descr="Результат пошуку зображень за запитом &quot;Деформації  автомобільної шини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Результат пошуку зображень за запитом &quot;Деформації  автомобільної шини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045" cy="158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2E" w:rsidRDefault="005E452E" w:rsidP="005E452E">
      <w:pPr>
        <w:spacing w:line="276" w:lineRule="auto"/>
        <w:jc w:val="center"/>
        <w:rPr>
          <w:rFonts w:eastAsiaTheme="minorEastAsia"/>
        </w:rPr>
      </w:pPr>
      <w:r>
        <w:rPr>
          <w:rFonts w:eastAsiaTheme="minorEastAsia"/>
        </w:rPr>
        <w:t>Е</w:t>
      </w:r>
      <w:r w:rsidRPr="00E6757C">
        <w:rPr>
          <w:rFonts w:eastAsiaTheme="minorEastAsia"/>
        </w:rPr>
        <w:t xml:space="preserve">пюри </w:t>
      </w:r>
      <w:proofErr w:type="spellStart"/>
      <w:r w:rsidRPr="00E6757C">
        <w:rPr>
          <w:rFonts w:eastAsiaTheme="minorEastAsia"/>
        </w:rPr>
        <w:t>напруг</w:t>
      </w:r>
      <w:proofErr w:type="spellEnd"/>
      <w:r w:rsidRPr="00E6757C">
        <w:rPr>
          <w:rFonts w:eastAsiaTheme="minorEastAsia"/>
        </w:rPr>
        <w:t xml:space="preserve"> в протекторі</w:t>
      </w:r>
      <w:r>
        <w:rPr>
          <w:rFonts w:eastAsiaTheme="minorEastAsia"/>
        </w:rPr>
        <w:t xml:space="preserve"> і</w:t>
      </w:r>
      <w:r w:rsidRPr="00E6757C">
        <w:rPr>
          <w:rFonts w:eastAsiaTheme="minorEastAsia"/>
        </w:rPr>
        <w:t xml:space="preserve"> в опорній поверхні</w:t>
      </w:r>
    </w:p>
    <w:p w:rsidR="005E452E" w:rsidRPr="00E6757C" w:rsidRDefault="005E452E" w:rsidP="005E452E">
      <w:pPr>
        <w:spacing w:line="276" w:lineRule="auto"/>
        <w:jc w:val="center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Епюра тиску несиметрична тому рівнодіюча зміщена на величину </w:t>
      </w:r>
      <w:proofErr w:type="spellStart"/>
      <w:r w:rsidRPr="00E6757C">
        <w:rPr>
          <w:rFonts w:eastAsiaTheme="minorEastAsia"/>
        </w:rPr>
        <w:t>ам</w:t>
      </w:r>
      <w:proofErr w:type="spellEnd"/>
      <w:r w:rsidRPr="00E6757C">
        <w:rPr>
          <w:rFonts w:eastAsiaTheme="minorEastAsia"/>
        </w:rPr>
        <w:t>, внаслідок чого виникає крутний момент М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= </w:t>
      </w:r>
      <w:proofErr w:type="spellStart"/>
      <w:r w:rsidRPr="00E6757C">
        <w:rPr>
          <w:rFonts w:eastAsiaTheme="minorEastAsia"/>
        </w:rPr>
        <w:t>ам</w:t>
      </w:r>
      <w:r w:rsidRPr="00E6757C">
        <w:rPr>
          <w:rFonts w:eastAsiaTheme="minorEastAsia"/>
          <w:lang w:val="en-US"/>
        </w:rPr>
        <w:t>Rz</w:t>
      </w:r>
      <w:proofErr w:type="spellEnd"/>
      <w:r w:rsidRPr="00E6757C">
        <w:rPr>
          <w:rFonts w:eastAsiaTheme="minorEastAsia"/>
        </w:rPr>
        <w:t>, який є моментом опору кочення колеса.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З певною точністю можна вважати , що внаслідок деформування шини її навантаження відбувається в зоні 0-1-2, а розвантаження - в зоні 2-3-0, причому найбільше навантаження в зоні 1-2-3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         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  <w:noProof/>
        </w:rPr>
        <w:lastRenderedPageBreak/>
        <w:drawing>
          <wp:inline distT="0" distB="0" distL="0" distR="0" wp14:anchorId="62D33F84" wp14:editId="5D388EFB">
            <wp:extent cx="3189514" cy="271018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0190305_095029[1]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3571" cy="2713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При деформації шини і подальшому відновленні її форми неминучі гістерезисні втрати.</w:t>
      </w:r>
    </w:p>
    <w:p w:rsidR="005E452E" w:rsidRPr="00EF4117" w:rsidRDefault="005E452E" w:rsidP="005E452E">
      <w:pPr>
        <w:spacing w:line="276" w:lineRule="auto"/>
        <w:jc w:val="center"/>
        <w:rPr>
          <w:rFonts w:eastAsiaTheme="minorEastAsia"/>
        </w:rPr>
      </w:pPr>
      <w:r w:rsidRPr="00E6757C">
        <w:rPr>
          <w:rFonts w:eastAsiaTheme="minorEastAsia"/>
        </w:rPr>
        <w:t xml:space="preserve">Розглянемо схему деформації шини при її коченні: </w:t>
      </w:r>
      <w:proofErr w:type="spellStart"/>
      <w:r w:rsidRPr="00E6757C">
        <w:rPr>
          <w:rFonts w:eastAsiaTheme="minorEastAsia"/>
          <w:lang w:val="en-US"/>
        </w:rPr>
        <w:t>Gk</w:t>
      </w:r>
      <w:proofErr w:type="spellEnd"/>
    </w:p>
    <w:p w:rsidR="005E452E" w:rsidRPr="00E6757C" w:rsidRDefault="005E452E" w:rsidP="005E452E">
      <w:pPr>
        <w:spacing w:line="276" w:lineRule="auto"/>
        <w:jc w:val="center"/>
        <w:rPr>
          <w:rFonts w:eastAsiaTheme="minorEastAsia"/>
        </w:rPr>
      </w:pPr>
      <w:r w:rsidRPr="00E6757C">
        <w:rPr>
          <w:noProof/>
        </w:rPr>
        <w:drawing>
          <wp:inline distT="0" distB="0" distL="0" distR="0" wp14:anchorId="5DD21FD4" wp14:editId="611BF064">
            <wp:extent cx="2342515" cy="2581835"/>
            <wp:effectExtent l="0" t="0" r="0" b="0"/>
            <wp:docPr id="10" name="Рисунок 10" descr="https://poznayka.org/baza1/408915166455.files/image1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oznayka.org/baza1/408915166455.files/image14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33" b="6207"/>
                    <a:stretch/>
                  </pic:blipFill>
                  <pic:spPr bwMode="auto">
                    <a:xfrm>
                      <a:off x="0" y="0"/>
                      <a:ext cx="2380245" cy="2623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spacing w:line="276" w:lineRule="auto"/>
        <w:jc w:val="center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   </w:t>
      </w:r>
      <w:r w:rsidRPr="00EF4117">
        <w:rPr>
          <w:rFonts w:eastAsiaTheme="minorEastAsia"/>
        </w:rPr>
        <w:t xml:space="preserve"> </w:t>
      </w:r>
      <w:r w:rsidRPr="00E6757C">
        <w:rPr>
          <w:rFonts w:eastAsiaTheme="minorEastAsia"/>
        </w:rPr>
        <w:t xml:space="preserve">0                  </w:t>
      </w:r>
      <w:r w:rsidRPr="00EF4117">
        <w:rPr>
          <w:rFonts w:eastAsiaTheme="minorEastAsia"/>
        </w:rPr>
        <w:t xml:space="preserve">      </w:t>
      </w:r>
      <w:r w:rsidRPr="00E6757C">
        <w:rPr>
          <w:rFonts w:eastAsiaTheme="minorEastAsia"/>
        </w:rPr>
        <w:t xml:space="preserve">          Δ</w:t>
      </w:r>
      <w:proofErr w:type="spellStart"/>
      <w:r w:rsidRPr="00E6757C">
        <w:rPr>
          <w:rFonts w:eastAsiaTheme="minorEastAsia"/>
          <w:lang w:val="en-US"/>
        </w:rPr>
        <w:t>rk</w:t>
      </w:r>
      <w:proofErr w:type="spellEnd"/>
      <w:r w:rsidRPr="00EF4117">
        <w:rPr>
          <w:rFonts w:eastAsiaTheme="minorEastAsia"/>
        </w:rPr>
        <w:t xml:space="preserve"> </w:t>
      </w:r>
      <w:r w:rsidRPr="00E6757C">
        <w:rPr>
          <w:rFonts w:eastAsiaTheme="minorEastAsia"/>
          <w:lang w:val="en-US"/>
        </w:rPr>
        <w:t>max</w:t>
      </w:r>
      <w:r w:rsidRPr="00E6757C">
        <w:rPr>
          <w:rFonts w:eastAsiaTheme="minorEastAsia"/>
        </w:rPr>
        <w:t xml:space="preserve">                             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lastRenderedPageBreak/>
        <w:t>При цьому площа під лінією розвантаження 2-3 менша   ніж під лінією навантаження . Ці площі пропорційні енергіям, які витрачені на деформацію шини поверненої внаслідок відновлення форми за рахунок пружних сил.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На твердій поверхні величина М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зумовлена гістерезисними втратами енергії на кочення шини.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rPr>
          <w:rFonts w:eastAsiaTheme="minorEastAsia"/>
          <w:u w:val="single"/>
        </w:rPr>
      </w:pPr>
      <w:r w:rsidRPr="00E6757C">
        <w:rPr>
          <w:rFonts w:eastAsiaTheme="minorEastAsia"/>
        </w:rPr>
        <w:t xml:space="preserve"> 4. </w:t>
      </w:r>
      <w:r w:rsidRPr="00E6757C">
        <w:rPr>
          <w:rFonts w:eastAsiaTheme="minorEastAsia"/>
          <w:u w:val="single"/>
        </w:rPr>
        <w:t>Режими кочення автомобільного колеса.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Розглянемо схему сил і моментів, які діють на колесо що котиться: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jc w:val="center"/>
        <w:rPr>
          <w:rFonts w:eastAsiaTheme="minorEastAsia"/>
        </w:rPr>
      </w:pPr>
      <w:r w:rsidRPr="00E6757C">
        <w:rPr>
          <w:noProof/>
        </w:rPr>
        <w:drawing>
          <wp:inline distT="0" distB="0" distL="0" distR="0" wp14:anchorId="07E20725" wp14:editId="0538CF9E">
            <wp:extent cx="1784315" cy="1784464"/>
            <wp:effectExtent l="0" t="0" r="6985" b="6350"/>
            <wp:docPr id="17" name="Рисунок 17" descr="ÐÐ°ÑÑÐ¸Ð½ÐºÐ¸ Ð¿Ð¾ Ð·Ð°Ð¿ÑÐ¾ÑÑ ÑÑÐµÐ¼Ñ ÑÐ¸Ð» Ñ Ð¼Ð¾Ð¼ÐµÐ½ÑÑÐ², ÑÐºÑ Ð´ÑÑÑÑ Ð½Ð° ÐºÐ¾Ð»ÐµÑ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ÐÐ°ÑÑÐ¸Ð½ÐºÐ¸ Ð¿Ð¾ Ð·Ð°Ð¿ÑÐ¾ÑÑ ÑÑÐµÐ¼Ñ ÑÐ¸Ð» Ñ Ð¼Ð¾Ð¼ÐµÐ½ÑÑÐ², ÑÐºÑ Ð´ÑÑÑÑ Ð½Ð° ÐºÐ¾Ð»ÐµÑÐ¾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2952" cy="182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</w:t>
      </w:r>
      <w:proofErr w:type="spellStart"/>
      <w:r w:rsidRPr="00E6757C">
        <w:rPr>
          <w:rFonts w:eastAsiaTheme="minorEastAsia"/>
          <w:lang w:val="en-US"/>
        </w:rPr>
        <w:t>Gk</w:t>
      </w:r>
      <w:proofErr w:type="spellEnd"/>
      <w:r w:rsidRPr="00E6757C">
        <w:rPr>
          <w:rFonts w:eastAsiaTheme="minorEastAsia"/>
        </w:rPr>
        <w:t>-нормальне навантаження на колесо;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</w:t>
      </w:r>
      <w:proofErr w:type="spellStart"/>
      <w:r w:rsidRPr="00E6757C">
        <w:rPr>
          <w:rFonts w:eastAsiaTheme="minorEastAsia"/>
        </w:rPr>
        <w:t>Рх</w:t>
      </w:r>
      <w:proofErr w:type="spellEnd"/>
      <w:r w:rsidRPr="00E6757C">
        <w:rPr>
          <w:rFonts w:eastAsiaTheme="minorEastAsia"/>
        </w:rPr>
        <w:t xml:space="preserve"> – повздовжня сила колеса;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</w:t>
      </w:r>
      <w:r w:rsidRPr="00E6757C">
        <w:rPr>
          <w:rFonts w:eastAsiaTheme="minorEastAsia"/>
          <w:lang w:val="en-US"/>
        </w:rPr>
        <w:t>Rx</w:t>
      </w:r>
      <w:proofErr w:type="gramStart"/>
      <w:r w:rsidRPr="00E6757C">
        <w:rPr>
          <w:rFonts w:eastAsiaTheme="minorEastAsia"/>
        </w:rPr>
        <w:t>,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  <w:proofErr w:type="gramEnd"/>
      <w:r w:rsidRPr="00E6757C">
        <w:rPr>
          <w:rFonts w:eastAsiaTheme="minorEastAsia"/>
        </w:rPr>
        <w:t xml:space="preserve"> – реакції дороги;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</w:t>
      </w:r>
      <w:proofErr w:type="spellStart"/>
      <w:r w:rsidRPr="00E6757C">
        <w:rPr>
          <w:rFonts w:eastAsiaTheme="minorEastAsia"/>
        </w:rPr>
        <w:t>Мкол</w:t>
      </w:r>
      <w:proofErr w:type="spellEnd"/>
      <w:r w:rsidRPr="00E6757C">
        <w:rPr>
          <w:rFonts w:eastAsiaTheme="minorEastAsia"/>
        </w:rPr>
        <w:t xml:space="preserve"> – момент, який підводиться до колеса;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М</w:t>
      </w:r>
      <w:r w:rsidRPr="00E6757C">
        <w:rPr>
          <w:rFonts w:eastAsiaTheme="minorEastAsia"/>
          <w:lang w:val="en-US"/>
        </w:rPr>
        <w:t>j</w:t>
      </w:r>
      <w:r w:rsidRPr="00E6757C">
        <w:rPr>
          <w:rFonts w:eastAsiaTheme="minorEastAsia"/>
        </w:rPr>
        <w:t xml:space="preserve"> – момент опору прискоренню колеса.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Рівняння руху колеса має вигляд 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</w:t>
      </w:r>
      <w:proofErr w:type="spellStart"/>
      <w:r w:rsidRPr="00E6757C">
        <w:rPr>
          <w:rFonts w:eastAsiaTheme="minorEastAsia"/>
        </w:rPr>
        <w:t>Ркол</w:t>
      </w:r>
      <w:proofErr w:type="spellEnd"/>
      <w:r w:rsidRPr="00E6757C">
        <w:rPr>
          <w:rFonts w:eastAsiaTheme="minorEastAsia"/>
        </w:rPr>
        <w:t xml:space="preserve"> + </w:t>
      </w:r>
      <w:proofErr w:type="spellStart"/>
      <w:r w:rsidRPr="00E6757C">
        <w:rPr>
          <w:rFonts w:eastAsiaTheme="minorEastAsia"/>
        </w:rPr>
        <w:t>Рх</w:t>
      </w:r>
      <w:proofErr w:type="spellEnd"/>
      <w:r w:rsidRPr="00E6757C">
        <w:rPr>
          <w:rFonts w:eastAsiaTheme="minorEastAsia"/>
        </w:rPr>
        <w:t xml:space="preserve"> = Р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Pj</w:t>
      </w:r>
      <w:r w:rsidRPr="00E6757C">
        <w:rPr>
          <w:rFonts w:eastAsiaTheme="minorEastAsia"/>
        </w:rPr>
        <w:t>кол</w:t>
      </w:r>
      <w:proofErr w:type="spellEnd"/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 ,  </w:t>
      </w:r>
      <w:proofErr w:type="spellStart"/>
      <w:r w:rsidRPr="00E6757C">
        <w:rPr>
          <w:rFonts w:eastAsiaTheme="minorEastAsia"/>
        </w:rPr>
        <w:t>Ркол</w:t>
      </w:r>
      <w:proofErr w:type="spellEnd"/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Мкол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2g</m:t>
            </m:r>
          </m:den>
        </m:f>
      </m:oMath>
      <w:r w:rsidRPr="00E6757C">
        <w:rPr>
          <w:rFonts w:eastAsiaTheme="minorEastAsia"/>
        </w:rPr>
        <w:t xml:space="preserve"> – колова сила колеса;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Р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  <m:oMath>
        <m:r>
          <w:rPr>
            <w:rFonts w:ascii="Cambria Math" w:eastAsiaTheme="minorEastAsia" w:hAnsi="Cambria Math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a</m:t>
            </m:r>
            <m:r>
              <w:rPr>
                <w:rFonts w:ascii="Cambria Math" w:eastAsiaTheme="minorEastAsia" w:hAnsi="Cambria Math"/>
              </w:rPr>
              <m:t>м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ra</m:t>
            </m:r>
          </m:den>
        </m:f>
      </m:oMath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  <w:r w:rsidRPr="00E6757C">
        <w:rPr>
          <w:rFonts w:eastAsiaTheme="minorEastAsia"/>
        </w:rPr>
        <w:t xml:space="preserve">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– сила опору коченню колеса;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</w:t>
      </w:r>
      <w:proofErr w:type="spellStart"/>
      <w:r w:rsidRPr="00E6757C">
        <w:rPr>
          <w:rFonts w:eastAsiaTheme="minorEastAsia"/>
          <w:lang w:val="en-US"/>
        </w:rPr>
        <w:t>Pj</w:t>
      </w:r>
      <w:r w:rsidRPr="00E6757C">
        <w:rPr>
          <w:rFonts w:eastAsiaTheme="minorEastAsia"/>
        </w:rPr>
        <w:t>кол</w:t>
      </w:r>
      <w:proofErr w:type="spellEnd"/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М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j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кол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2g</m:t>
            </m:r>
          </m:den>
        </m:f>
      </m:oMath>
      <w:r w:rsidRPr="00E6757C">
        <w:rPr>
          <w:rFonts w:eastAsiaTheme="minorEastAsia"/>
        </w:rPr>
        <w:t xml:space="preserve"> – сили опору розганянню колеса.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Під час рівномірного руху колеса </w:t>
      </w:r>
      <m:oMath>
        <m:r>
          <m:rPr>
            <m:sty m:val="p"/>
          </m:rPr>
          <w:rPr>
            <w:rFonts w:ascii="Cambria Math" w:eastAsiaTheme="minorEastAsia" w:hAnsi="Cambria Math"/>
          </w:rPr>
          <m:t>М</m:t>
        </m:r>
        <m:r>
          <m:rPr>
            <m:sty m:val="p"/>
          </m:rPr>
          <w:rPr>
            <w:rFonts w:ascii="Cambria Math" w:eastAsiaTheme="minorEastAsia" w:hAnsi="Cambria Math"/>
            <w:lang w:val="en-US"/>
          </w:rPr>
          <m:t>j</m:t>
        </m:r>
        <m:r>
          <m:rPr>
            <m:sty m:val="p"/>
          </m:rPr>
          <w:rPr>
            <w:rFonts w:ascii="Cambria Math" w:eastAsiaTheme="minorEastAsia" w:hAnsi="Cambria Math"/>
          </w:rPr>
          <m:t xml:space="preserve">кол </m:t>
        </m:r>
      </m:oMath>
      <w:r w:rsidRPr="00E6757C">
        <w:rPr>
          <w:rFonts w:eastAsiaTheme="minorEastAsia"/>
        </w:rPr>
        <w:t xml:space="preserve">= 0 , тобто рівняння рівноваги колеса має вигляд :                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     </w:t>
      </w:r>
      <w:proofErr w:type="spellStart"/>
      <w:r w:rsidRPr="00E6757C">
        <w:rPr>
          <w:rFonts w:eastAsiaTheme="minorEastAsia"/>
        </w:rPr>
        <w:t>Рк+Рх</w:t>
      </w:r>
      <w:proofErr w:type="spellEnd"/>
      <w:r w:rsidRPr="00E6757C">
        <w:rPr>
          <w:rFonts w:eastAsiaTheme="minorEastAsia"/>
        </w:rPr>
        <w:t>=Р</w:t>
      </w:r>
      <w:r w:rsidRPr="00E6757C">
        <w:rPr>
          <w:rFonts w:eastAsiaTheme="minorEastAsia"/>
          <w:lang w:val="en-US"/>
        </w:rPr>
        <w:t>s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Згідно з класифікацією, запропонованою акад. </w:t>
      </w:r>
      <w:proofErr w:type="spellStart"/>
      <w:r w:rsidRPr="00E6757C">
        <w:rPr>
          <w:rFonts w:eastAsiaTheme="minorEastAsia"/>
        </w:rPr>
        <w:t>Чудаковим</w:t>
      </w:r>
      <w:proofErr w:type="spellEnd"/>
      <w:r w:rsidRPr="00E6757C">
        <w:rPr>
          <w:rFonts w:eastAsiaTheme="minorEastAsia"/>
        </w:rPr>
        <w:t xml:space="preserve"> Є.О, колесо може працювати в таких режимах :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ind w:left="-567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lastRenderedPageBreak/>
        <w:t>Веденому : М</w:t>
      </w:r>
      <w:r w:rsidRPr="00E6757C">
        <w:rPr>
          <w:rFonts w:ascii="Times New Roman" w:eastAsiaTheme="minorEastAsia" w:hAnsi="Times New Roman" w:cs="Times New Roman"/>
          <w:lang w:val="en-US"/>
        </w:rPr>
        <w:t>k</w:t>
      </w:r>
      <w:r w:rsidRPr="00E6757C">
        <w:rPr>
          <w:rFonts w:ascii="Times New Roman" w:eastAsiaTheme="minorEastAsia" w:hAnsi="Times New Roman" w:cs="Times New Roman"/>
          <w:lang w:val="uk-UA"/>
        </w:rPr>
        <w:t>=</w:t>
      </w:r>
      <w:r w:rsidRPr="00E6757C">
        <w:rPr>
          <w:rFonts w:ascii="Times New Roman" w:eastAsiaTheme="minorEastAsia" w:hAnsi="Times New Roman" w:cs="Times New Roman"/>
        </w:rPr>
        <w:t xml:space="preserve">0 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, колесо рухається за рахунок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штовхаючої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його реакції осі, яка спрямована в бік руху колеса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Рв</w:t>
      </w:r>
      <w:proofErr w:type="spellEnd"/>
      <w:r w:rsidRPr="00E6757C">
        <w:rPr>
          <w:rFonts w:ascii="Times New Roman" w:eastAsiaTheme="minorEastAsia" w:hAnsi="Times New Roman" w:cs="Times New Roman"/>
        </w:rPr>
        <w:t>&gt;0</w:t>
      </w:r>
      <w:r w:rsidRPr="00E6757C">
        <w:rPr>
          <w:rFonts w:ascii="Times New Roman" w:eastAsiaTheme="minorEastAsia" w:hAnsi="Times New Roman" w:cs="Times New Roman"/>
          <w:lang w:val="uk-UA"/>
        </w:rPr>
        <w:t>;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ind w:left="-567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Ведучому : М</w:t>
      </w:r>
      <w:r w:rsidRPr="00E6757C">
        <w:rPr>
          <w:rFonts w:ascii="Times New Roman" w:eastAsiaTheme="minorEastAsia" w:hAnsi="Times New Roman" w:cs="Times New Roman"/>
          <w:lang w:val="en-US"/>
        </w:rPr>
        <w:t>k</w:t>
      </w:r>
      <w:r w:rsidRPr="00E6757C">
        <w:rPr>
          <w:rFonts w:ascii="Times New Roman" w:eastAsiaTheme="minorEastAsia" w:hAnsi="Times New Roman" w:cs="Times New Roman"/>
        </w:rPr>
        <w:t>&gt;0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, дотична реакція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Рр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>(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грунту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) спрямована в бік руху колеса, а реакція осі – в протилежному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Рв</w:t>
      </w:r>
      <w:proofErr w:type="spellEnd"/>
      <w:r w:rsidRPr="00E6757C">
        <w:rPr>
          <w:rFonts w:ascii="Times New Roman" w:eastAsiaTheme="minorEastAsia" w:hAnsi="Times New Roman" w:cs="Times New Roman"/>
        </w:rPr>
        <w:t>&lt;0</w:t>
      </w:r>
      <w:r w:rsidRPr="00E6757C">
        <w:rPr>
          <w:rFonts w:ascii="Times New Roman" w:eastAsiaTheme="minorEastAsia" w:hAnsi="Times New Roman" w:cs="Times New Roman"/>
          <w:lang w:val="uk-UA"/>
        </w:rPr>
        <w:t>;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ind w:left="-567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Гальмівному : М</w:t>
      </w:r>
      <w:r w:rsidRPr="00E6757C">
        <w:rPr>
          <w:rFonts w:ascii="Times New Roman" w:eastAsiaTheme="minorEastAsia" w:hAnsi="Times New Roman" w:cs="Times New Roman"/>
          <w:lang w:val="en-US"/>
        </w:rPr>
        <w:t>k</w:t>
      </w:r>
      <w:r w:rsidRPr="00E6757C">
        <w:rPr>
          <w:rFonts w:ascii="Times New Roman" w:eastAsiaTheme="minorEastAsia" w:hAnsi="Times New Roman" w:cs="Times New Roman"/>
        </w:rPr>
        <w:t>&lt;0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, тобто спрямований проти кочення, а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Рв</w:t>
      </w:r>
      <w:proofErr w:type="spellEnd"/>
      <w:r w:rsidRPr="00E6757C">
        <w:rPr>
          <w:rFonts w:ascii="Times New Roman" w:eastAsiaTheme="minorEastAsia" w:hAnsi="Times New Roman" w:cs="Times New Roman"/>
        </w:rPr>
        <w:t>&gt;0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 – в напрямку руху.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ind w:left="-567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 xml:space="preserve">Нейтральному : </w:t>
      </w:r>
      <w:proofErr w:type="spellStart"/>
      <w:r w:rsidRPr="00E6757C">
        <w:rPr>
          <w:rFonts w:ascii="Times New Roman" w:eastAsiaTheme="minorEastAsia" w:hAnsi="Times New Roman" w:cs="Times New Roman"/>
          <w:lang w:val="en-US"/>
        </w:rPr>
        <w:t>Ms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</w:t>
      </w:r>
      <w:r w:rsidRPr="00E6757C">
        <w:rPr>
          <w:rFonts w:ascii="Times New Roman" w:eastAsiaTheme="minorEastAsia" w:hAnsi="Times New Roman" w:cs="Times New Roman"/>
        </w:rPr>
        <w:t>&gt;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 </w:t>
      </w:r>
      <w:r w:rsidRPr="00E6757C">
        <w:rPr>
          <w:rFonts w:ascii="Times New Roman" w:eastAsiaTheme="minorEastAsia" w:hAnsi="Times New Roman" w:cs="Times New Roman"/>
          <w:lang w:val="en-US"/>
        </w:rPr>
        <w:t>Mk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 </w:t>
      </w:r>
      <w:r w:rsidRPr="00E6757C">
        <w:rPr>
          <w:rFonts w:ascii="Times New Roman" w:eastAsiaTheme="minorEastAsia" w:hAnsi="Times New Roman" w:cs="Times New Roman"/>
        </w:rPr>
        <w:t>&gt;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 </w:t>
      </w:r>
      <w:r w:rsidRPr="00E6757C">
        <w:rPr>
          <w:rFonts w:ascii="Times New Roman" w:eastAsiaTheme="minorEastAsia" w:hAnsi="Times New Roman" w:cs="Times New Roman"/>
        </w:rPr>
        <w:t xml:space="preserve">0 ,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Рв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</w:t>
      </w:r>
      <w:r w:rsidRPr="00E6757C">
        <w:rPr>
          <w:rFonts w:ascii="Times New Roman" w:eastAsiaTheme="minorEastAsia" w:hAnsi="Times New Roman" w:cs="Times New Roman"/>
        </w:rPr>
        <w:t>&gt;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 </w:t>
      </w:r>
      <w:r w:rsidRPr="00E6757C">
        <w:rPr>
          <w:rFonts w:ascii="Times New Roman" w:eastAsiaTheme="minorEastAsia" w:hAnsi="Times New Roman" w:cs="Times New Roman"/>
        </w:rPr>
        <w:t>0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                         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ind w:left="-567" w:firstLine="567"/>
        <w:jc w:val="both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 xml:space="preserve">Вільному : </w:t>
      </w:r>
      <w:proofErr w:type="spellStart"/>
      <w:r w:rsidRPr="00E6757C">
        <w:rPr>
          <w:rFonts w:ascii="Times New Roman" w:eastAsiaTheme="minorEastAsia" w:hAnsi="Times New Roman" w:cs="Times New Roman"/>
          <w:lang w:val="en-US"/>
        </w:rPr>
        <w:t>Ms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= </w:t>
      </w:r>
      <w:r w:rsidRPr="00E6757C">
        <w:rPr>
          <w:rFonts w:ascii="Times New Roman" w:eastAsiaTheme="minorEastAsia" w:hAnsi="Times New Roman" w:cs="Times New Roman"/>
          <w:lang w:val="en-US"/>
        </w:rPr>
        <w:t>Mk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 </w:t>
      </w:r>
      <w:r w:rsidRPr="00E6757C">
        <w:rPr>
          <w:rFonts w:ascii="Times New Roman" w:eastAsiaTheme="minorEastAsia" w:hAnsi="Times New Roman" w:cs="Times New Roman"/>
          <w:lang w:val="en-US"/>
        </w:rPr>
        <w:t>&gt;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 </w:t>
      </w:r>
      <w:r w:rsidRPr="00E6757C">
        <w:rPr>
          <w:rFonts w:ascii="Times New Roman" w:eastAsiaTheme="minorEastAsia" w:hAnsi="Times New Roman" w:cs="Times New Roman"/>
          <w:lang w:val="en-US"/>
        </w:rPr>
        <w:t xml:space="preserve">0 ,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Рв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= </w:t>
      </w:r>
      <w:r w:rsidRPr="00E6757C">
        <w:rPr>
          <w:rFonts w:ascii="Times New Roman" w:eastAsiaTheme="minorEastAsia" w:hAnsi="Times New Roman" w:cs="Times New Roman"/>
        </w:rPr>
        <w:t>0</w:t>
      </w:r>
      <w:r w:rsidRPr="00E6757C">
        <w:rPr>
          <w:rFonts w:ascii="Times New Roman" w:eastAsiaTheme="minorEastAsia" w:hAnsi="Times New Roman" w:cs="Times New Roman"/>
          <w:lang w:val="uk-UA"/>
        </w:rPr>
        <w:t xml:space="preserve">.     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5E452E" w:rsidRDefault="005E452E" w:rsidP="005E452E">
      <w:pPr>
        <w:spacing w:line="276" w:lineRule="auto"/>
        <w:jc w:val="center"/>
        <w:rPr>
          <w:rFonts w:eastAsiaTheme="minorEastAsia"/>
          <w:i/>
          <w:lang w:val="en-US"/>
        </w:rPr>
      </w:pPr>
      <w:r w:rsidRPr="005E452E">
        <w:rPr>
          <w:rFonts w:eastAsiaTheme="minorEastAsia"/>
          <w:i/>
        </w:rPr>
        <w:t xml:space="preserve">Ведений режим </w:t>
      </w:r>
      <w:r w:rsidRPr="005E452E">
        <w:rPr>
          <w:rFonts w:eastAsiaTheme="minorEastAsia"/>
          <w:i/>
          <w:lang w:val="en-US"/>
        </w:rPr>
        <w:t>:</w:t>
      </w:r>
    </w:p>
    <w:p w:rsidR="005E452E" w:rsidRPr="00E6757C" w:rsidRDefault="005E452E" w:rsidP="005E452E">
      <w:pPr>
        <w:spacing w:line="276" w:lineRule="auto"/>
        <w:jc w:val="center"/>
        <w:rPr>
          <w:rFonts w:eastAsiaTheme="minorEastAsia"/>
          <w:lang w:val="en-US"/>
        </w:rPr>
      </w:pPr>
      <w:r w:rsidRPr="00E6757C">
        <w:rPr>
          <w:noProof/>
        </w:rPr>
        <w:drawing>
          <wp:inline distT="0" distB="0" distL="0" distR="0" wp14:anchorId="6F818436" wp14:editId="56BA0513">
            <wp:extent cx="2159961" cy="1722034"/>
            <wp:effectExtent l="0" t="0" r="0" b="0"/>
            <wp:docPr id="20" name="Рисунок 20" descr="ÐÐ°ÑÑÐ¸Ð½ÐºÐ¸ Ð¿Ð¾ Ð·Ð°Ð¿ÑÐ¾ÑÑ ÑÑÐµÐ¼Ñ ÑÐ¸Ð» Ñ Ð¼Ð¾Ð¼ÐµÐ½ÑÑÐ², ÑÐºÑ Ð´ÑÑÑÑ Ð½Ð° ÐºÐ¾Ð»ÐµÑ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ÐÐ°ÑÑÐ¸Ð½ÐºÐ¸ Ð¿Ð¾ Ð·Ð°Ð¿ÑÐ¾ÑÑ ÑÑÐµÐ¼Ñ ÑÐ¸Ð» Ñ Ð¼Ð¾Ð¼ÐµÐ½ÑÑÐ², ÑÐºÑ Ð´ÑÑÑÑ Ð½Ð° ÐºÐ¾Ð»ÐµÑ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37" r="32148"/>
                    <a:stretch/>
                  </pic:blipFill>
                  <pic:spPr bwMode="auto">
                    <a:xfrm>
                      <a:off x="0" y="0"/>
                      <a:ext cx="2232641" cy="177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Рівняння руху : </w:t>
      </w:r>
      <w:proofErr w:type="spellStart"/>
      <w:r w:rsidRPr="00E6757C">
        <w:rPr>
          <w:rFonts w:eastAsiaTheme="minorEastAsia"/>
        </w:rPr>
        <w:t>Рв</w:t>
      </w:r>
      <w:proofErr w:type="spellEnd"/>
      <w:r w:rsidRPr="00E6757C">
        <w:rPr>
          <w:rFonts w:eastAsiaTheme="minorEastAsia"/>
        </w:rPr>
        <w:t>=</w:t>
      </w:r>
      <w:r w:rsidRPr="00E6757C">
        <w:rPr>
          <w:rFonts w:eastAsiaTheme="minorEastAsia"/>
          <w:lang w:val="en-US"/>
        </w:rPr>
        <w:t>Ps</w:t>
      </w:r>
      <w:r w:rsidRPr="00E6757C">
        <w:rPr>
          <w:rFonts w:eastAsiaTheme="minorEastAsia"/>
        </w:rPr>
        <w:t>+</w:t>
      </w:r>
      <w:proofErr w:type="spellStart"/>
      <w:r w:rsidRPr="00E6757C">
        <w:rPr>
          <w:rFonts w:eastAsiaTheme="minorEastAsia"/>
          <w:lang w:val="en-US"/>
        </w:rPr>
        <w:t>Pjk</w:t>
      </w:r>
      <w:proofErr w:type="spellEnd"/>
      <w:r w:rsidRPr="00E6757C">
        <w:rPr>
          <w:rFonts w:eastAsiaTheme="minorEastAsia"/>
        </w:rPr>
        <w:t xml:space="preserve">, або  в розгорнутому вигляді: 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</w:t>
      </w:r>
      <w:proofErr w:type="spellStart"/>
      <w:r w:rsidRPr="00E6757C">
        <w:rPr>
          <w:rFonts w:eastAsiaTheme="minorEastAsia"/>
        </w:rPr>
        <w:t>Рв</w:t>
      </w:r>
      <w:proofErr w:type="spellEnd"/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Ps</w:t>
      </w:r>
      <w:r w:rsidRPr="00E6757C">
        <w:rPr>
          <w:rFonts w:eastAsiaTheme="minorEastAsia"/>
        </w:rPr>
        <w:t xml:space="preserve"> +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eastAsiaTheme="minorEastAsia" w:hAnsi="Cambria Math"/>
                <w:lang w:val="en-US"/>
              </w:rPr>
              <m:t>Jk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2g</m:t>
            </m:r>
          </m:den>
        </m:f>
      </m:oMath>
      <w:r w:rsidRPr="00E6757C">
        <w:rPr>
          <w:rFonts w:eastAsiaTheme="minorEastAsia"/>
        </w:rPr>
        <w:t xml:space="preserve"> ×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dwk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dt</m:t>
            </m:r>
          </m:den>
        </m:f>
      </m:oMath>
      <w:r w:rsidRPr="00E6757C">
        <w:rPr>
          <w:rFonts w:eastAsiaTheme="minorEastAsia"/>
        </w:rPr>
        <w:t xml:space="preserve">    , при рівномірному русі </w:t>
      </w:r>
      <w:proofErr w:type="spellStart"/>
      <w:r w:rsidRPr="00E6757C">
        <w:rPr>
          <w:rFonts w:eastAsiaTheme="minorEastAsia"/>
        </w:rPr>
        <w:t>Рв</w:t>
      </w:r>
      <w:proofErr w:type="spellEnd"/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Ps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  <w:i/>
        </w:rPr>
      </w:pPr>
      <w:r w:rsidRPr="00E6757C">
        <w:rPr>
          <w:rFonts w:eastAsiaTheme="minorEastAsia"/>
        </w:rPr>
        <w:t xml:space="preserve">Під силою опору коченню колеса слід розуміти силу, яку потрібно прикласти до осі колеса в напрямку його руху для подолання моменту опору кочення: 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</w:t>
      </w:r>
      <w:proofErr w:type="spellStart"/>
      <w:r w:rsidRPr="00E6757C">
        <w:rPr>
          <w:rFonts w:eastAsiaTheme="minorEastAsia"/>
          <w:lang w:val="en-US"/>
        </w:rPr>
        <w:t>Ms</w:t>
      </w:r>
      <w:proofErr w:type="spellEnd"/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a</w:t>
      </w:r>
      <w:r w:rsidRPr="00E6757C">
        <w:rPr>
          <w:rFonts w:eastAsiaTheme="minorEastAsia"/>
        </w:rPr>
        <w:t xml:space="preserve">м 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dм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2g</m:t>
            </m:r>
          </m:den>
        </m:f>
      </m:oMath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  <w:r w:rsidRPr="00E6757C">
        <w:rPr>
          <w:rFonts w:eastAsiaTheme="minorEastAsia"/>
        </w:rPr>
        <w:t xml:space="preserve"> 2</w:t>
      </w:r>
      <w:r w:rsidRPr="00E6757C">
        <w:rPr>
          <w:rFonts w:eastAsiaTheme="minorEastAsia"/>
          <w:lang w:val="en-US"/>
        </w:rPr>
        <w:t>g</w:t>
      </w:r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  <w:r w:rsidRPr="00E6757C">
        <w:rPr>
          <w:rFonts w:eastAsiaTheme="minorEastAsia"/>
        </w:rPr>
        <w:t xml:space="preserve"> 2</w:t>
      </w:r>
      <w:r w:rsidRPr="00E6757C">
        <w:rPr>
          <w:rFonts w:eastAsiaTheme="minorEastAsia"/>
          <w:lang w:val="en-US"/>
        </w:rPr>
        <w:t>g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  <w:i/>
        </w:rPr>
      </w:pPr>
      <w:r w:rsidRPr="00E6757C">
        <w:rPr>
          <w:rFonts w:eastAsiaTheme="minorEastAsia"/>
        </w:rPr>
        <w:t xml:space="preserve">Де,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 – </w:t>
      </w:r>
      <w:r w:rsidRPr="00E6757C">
        <w:rPr>
          <w:rFonts w:eastAsiaTheme="minorEastAsia"/>
        </w:rPr>
        <w:t>коефіцієнт опору коченню</w:t>
      </w:r>
      <w:r w:rsidRPr="00E6757C">
        <w:rPr>
          <w:rFonts w:eastAsiaTheme="minorEastAsia"/>
          <w:i/>
        </w:rPr>
        <w:t xml:space="preserve"> 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>В той же час максимальне значення повздовжньої складової реакції дороги :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</w:t>
      </w:r>
      <w:proofErr w:type="spellStart"/>
      <w:r w:rsidRPr="00E6757C">
        <w:rPr>
          <w:rFonts w:eastAsiaTheme="minorEastAsia"/>
          <w:lang w:val="en-US"/>
        </w:rPr>
        <w:t>Rxmax</w:t>
      </w:r>
      <w:proofErr w:type="spellEnd"/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ψRz</w:t>
      </w:r>
      <w:proofErr w:type="spellEnd"/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>Тоді умова кочення колеса приймає вигляд :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</w:t>
      </w:r>
      <w:r w:rsidRPr="00E6757C">
        <w:rPr>
          <w:rFonts w:eastAsiaTheme="minorEastAsia"/>
          <w:lang w:val="en-US"/>
        </w:rPr>
        <w:t>Rx</w:t>
      </w:r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Ps</w:t>
      </w:r>
      <w:r w:rsidRPr="00E6757C">
        <w:rPr>
          <w:rFonts w:eastAsiaTheme="minorEastAsia"/>
        </w:rPr>
        <w:t xml:space="preserve"> ≤ </w:t>
      </w:r>
      <w:proofErr w:type="spellStart"/>
      <w:proofErr w:type="gramStart"/>
      <w:r w:rsidRPr="00E6757C">
        <w:rPr>
          <w:rFonts w:eastAsiaTheme="minorEastAsia"/>
          <w:lang w:val="en-US"/>
        </w:rPr>
        <w:t>ψRz</w:t>
      </w:r>
      <w:proofErr w:type="spellEnd"/>
      <w:r w:rsidRPr="00E6757C">
        <w:rPr>
          <w:rFonts w:eastAsiaTheme="minorEastAsia"/>
        </w:rPr>
        <w:t xml:space="preserve"> ,</w:t>
      </w:r>
      <w:proofErr w:type="gramEnd"/>
      <w:r w:rsidRPr="00E6757C">
        <w:rPr>
          <w:rFonts w:eastAsiaTheme="minorEastAsia"/>
        </w:rPr>
        <w:t xml:space="preserve"> або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 = </w:t>
      </w:r>
      <w:r w:rsidRPr="00E6757C">
        <w:rPr>
          <w:rFonts w:eastAsiaTheme="minorEastAsia"/>
          <w:lang w:val="en-US"/>
        </w:rPr>
        <w:t>ψ</w:t>
      </w:r>
      <w:r w:rsidRPr="00E6757C">
        <w:rPr>
          <w:rFonts w:eastAsiaTheme="minorEastAsia"/>
        </w:rPr>
        <w:t xml:space="preserve"> </w:t>
      </w:r>
    </w:p>
    <w:p w:rsidR="005E452E" w:rsidRDefault="005E452E" w:rsidP="005E452E">
      <w:pPr>
        <w:spacing w:line="276" w:lineRule="auto"/>
        <w:ind w:left="-567" w:firstLine="567"/>
        <w:jc w:val="both"/>
        <w:rPr>
          <w:rFonts w:eastAsiaTheme="minorEastAsia"/>
          <w:u w:val="single"/>
        </w:rPr>
      </w:pPr>
    </w:p>
    <w:p w:rsidR="005E452E" w:rsidRDefault="005E452E" w:rsidP="005E452E">
      <w:pPr>
        <w:spacing w:line="276" w:lineRule="auto"/>
        <w:ind w:left="-567" w:firstLine="567"/>
        <w:jc w:val="both"/>
        <w:rPr>
          <w:rFonts w:eastAsiaTheme="minorEastAsia"/>
          <w:u w:val="single"/>
        </w:rPr>
      </w:pPr>
    </w:p>
    <w:p w:rsidR="005E452E" w:rsidRDefault="005E452E" w:rsidP="005E452E">
      <w:pPr>
        <w:spacing w:line="276" w:lineRule="auto"/>
        <w:ind w:left="-567" w:firstLine="567"/>
        <w:jc w:val="both"/>
        <w:rPr>
          <w:rFonts w:eastAsiaTheme="minorEastAsia"/>
          <w:u w:val="single"/>
        </w:rPr>
      </w:pPr>
    </w:p>
    <w:p w:rsidR="005E452E" w:rsidRPr="005E452E" w:rsidRDefault="005E452E" w:rsidP="005E452E">
      <w:pPr>
        <w:spacing w:line="276" w:lineRule="auto"/>
        <w:ind w:left="-567" w:firstLine="567"/>
        <w:jc w:val="center"/>
        <w:rPr>
          <w:rFonts w:eastAsiaTheme="minorEastAsia"/>
          <w:i/>
        </w:rPr>
      </w:pPr>
      <w:r w:rsidRPr="005E452E">
        <w:rPr>
          <w:rFonts w:eastAsiaTheme="minorEastAsia"/>
          <w:i/>
          <w:u w:val="single"/>
        </w:rPr>
        <w:lastRenderedPageBreak/>
        <w:t>Ведучий режим</w:t>
      </w:r>
      <w:r w:rsidRPr="005E452E">
        <w:rPr>
          <w:rFonts w:eastAsiaTheme="minorEastAsia"/>
          <w:i/>
        </w:rPr>
        <w:t xml:space="preserve"> :</w:t>
      </w:r>
    </w:p>
    <w:p w:rsidR="005E452E" w:rsidRPr="00E6757C" w:rsidRDefault="005E452E" w:rsidP="005E452E">
      <w:pPr>
        <w:spacing w:line="276" w:lineRule="auto"/>
        <w:ind w:left="-567" w:firstLine="567"/>
        <w:jc w:val="both"/>
        <w:rPr>
          <w:rFonts w:eastAsiaTheme="minorEastAsia"/>
        </w:rPr>
      </w:pPr>
      <w:r w:rsidRPr="00E6757C">
        <w:rPr>
          <w:rFonts w:eastAsiaTheme="minorEastAsia"/>
        </w:rPr>
        <w:t xml:space="preserve">При  цьому на раму А передається сила напрям якої співпадає з напрямом руху автомобіля , а на колесо діє протилежно спрямоване зусилля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</w:rPr>
        <w:t>, що передається на раму А і називається силою тяги колеса.</w:t>
      </w:r>
    </w:p>
    <w:p w:rsidR="005E452E" w:rsidRDefault="005E452E" w:rsidP="005E452E">
      <w:pPr>
        <w:spacing w:line="276" w:lineRule="auto"/>
        <w:ind w:left="360"/>
        <w:jc w:val="center"/>
        <w:rPr>
          <w:rFonts w:eastAsiaTheme="minorEastAsia"/>
          <w:lang w:val="en-US"/>
        </w:rPr>
      </w:pPr>
      <w:r w:rsidRPr="00E6757C">
        <w:rPr>
          <w:noProof/>
        </w:rPr>
        <w:drawing>
          <wp:inline distT="0" distB="0" distL="0" distR="0" wp14:anchorId="396194AD" wp14:editId="6F918477">
            <wp:extent cx="1283234" cy="1167765"/>
            <wp:effectExtent l="0" t="0" r="0" b="0"/>
            <wp:docPr id="21" name="Рисунок 21" descr="ÐÐ°ÑÑÐ¸Ð½ÐºÐ¸ Ð¿Ð¾ Ð·Ð°Ð¿ÑÐ¾ÑÑ ÑÑÐµÐ¼Ñ ÑÐ¸Ð» Ñ Ð¼Ð¾Ð¼ÐµÐ½ÑÑÐ², ÑÐºÑ Ð´ÑÑÑÑ Ð½Ð° ÐºÐ¾Ð»ÐµÑ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ÐÐ°ÑÑÐ¸Ð½ÐºÐ¸ Ð¿Ð¾ Ð·Ð°Ð¿ÑÐ¾ÑÑ ÑÑÐµÐ¼Ñ ÑÐ¸Ð» Ñ Ð¼Ð¾Ð¼ÐµÐ½ÑÑÐ², ÑÐºÑ Ð´ÑÑÑÑ Ð½Ð° ÐºÐ¾Ð»ÐµÑ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060"/>
                    <a:stretch/>
                  </pic:blipFill>
                  <pic:spPr bwMode="auto">
                    <a:xfrm>
                      <a:off x="0" y="0"/>
                      <a:ext cx="1283234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spacing w:line="276" w:lineRule="auto"/>
        <w:ind w:left="360"/>
        <w:jc w:val="center"/>
        <w:rPr>
          <w:rFonts w:eastAsiaTheme="minorEastAsia"/>
          <w:lang w:val="en-US"/>
        </w:rPr>
      </w:pP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>
        <w:rPr>
          <w:rFonts w:eastAsiaTheme="minorEastAsia"/>
        </w:rPr>
        <w:t>О</w:t>
      </w:r>
      <w:r w:rsidRPr="00E6757C">
        <w:rPr>
          <w:rFonts w:eastAsiaTheme="minorEastAsia"/>
        </w:rPr>
        <w:t xml:space="preserve">скільки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</w:rPr>
        <w:t>Рв</w:t>
      </w:r>
      <w:proofErr w:type="spellEnd"/>
      <w:r w:rsidRPr="00E6757C">
        <w:rPr>
          <w:rFonts w:eastAsiaTheme="minorEastAsia"/>
        </w:rPr>
        <w:t xml:space="preserve"> , рівняння  руху колеса має вигляд:</w:t>
      </w:r>
    </w:p>
    <w:p w:rsidR="005E452E" w:rsidRDefault="005E452E" w:rsidP="005E452E">
      <w:pPr>
        <w:spacing w:line="276" w:lineRule="auto"/>
        <w:rPr>
          <w:rFonts w:eastAsiaTheme="minorEastAsia"/>
        </w:rPr>
      </w:pPr>
      <w:r w:rsidRPr="005E452E">
        <w:rPr>
          <w:rFonts w:eastAsiaTheme="minorEastAsia"/>
        </w:rPr>
        <w:t xml:space="preserve">    </w:t>
      </w:r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</w:rPr>
        <w:t>Рк</w:t>
      </w:r>
      <w:proofErr w:type="spellEnd"/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</w:rPr>
        <w:t xml:space="preserve"> + Р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Pj</w:t>
      </w:r>
      <w:r w:rsidRPr="00E6757C">
        <w:rPr>
          <w:rFonts w:eastAsiaTheme="minorEastAsia"/>
        </w:rPr>
        <w:t>кол</w:t>
      </w:r>
      <w:proofErr w:type="spellEnd"/>
      <w:r w:rsidRPr="00E6757C">
        <w:rPr>
          <w:rFonts w:eastAsiaTheme="minorEastAsia"/>
        </w:rPr>
        <w:t xml:space="preserve"> </w:t>
      </w:r>
      <w:r>
        <w:rPr>
          <w:rFonts w:eastAsiaTheme="minorEastAsia"/>
        </w:rPr>
        <w:t xml:space="preserve"> </w:t>
      </w:r>
      <w:r w:rsidRPr="00E6757C">
        <w:rPr>
          <w:rFonts w:eastAsiaTheme="minorEastAsia"/>
        </w:rPr>
        <w:t xml:space="preserve">або </w:t>
      </w:r>
      <w:r w:rsidRPr="00E6757C">
        <w:rPr>
          <w:rFonts w:eastAsiaTheme="minorEastAsia"/>
          <w:lang w:val="en-US"/>
        </w:rPr>
        <w:t>Pp</w:t>
      </w:r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P</w:t>
      </w:r>
      <w:r w:rsidRPr="00E6757C">
        <w:rPr>
          <w:rFonts w:eastAsiaTheme="minorEastAsia"/>
        </w:rPr>
        <w:t xml:space="preserve">к - </w:t>
      </w:r>
      <w:r w:rsidRPr="00E6757C">
        <w:rPr>
          <w:rFonts w:eastAsiaTheme="minorEastAsia"/>
          <w:lang w:val="en-US"/>
        </w:rPr>
        <w:t>Ps</w:t>
      </w:r>
      <w:r w:rsidRPr="00E6757C">
        <w:rPr>
          <w:rFonts w:eastAsiaTheme="minorEastAsia"/>
        </w:rPr>
        <w:t xml:space="preserve">- </w:t>
      </w:r>
      <w:proofErr w:type="spellStart"/>
      <w:r w:rsidRPr="00E6757C">
        <w:rPr>
          <w:rFonts w:eastAsiaTheme="minorEastAsia"/>
          <w:lang w:val="en-US"/>
        </w:rPr>
        <w:t>Pj</w:t>
      </w:r>
      <w:r w:rsidRPr="00E6757C">
        <w:rPr>
          <w:rFonts w:eastAsiaTheme="minorEastAsia"/>
        </w:rPr>
        <w:t>кол</w:t>
      </w:r>
      <w:proofErr w:type="spellEnd"/>
      <w:r w:rsidRPr="00E6757C">
        <w:rPr>
          <w:rFonts w:eastAsiaTheme="minorEastAsia"/>
        </w:rPr>
        <w:t xml:space="preserve">.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Тобто сила тяги колеса дорівнює коловій силі за винятком сил опору.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  Максимальний крутний момент , який може бути реалізований ведучим колесом за умови зчеплення: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  <w:i/>
        </w:rPr>
      </w:pPr>
      <w:r w:rsidRPr="00E6757C">
        <w:rPr>
          <w:rFonts w:eastAsiaTheme="minorEastAsia"/>
        </w:rPr>
        <w:t xml:space="preserve">   </w:t>
      </w:r>
      <w:proofErr w:type="spellStart"/>
      <w:r w:rsidRPr="00E6757C">
        <w:rPr>
          <w:rFonts w:eastAsiaTheme="minorEastAsia"/>
        </w:rPr>
        <w:t>Мк</w:t>
      </w:r>
      <w:proofErr w:type="spellEnd"/>
      <w:r w:rsidRPr="00E6757C">
        <w:rPr>
          <w:rFonts w:eastAsiaTheme="minorEastAsia"/>
        </w:rPr>
        <w:t xml:space="preserve"> </w:t>
      </w:r>
      <w:r w:rsidRPr="00E6757C">
        <w:rPr>
          <w:rFonts w:eastAsiaTheme="minorEastAsia"/>
          <w:lang w:val="en-US"/>
        </w:rPr>
        <w:t>max</w:t>
      </w:r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Rxmax</w:t>
      </w:r>
      <w:proofErr w:type="spellEnd"/>
      <w:r w:rsidRPr="00E6757C">
        <w:rPr>
          <w:rFonts w:eastAsiaTheme="minorEastAsia"/>
        </w:rPr>
        <w:t xml:space="preserve"> 2</w:t>
      </w:r>
      <w:r w:rsidRPr="00E6757C">
        <w:rPr>
          <w:rFonts w:eastAsiaTheme="minorEastAsia"/>
          <w:lang w:val="en-US"/>
        </w:rPr>
        <w:t>g</w:t>
      </w:r>
      <w:r w:rsidRPr="00E6757C">
        <w:rPr>
          <w:rFonts w:eastAsiaTheme="minorEastAsia"/>
        </w:rPr>
        <w:t xml:space="preserve"> + </w:t>
      </w:r>
      <w:r w:rsidRPr="00E6757C">
        <w:rPr>
          <w:rFonts w:eastAsiaTheme="minorEastAsia"/>
          <w:lang w:val="en-US"/>
        </w:rPr>
        <w:t>P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</w:rPr>
        <w:t>2</w:t>
      </w:r>
      <w:r w:rsidRPr="00E6757C">
        <w:rPr>
          <w:rFonts w:eastAsiaTheme="minorEastAsia"/>
          <w:lang w:val="en-US"/>
        </w:rPr>
        <w:t>g</w:t>
      </w:r>
      <w:r w:rsidRPr="00E6757C">
        <w:rPr>
          <w:rFonts w:eastAsiaTheme="minorEastAsia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Mrj</w:t>
      </w:r>
      <w:proofErr w:type="spellEnd"/>
      <w:r w:rsidRPr="00E6757C">
        <w:rPr>
          <w:rFonts w:eastAsiaTheme="minorEastAsia"/>
        </w:rPr>
        <w:t xml:space="preserve"> = (</w:t>
      </w:r>
      <w:r w:rsidRPr="00E6757C">
        <w:rPr>
          <w:rFonts w:eastAsiaTheme="minorEastAsia"/>
          <w:lang w:val="en-US"/>
        </w:rPr>
        <w:t>ψ</w:t>
      </w:r>
      <w:r w:rsidRPr="00E6757C">
        <w:rPr>
          <w:rFonts w:eastAsiaTheme="minorEastAsia"/>
        </w:rPr>
        <w:t>+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) </w:t>
      </w:r>
      <w:proofErr w:type="spellStart"/>
      <w:r w:rsidRPr="00E6757C">
        <w:rPr>
          <w:rFonts w:eastAsiaTheme="minorEastAsia"/>
          <w:i/>
          <w:lang w:val="en-US"/>
        </w:rPr>
        <w:t>Rz</w:t>
      </w:r>
      <w:proofErr w:type="spellEnd"/>
      <w:r w:rsidRPr="00E6757C">
        <w:rPr>
          <w:rFonts w:eastAsiaTheme="minorEastAsia"/>
          <w:i/>
        </w:rPr>
        <w:t xml:space="preserve"> 2</w:t>
      </w:r>
      <w:r w:rsidRPr="00E6757C">
        <w:rPr>
          <w:rFonts w:eastAsiaTheme="minorEastAsia"/>
          <w:i/>
          <w:lang w:val="en-US"/>
        </w:rPr>
        <w:t>g</w:t>
      </w:r>
      <w:r w:rsidRPr="00E6757C">
        <w:rPr>
          <w:rFonts w:eastAsiaTheme="minorEastAsia"/>
          <w:i/>
        </w:rPr>
        <w:t xml:space="preserve"> +</w:t>
      </w:r>
      <w:r w:rsidRPr="00E6757C">
        <w:rPr>
          <w:rFonts w:eastAsiaTheme="minorEastAsia"/>
          <w:i/>
          <w:lang w:val="en-US"/>
        </w:rPr>
        <w:t>J</w:t>
      </w:r>
      <w:r w:rsidRPr="00E6757C">
        <w:rPr>
          <w:rFonts w:eastAsiaTheme="minorEastAsia"/>
          <w:i/>
        </w:rPr>
        <w:t xml:space="preserve">к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d</m:t>
            </m:r>
            <m:r>
              <w:rPr>
                <w:rFonts w:ascii="Cambria Math" w:eastAsiaTheme="minorEastAsia" w:hAnsi="Cambria Math"/>
              </w:rPr>
              <m:t>wk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dt</m:t>
            </m:r>
          </m:den>
        </m:f>
      </m:oMath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При усталеному русі 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                 </w:t>
      </w:r>
      <w:r w:rsidRPr="00E6757C">
        <w:rPr>
          <w:rFonts w:eastAsiaTheme="minorEastAsia"/>
          <w:lang w:val="en-US"/>
        </w:rPr>
        <w:t>M</w:t>
      </w:r>
      <w:r w:rsidRPr="00E6757C">
        <w:rPr>
          <w:rFonts w:eastAsiaTheme="minorEastAsia"/>
        </w:rPr>
        <w:t>к</w:t>
      </w:r>
      <w:r w:rsidRPr="00E6757C">
        <w:rPr>
          <w:rFonts w:eastAsiaTheme="minorEastAsia"/>
          <w:lang w:val="en-US"/>
        </w:rPr>
        <w:t>max</w:t>
      </w:r>
      <w:r w:rsidRPr="00E6757C">
        <w:rPr>
          <w:rFonts w:eastAsiaTheme="minorEastAsia"/>
        </w:rPr>
        <w:t xml:space="preserve"> = (</w:t>
      </w:r>
      <w:r w:rsidRPr="00E6757C">
        <w:rPr>
          <w:rFonts w:eastAsiaTheme="minorEastAsia"/>
          <w:lang w:val="en-US"/>
        </w:rPr>
        <w:t>ψ</w:t>
      </w:r>
      <w:r w:rsidRPr="00E6757C">
        <w:rPr>
          <w:rFonts w:eastAsiaTheme="minorEastAsia"/>
        </w:rPr>
        <w:t>+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 xml:space="preserve">) 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  <w:r w:rsidRPr="00E6757C">
        <w:rPr>
          <w:rFonts w:eastAsiaTheme="minorEastAsia"/>
        </w:rPr>
        <w:t xml:space="preserve"> 2</w:t>
      </w:r>
      <w:r w:rsidRPr="00E6757C">
        <w:rPr>
          <w:rFonts w:eastAsiaTheme="minorEastAsia"/>
          <w:lang w:val="en-US"/>
        </w:rPr>
        <w:t>g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                 </w:t>
      </w:r>
      <w:proofErr w:type="spellStart"/>
      <w:r w:rsidRPr="00E6757C">
        <w:rPr>
          <w:rFonts w:eastAsiaTheme="minorEastAsia"/>
          <w:lang w:val="en-US"/>
        </w:rPr>
        <w:t>Pψmax</w:t>
      </w:r>
      <w:proofErr w:type="spellEnd"/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ψRz</w:t>
      </w:r>
      <w:proofErr w:type="spellEnd"/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  <w:u w:val="single"/>
        </w:rPr>
      </w:pPr>
    </w:p>
    <w:p w:rsidR="005E452E" w:rsidRPr="005E452E" w:rsidRDefault="005E452E" w:rsidP="005E452E">
      <w:pPr>
        <w:spacing w:line="276" w:lineRule="auto"/>
        <w:ind w:left="360"/>
        <w:jc w:val="center"/>
        <w:rPr>
          <w:rFonts w:eastAsiaTheme="minorEastAsia"/>
          <w:i/>
        </w:rPr>
      </w:pPr>
      <w:r w:rsidRPr="005E452E">
        <w:rPr>
          <w:rFonts w:eastAsiaTheme="minorEastAsia"/>
          <w:i/>
          <w:u w:val="single"/>
        </w:rPr>
        <w:t>Гальмівний режим</w:t>
      </w:r>
      <w:r w:rsidRPr="005E452E">
        <w:rPr>
          <w:rFonts w:eastAsiaTheme="minorEastAsia"/>
          <w:i/>
        </w:rPr>
        <w:t xml:space="preserve"> .</w:t>
      </w:r>
    </w:p>
    <w:p w:rsidR="005E452E" w:rsidRPr="00E6757C" w:rsidRDefault="005E452E" w:rsidP="005E452E">
      <w:pPr>
        <w:spacing w:line="276" w:lineRule="auto"/>
        <w:ind w:left="360"/>
        <w:jc w:val="center"/>
        <w:rPr>
          <w:rFonts w:eastAsiaTheme="minorEastAsia"/>
        </w:rPr>
      </w:pPr>
      <w:r w:rsidRPr="00E6757C">
        <w:rPr>
          <w:noProof/>
        </w:rPr>
        <w:drawing>
          <wp:inline distT="0" distB="0" distL="0" distR="0" wp14:anchorId="3C93BE58" wp14:editId="0AFA0C37">
            <wp:extent cx="1359535" cy="1167634"/>
            <wp:effectExtent l="0" t="0" r="0" b="0"/>
            <wp:docPr id="22" name="Рисунок 22" descr="ÐÐ°ÑÑÐ¸Ð½ÐºÐ¸ Ð¿Ð¾ Ð·Ð°Ð¿ÑÐ¾ÑÑ ÑÑÐµÐ¼Ñ ÑÐ¸Ð» Ñ Ð¼Ð¾Ð¼ÐµÐ½ÑÑÐ², ÑÐºÑ Ð´ÑÑÑÑ Ð½Ð° ÐºÐ¾Ð»ÐµÑÐ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ÐÐ°ÑÑÐ¸Ð½ÐºÐ¸ Ð¿Ð¾ Ð·Ð°Ð¿ÑÐ¾ÑÑ ÑÑÐµÐ¼Ñ ÑÐ¸Ð» Ñ Ð¼Ð¾Ð¼ÐµÐ½ÑÑÐ², ÑÐºÑ Ð´ÑÑÑÑ Ð½Ð° ÐºÐ¾Ð»ÐµÑÐ¾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63"/>
                    <a:stretch/>
                  </pic:blipFill>
                  <pic:spPr bwMode="auto">
                    <a:xfrm>
                      <a:off x="0" y="0"/>
                      <a:ext cx="1373918" cy="117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  <w:b/>
        </w:rPr>
      </w:pPr>
      <w:r w:rsidRPr="00E6757C">
        <w:rPr>
          <w:rFonts w:eastAsiaTheme="minorEastAsia"/>
        </w:rPr>
        <w:t xml:space="preserve">       </w:t>
      </w:r>
      <w:r w:rsidRPr="00E6757C">
        <w:rPr>
          <w:rFonts w:eastAsiaTheme="minorEastAsia"/>
          <w:b/>
        </w:rPr>
        <w:t xml:space="preserve">                                                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-567" w:firstLine="567"/>
        <w:rPr>
          <w:rFonts w:eastAsiaTheme="minorEastAsia"/>
        </w:rPr>
      </w:pPr>
      <w:r w:rsidRPr="00E6757C">
        <w:rPr>
          <w:rFonts w:eastAsiaTheme="minorEastAsia"/>
        </w:rPr>
        <w:t xml:space="preserve"> У загальному колеса рушійною силою є </w:t>
      </w:r>
      <w:proofErr w:type="spellStart"/>
      <w:r w:rsidRPr="00E6757C">
        <w:rPr>
          <w:rFonts w:eastAsiaTheme="minorEastAsia"/>
        </w:rPr>
        <w:t>штовхаюча</w:t>
      </w:r>
      <w:proofErr w:type="spellEnd"/>
      <w:r w:rsidRPr="00E6757C">
        <w:rPr>
          <w:rFonts w:eastAsiaTheme="minorEastAsia"/>
        </w:rPr>
        <w:t xml:space="preserve"> сила з боку рами автомобіля, а гальмівний момент </w:t>
      </w:r>
      <w:proofErr w:type="spellStart"/>
      <w:r w:rsidRPr="00E6757C">
        <w:rPr>
          <w:rFonts w:eastAsiaTheme="minorEastAsia"/>
        </w:rPr>
        <w:t>Мτ</w:t>
      </w:r>
      <w:proofErr w:type="spellEnd"/>
      <w:r w:rsidRPr="00E6757C">
        <w:rPr>
          <w:rFonts w:eastAsiaTheme="minorEastAsia"/>
        </w:rPr>
        <w:t xml:space="preserve"> спрямований в бік протилежний обертанню колеса.</w:t>
      </w:r>
    </w:p>
    <w:p w:rsidR="005E452E" w:rsidRPr="00E6757C" w:rsidRDefault="005E452E" w:rsidP="005E452E">
      <w:pPr>
        <w:spacing w:line="276" w:lineRule="auto"/>
        <w:ind w:left="-567" w:firstLine="567"/>
        <w:rPr>
          <w:rFonts w:eastAsiaTheme="minorEastAsia"/>
        </w:rPr>
      </w:pPr>
      <w:r w:rsidRPr="00E6757C">
        <w:rPr>
          <w:rFonts w:eastAsiaTheme="minorEastAsia"/>
        </w:rPr>
        <w:t xml:space="preserve">   Враховуючи , що </w:t>
      </w:r>
      <w:proofErr w:type="spellStart"/>
      <w:r w:rsidRPr="00E6757C">
        <w:rPr>
          <w:rFonts w:eastAsiaTheme="minorEastAsia"/>
        </w:rPr>
        <w:t>Мτ</w:t>
      </w:r>
      <w:proofErr w:type="spellEnd"/>
      <w:r w:rsidRPr="00E6757C">
        <w:rPr>
          <w:rFonts w:eastAsiaTheme="minorEastAsia"/>
        </w:rPr>
        <w:t xml:space="preserve"> = - </w:t>
      </w:r>
      <w:proofErr w:type="spellStart"/>
      <w:r w:rsidRPr="00E6757C">
        <w:rPr>
          <w:rFonts w:eastAsiaTheme="minorEastAsia"/>
        </w:rPr>
        <w:t>Мк</w:t>
      </w:r>
      <w:proofErr w:type="spellEnd"/>
      <w:r w:rsidRPr="00E6757C">
        <w:rPr>
          <w:rFonts w:eastAsiaTheme="minorEastAsia"/>
        </w:rPr>
        <w:t xml:space="preserve"> , рівняння руху колеса в цьому режимі має вигляд 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               </w:t>
      </w:r>
      <w:proofErr w:type="spellStart"/>
      <w:r w:rsidRPr="00E6757C">
        <w:rPr>
          <w:rFonts w:eastAsiaTheme="minorEastAsia"/>
        </w:rPr>
        <w:t>Рв</w:t>
      </w:r>
      <w:proofErr w:type="spellEnd"/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Мτ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2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Pr="00E6757C">
        <w:rPr>
          <w:rFonts w:eastAsiaTheme="minorEastAsia"/>
        </w:rPr>
        <w:t xml:space="preserve"> + </w:t>
      </w:r>
      <w:r w:rsidRPr="00E6757C">
        <w:rPr>
          <w:rFonts w:eastAsiaTheme="minorEastAsia"/>
          <w:lang w:val="en-US"/>
        </w:rPr>
        <w:t>P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</w:rPr>
        <w:t xml:space="preserve">+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Pr</w:t>
      </w:r>
      <w:proofErr w:type="spellEnd"/>
      <w:r w:rsidRPr="00E6757C">
        <w:rPr>
          <w:rFonts w:eastAsiaTheme="minorEastAsia"/>
        </w:rPr>
        <w:t>+</w:t>
      </w:r>
      <w:r w:rsidRPr="00E6757C">
        <w:rPr>
          <w:rFonts w:eastAsiaTheme="minorEastAsia"/>
          <w:lang w:val="en-US"/>
        </w:rPr>
        <w:t>Ps</w:t>
      </w:r>
      <w:r w:rsidRPr="00E6757C">
        <w:rPr>
          <w:rFonts w:eastAsiaTheme="minorEastAsia"/>
        </w:rPr>
        <w:t>+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>Де, Р</w:t>
      </w:r>
      <w:r w:rsidRPr="00E6757C">
        <w:rPr>
          <w:rFonts w:eastAsiaTheme="minorEastAsia"/>
          <w:lang w:val="en-US"/>
        </w:rPr>
        <w:t>r</w:t>
      </w:r>
      <w:r w:rsidRPr="00E6757C">
        <w:rPr>
          <w:rFonts w:eastAsiaTheme="minorEastAsia"/>
        </w:rPr>
        <w:t xml:space="preserve"> – гальмівна сила .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lastRenderedPageBreak/>
        <w:t xml:space="preserve">    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При гальмуванні колесо обертається із сповільненням, тобто з – </w:t>
      </w:r>
      <w:r w:rsidRPr="00E6757C">
        <w:rPr>
          <w:rFonts w:eastAsiaTheme="minorEastAsia"/>
          <w:lang w:val="en-US"/>
        </w:rPr>
        <w:t>W</w:t>
      </w:r>
      <m:oMath>
        <m:r>
          <m:rPr>
            <m:sty m:val="p"/>
          </m:rPr>
          <w:rPr>
            <w:rFonts w:ascii="Cambria Math" w:eastAsiaTheme="minorEastAsia" w:hAnsi="Cambria Math"/>
          </w:rPr>
          <m:t>τ</m:t>
        </m:r>
      </m:oMath>
      <w:r w:rsidRPr="00E6757C">
        <w:rPr>
          <w:rFonts w:eastAsiaTheme="minorEastAsia"/>
        </w:rPr>
        <w:t xml:space="preserve"> і </w:t>
      </w:r>
      <w:r w:rsidRPr="00E6757C">
        <w:rPr>
          <w:rFonts w:eastAsiaTheme="minorEastAsia"/>
          <w:lang w:val="en-US"/>
        </w:rPr>
        <w:t>V</w:t>
      </w:r>
      <m:oMath>
        <m:r>
          <m:rPr>
            <m:sty m:val="p"/>
          </m:rPr>
          <w:rPr>
            <w:rFonts w:ascii="Cambria Math" w:eastAsiaTheme="minorEastAsia" w:hAnsi="Cambria Math"/>
          </w:rPr>
          <m:t>τ</m:t>
        </m:r>
      </m:oMath>
      <w:r w:rsidRPr="00E6757C">
        <w:rPr>
          <w:rFonts w:eastAsiaTheme="minorEastAsia"/>
        </w:rPr>
        <w:t xml:space="preserve"> а значить : 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               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  = -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τ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 ; 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r>
              <w:rPr>
                <w:rFonts w:ascii="Cambria Math" w:hAnsi="Cambria Math"/>
                <w:lang w:val="en-US"/>
              </w:rPr>
              <m:t>W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τ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  =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-dW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k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 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І кутове сповільнення дорівнює 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</m:t>
            </m:r>
            <m:r>
              <w:rPr>
                <w:rFonts w:ascii="Cambria Math" w:hAnsi="Cambria Math"/>
                <w:lang w:val="en-US"/>
              </w:rPr>
              <m:t>W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τ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 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Jk</m:t>
            </m:r>
          </m:den>
        </m:f>
      </m:oMath>
      <w:r w:rsidRPr="00E6757C">
        <w:rPr>
          <w:rFonts w:eastAsiaTheme="minorEastAsia"/>
        </w:rPr>
        <w:t xml:space="preserve">    (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Мτ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  <m:r>
          <w:rPr>
            <w:rFonts w:ascii="Cambria Math" w:hAnsi="Cambria Math"/>
          </w:rPr>
          <m:t>-Р</m:t>
        </m:r>
        <m:r>
          <m:rPr>
            <m:sty m:val="p"/>
          </m:rPr>
          <w:rPr>
            <w:rFonts w:ascii="Cambria Math" w:hAnsi="Cambria Math"/>
          </w:rPr>
          <m:t>в</m:t>
        </m:r>
        <m:r>
          <w:rPr>
            <w:rFonts w:ascii="Cambria Math" w:hAnsi="Cambria Math"/>
          </w:rPr>
          <m:t>+</m:t>
        </m:r>
      </m:oMath>
      <w:r w:rsidRPr="00E6757C">
        <w:rPr>
          <w:rFonts w:eastAsiaTheme="minorEastAsia"/>
        </w:rPr>
        <w:t xml:space="preserve"> </w:t>
      </w:r>
      <w:proofErr w:type="gramStart"/>
      <w:r w:rsidRPr="00E6757C">
        <w:rPr>
          <w:rFonts w:eastAsiaTheme="minorEastAsia"/>
          <w:i/>
          <w:lang w:val="en-US"/>
        </w:rPr>
        <w:t>f</w:t>
      </w:r>
      <w:proofErr w:type="gramEnd"/>
      <w:r w:rsidRPr="005E452E">
        <w:rPr>
          <w:rFonts w:eastAsiaTheme="minorEastAsia"/>
          <w:i/>
          <w:lang w:val="ru-RU"/>
        </w:rPr>
        <w:t xml:space="preserve"> </w:t>
      </w:r>
      <w:proofErr w:type="spellStart"/>
      <w:r w:rsidRPr="00E6757C">
        <w:rPr>
          <w:rFonts w:eastAsiaTheme="minorEastAsia"/>
          <w:i/>
          <w:lang w:val="en-US"/>
        </w:rPr>
        <w:t>Rz</w:t>
      </w:r>
      <w:proofErr w:type="spellEnd"/>
      <w:r w:rsidRPr="00E6757C">
        <w:rPr>
          <w:rFonts w:eastAsiaTheme="minorEastAsia"/>
        </w:rPr>
        <w:t xml:space="preserve"> )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За умови зчеплення з дорогою максимальне значення гальмівного </w:t>
      </w:r>
      <w:proofErr w:type="spellStart"/>
      <w:r w:rsidRPr="00E6757C">
        <w:rPr>
          <w:rFonts w:eastAsiaTheme="minorEastAsia"/>
        </w:rPr>
        <w:t>момента</w:t>
      </w:r>
      <w:proofErr w:type="spellEnd"/>
      <w:r w:rsidRPr="00E6757C">
        <w:rPr>
          <w:rFonts w:eastAsiaTheme="minorEastAsia"/>
        </w:rPr>
        <w:t xml:space="preserve"> дорівнює :</w:t>
      </w:r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          </w:t>
      </w:r>
      <w:r w:rsidRPr="00E6757C">
        <w:rPr>
          <w:rFonts w:eastAsiaTheme="minorEastAsia"/>
          <w:lang w:val="en-US"/>
        </w:rPr>
        <w:t>M</w:t>
      </w:r>
      <w:r w:rsidRPr="00E6757C">
        <w:rPr>
          <w:rFonts w:eastAsiaTheme="minorEastAsia"/>
        </w:rPr>
        <w:t>τ</w:t>
      </w:r>
      <w:r w:rsidRPr="00E6757C">
        <w:rPr>
          <w:rFonts w:eastAsiaTheme="minorEastAsia"/>
          <w:lang w:val="en-US"/>
        </w:rPr>
        <w:t>max</w:t>
      </w:r>
      <w:r w:rsidRPr="00E6757C">
        <w:rPr>
          <w:rFonts w:eastAsiaTheme="minorEastAsia"/>
        </w:rPr>
        <w:t xml:space="preserve"> = (</w:t>
      </w:r>
      <w:r w:rsidRPr="00E6757C">
        <w:rPr>
          <w:rFonts w:eastAsiaTheme="minorEastAsia"/>
          <w:lang w:val="en-US"/>
        </w:rPr>
        <w:t>ψ</w:t>
      </w:r>
      <w:r w:rsidRPr="00E6757C">
        <w:rPr>
          <w:rFonts w:eastAsiaTheme="minorEastAsia"/>
        </w:rPr>
        <w:t>-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) </w:t>
      </w:r>
      <w:proofErr w:type="spellStart"/>
      <w:r w:rsidRPr="00E6757C">
        <w:rPr>
          <w:rFonts w:eastAsiaTheme="minorEastAsia"/>
          <w:lang w:val="en-US"/>
        </w:rPr>
        <w:t>Rz</w:t>
      </w:r>
      <w:proofErr w:type="spellEnd"/>
      <w:r w:rsidRPr="00E6757C">
        <w:rPr>
          <w:rFonts w:eastAsiaTheme="minorEastAsia"/>
        </w:rPr>
        <w:t xml:space="preserve"> 2</w:t>
      </w:r>
      <w:r w:rsidRPr="00E6757C">
        <w:rPr>
          <w:rFonts w:eastAsiaTheme="minorEastAsia"/>
          <w:lang w:val="en-US"/>
        </w:rPr>
        <w:t>g</w:t>
      </w:r>
      <w:r w:rsidRPr="00E6757C">
        <w:rPr>
          <w:rFonts w:eastAsiaTheme="minorEastAsia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Jk</w:t>
      </w:r>
      <w:proofErr w:type="spellEnd"/>
      <w:r w:rsidRPr="00E6757C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dWk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>dt</m:t>
            </m:r>
          </m:den>
        </m:f>
      </m:oMath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             </w:t>
      </w:r>
      <w:r w:rsidRPr="00E6757C">
        <w:rPr>
          <w:rFonts w:eastAsiaTheme="minorEastAsia"/>
          <w:lang w:val="en-US"/>
        </w:rPr>
        <w:t>Ψ</w:t>
      </w:r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Rx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</w:rPr>
              <m:t>Gk</m:t>
            </m:r>
          </m:den>
        </m:f>
      </m:oMath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Px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>Mk g</m:t>
            </m:r>
          </m:den>
        </m:f>
      </m:oMath>
    </w:p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  <w:lang w:val="en-US"/>
        </w:rPr>
        <w:t xml:space="preserve">Ψ </w:t>
      </w:r>
      <w:r w:rsidRPr="00E6757C">
        <w:rPr>
          <w:rFonts w:eastAsiaTheme="minorEastAsia"/>
        </w:rPr>
        <w:t xml:space="preserve">залежить </w:t>
      </w:r>
      <w:proofErr w:type="gramStart"/>
      <w:r w:rsidRPr="00E6757C">
        <w:rPr>
          <w:rFonts w:eastAsiaTheme="minorEastAsia"/>
        </w:rPr>
        <w:t>від :</w:t>
      </w:r>
      <w:proofErr w:type="gramEnd"/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На твердій дорозі : типу покриття , протектора, вологості.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Грунті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: внутрішнього тертя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грунту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, опору зрізу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грунту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>, малюнка протектора.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В розрахунках використовують середні значення </w:t>
      </w:r>
      <w:r w:rsidRPr="00E6757C">
        <w:rPr>
          <w:rFonts w:eastAsiaTheme="minorEastAsia"/>
          <w:lang w:val="en-US"/>
        </w:rPr>
        <w:t>Ψ</w:t>
      </w:r>
      <w:r w:rsidRPr="00E6757C">
        <w:rPr>
          <w:rFonts w:eastAsiaTheme="minorEastAsia"/>
        </w:rPr>
        <w:t xml:space="preserve"> при оптимальному і 100% ковзанні :                                                             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                              </w:t>
      </w:r>
      <w:proofErr w:type="spellStart"/>
      <w:r w:rsidRPr="00E6757C">
        <w:rPr>
          <w:rFonts w:eastAsiaTheme="minorEastAsia"/>
          <w:lang w:val="en-US"/>
        </w:rPr>
        <w:t>Ψmax</w:t>
      </w:r>
      <w:proofErr w:type="spellEnd"/>
      <w:r w:rsidRPr="00E6757C">
        <w:rPr>
          <w:rFonts w:eastAsiaTheme="minorEastAsia"/>
          <w:lang w:val="en-US"/>
        </w:rPr>
        <w:t xml:space="preserve">                                           Ψ 100%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2472"/>
        <w:gridCol w:w="2223"/>
        <w:gridCol w:w="2246"/>
      </w:tblGrid>
      <w:tr w:rsidR="005E452E" w:rsidRPr="00E6757C" w:rsidTr="00A407AA"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Сухий асфальт , бетон 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0,8 - 0,9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0,7-0,8</w:t>
            </w:r>
          </w:p>
        </w:tc>
      </w:tr>
      <w:tr w:rsidR="005E452E" w:rsidRPr="00E6757C" w:rsidTr="00A407AA"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Мокрий асфальт 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0,5 - 0,7 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0,45-0,6</w:t>
            </w:r>
          </w:p>
        </w:tc>
      </w:tr>
      <w:tr w:rsidR="005E452E" w:rsidRPr="00E6757C" w:rsidTr="00A407AA"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Мокрий бетон 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0,75 - 0,8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0,65-0,7</w:t>
            </w:r>
          </w:p>
        </w:tc>
      </w:tr>
      <w:tr w:rsidR="005E452E" w:rsidRPr="00E6757C" w:rsidTr="00A407AA"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Гравій 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0,55 - 0,65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0,5-0,55</w:t>
            </w:r>
          </w:p>
        </w:tc>
      </w:tr>
      <w:tr w:rsidR="005E452E" w:rsidRPr="00E6757C" w:rsidTr="00A407AA"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Суха </w:t>
            </w:r>
            <w:proofErr w:type="spellStart"/>
            <w:r w:rsidRPr="00E6757C">
              <w:rPr>
                <w:rFonts w:eastAsiaTheme="minorEastAsia"/>
              </w:rPr>
              <w:t>грунтова</w:t>
            </w:r>
            <w:proofErr w:type="spellEnd"/>
            <w:r w:rsidRPr="00E6757C">
              <w:rPr>
                <w:rFonts w:eastAsiaTheme="minorEastAsia"/>
              </w:rPr>
              <w:t xml:space="preserve"> дорога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0,65 - 0,7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0,6 – 0,65</w:t>
            </w:r>
          </w:p>
        </w:tc>
      </w:tr>
      <w:tr w:rsidR="005E452E" w:rsidRPr="00E6757C" w:rsidTr="00A407AA"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Мокра </w:t>
            </w:r>
            <w:proofErr w:type="spellStart"/>
            <w:r w:rsidRPr="00E6757C">
              <w:rPr>
                <w:rFonts w:eastAsiaTheme="minorEastAsia"/>
              </w:rPr>
              <w:t>грунтова</w:t>
            </w:r>
            <w:proofErr w:type="spellEnd"/>
            <w:r w:rsidRPr="00E6757C">
              <w:rPr>
                <w:rFonts w:eastAsiaTheme="minorEastAsia"/>
              </w:rPr>
              <w:t xml:space="preserve"> дорога 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0,5 - 0,55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0,4 - 0,5</w:t>
            </w:r>
          </w:p>
        </w:tc>
      </w:tr>
      <w:tr w:rsidR="005E452E" w:rsidRPr="00E6757C" w:rsidTr="00A407AA"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Ущільнений сніг 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0,15 – 0,2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    0,15</w:t>
            </w:r>
          </w:p>
        </w:tc>
      </w:tr>
      <w:tr w:rsidR="005E452E" w:rsidRPr="00E6757C" w:rsidTr="00A407AA"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Лід 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     0,1 </w:t>
            </w:r>
          </w:p>
        </w:tc>
        <w:tc>
          <w:tcPr>
            <w:tcW w:w="3115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    0,07</w:t>
            </w:r>
          </w:p>
        </w:tc>
      </w:tr>
    </w:tbl>
    <w:p w:rsidR="005E452E" w:rsidRPr="00E6757C" w:rsidRDefault="005E452E" w:rsidP="005E452E">
      <w:pPr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5. </w:t>
      </w:r>
      <w:r w:rsidRPr="00E6757C">
        <w:rPr>
          <w:rFonts w:eastAsiaTheme="minorEastAsia"/>
          <w:u w:val="single"/>
        </w:rPr>
        <w:t xml:space="preserve">Сили опору руху  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В загальному випадку руху автомобіля на нього діють сили опору 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</w:t>
      </w:r>
      <w:proofErr w:type="spellStart"/>
      <w:r w:rsidRPr="00E6757C">
        <w:rPr>
          <w:rFonts w:eastAsiaTheme="minorEastAsia"/>
        </w:rPr>
        <w:t>ΣРоп</w:t>
      </w:r>
      <w:proofErr w:type="spellEnd"/>
      <w:r w:rsidRPr="00E6757C">
        <w:rPr>
          <w:rFonts w:eastAsiaTheme="minorEastAsia"/>
        </w:rPr>
        <w:t xml:space="preserve"> = Р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 xml:space="preserve"> ± Р</w:t>
      </w:r>
      <w:r w:rsidRPr="00E6757C">
        <w:rPr>
          <w:rFonts w:eastAsiaTheme="minorEastAsia"/>
          <w:lang w:val="en-US"/>
        </w:rPr>
        <w:t>h</w:t>
      </w:r>
      <w:r w:rsidRPr="00E6757C">
        <w:rPr>
          <w:rFonts w:eastAsiaTheme="minorEastAsia"/>
        </w:rPr>
        <w:t>+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>+</w:t>
      </w: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   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Р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 і </w:t>
      </w: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– діють завжди,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Р</w:t>
      </w:r>
      <w:r w:rsidRPr="00E6757C">
        <w:rPr>
          <w:rFonts w:eastAsiaTheme="minorEastAsia"/>
          <w:lang w:val="en-US"/>
        </w:rPr>
        <w:t>h</w:t>
      </w:r>
      <w:r w:rsidRPr="00E6757C">
        <w:rPr>
          <w:rFonts w:eastAsiaTheme="minorEastAsia"/>
        </w:rPr>
        <w:t xml:space="preserve"> і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 xml:space="preserve"> – тільки під час руху на ухилі , підйомі , відповідно , або під час руху з </w:t>
      </w:r>
      <w:proofErr w:type="spellStart"/>
      <w:r w:rsidRPr="00E6757C">
        <w:rPr>
          <w:rFonts w:eastAsiaTheme="minorEastAsia"/>
          <w:lang w:val="en-US"/>
        </w:rPr>
        <w:t>Va</w:t>
      </w:r>
      <w:proofErr w:type="spellEnd"/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Va</w:t>
      </w:r>
      <w:proofErr w:type="spellEnd"/>
      <w:r w:rsidRPr="00E6757C">
        <w:rPr>
          <w:rFonts w:eastAsiaTheme="minorEastAsia"/>
        </w:rPr>
        <w:t>під .</w:t>
      </w:r>
    </w:p>
    <w:p w:rsidR="005E452E" w:rsidRPr="00E6757C" w:rsidRDefault="005E452E" w:rsidP="005E452E">
      <w:pPr>
        <w:spacing w:line="276" w:lineRule="auto"/>
        <w:rPr>
          <w:rFonts w:eastAsiaTheme="minorEastAsia"/>
          <w:u w:val="single"/>
        </w:rPr>
      </w:pPr>
      <w:r w:rsidRPr="00E6757C">
        <w:rPr>
          <w:rFonts w:eastAsiaTheme="minorEastAsia"/>
        </w:rPr>
        <w:t xml:space="preserve">                          </w:t>
      </w:r>
      <w:r w:rsidRPr="00E6757C">
        <w:rPr>
          <w:rFonts w:eastAsiaTheme="minorEastAsia"/>
          <w:u w:val="single"/>
        </w:rPr>
        <w:t>Сила опору коченню коліс.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Р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 xml:space="preserve"> =Σ Р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 xml:space="preserve"> = Σ</w:t>
      </w:r>
      <w:proofErr w:type="spellStart"/>
      <w:r w:rsidRPr="00E6757C">
        <w:rPr>
          <w:rFonts w:eastAsiaTheme="minorEastAsia"/>
          <w:lang w:val="en-US"/>
        </w:rPr>
        <w:t>Gk</w:t>
      </w:r>
      <w:proofErr w:type="spellEnd"/>
      <w:r w:rsidRPr="00E6757C">
        <w:rPr>
          <w:rFonts w:eastAsiaTheme="minorEastAsia"/>
        </w:rPr>
        <w:t xml:space="preserve">і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 </w:t>
      </w:r>
      <w:proofErr w:type="spellStart"/>
      <w:r w:rsidRPr="00E6757C">
        <w:rPr>
          <w:rFonts w:eastAsiaTheme="minorEastAsia"/>
        </w:rPr>
        <w:t>гі</w:t>
      </w:r>
      <w:proofErr w:type="spellEnd"/>
      <w:r w:rsidRPr="00E6757C">
        <w:rPr>
          <w:rFonts w:eastAsiaTheme="minorEastAsia"/>
        </w:rPr>
        <w:t xml:space="preserve"> , де </w:t>
      </w:r>
      <w:r w:rsidRPr="00E6757C">
        <w:rPr>
          <w:rFonts w:eastAsiaTheme="minorEastAsia"/>
          <w:lang w:val="en-US"/>
        </w:rPr>
        <w:t>n</w:t>
      </w:r>
      <w:r w:rsidRPr="00E6757C">
        <w:rPr>
          <w:rFonts w:eastAsiaTheme="minorEastAsia"/>
        </w:rPr>
        <w:t xml:space="preserve"> – число коліс автомобіля.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lastRenderedPageBreak/>
        <w:t>Механічну енергію, яка підводиться до колеса , можна виразити у вигляді суми робіт 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</w:t>
      </w:r>
      <w:proofErr w:type="spellStart"/>
      <w:r w:rsidRPr="00E6757C">
        <w:rPr>
          <w:rFonts w:eastAsiaTheme="minorEastAsia"/>
        </w:rPr>
        <w:t>Ек</w:t>
      </w:r>
      <w:proofErr w:type="spellEnd"/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</w:rPr>
        <w:t>Аш+Аг+Ат+Ал</w:t>
      </w:r>
      <w:proofErr w:type="spellEnd"/>
      <w:r w:rsidRPr="00E6757C">
        <w:rPr>
          <w:rFonts w:eastAsiaTheme="minorEastAsia"/>
        </w:rPr>
        <w:t>+</w:t>
      </w:r>
      <w:r w:rsidRPr="00E6757C">
        <w:rPr>
          <w:rFonts w:eastAsiaTheme="minorEastAsia"/>
          <w:lang w:val="en-US"/>
        </w:rPr>
        <w:t>Aw</w:t>
      </w:r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Де, </w:t>
      </w:r>
      <w:proofErr w:type="spellStart"/>
      <w:r w:rsidRPr="00E6757C">
        <w:rPr>
          <w:rFonts w:eastAsiaTheme="minorEastAsia"/>
        </w:rPr>
        <w:t>Аш</w:t>
      </w:r>
      <w:proofErr w:type="spellEnd"/>
      <w:r w:rsidRPr="00E6757C">
        <w:rPr>
          <w:rFonts w:eastAsiaTheme="minorEastAsia"/>
        </w:rPr>
        <w:t xml:space="preserve"> – енергія , розсіяна в матеріалі шини (90-95% від </w:t>
      </w:r>
      <w:proofErr w:type="spellStart"/>
      <w:r w:rsidRPr="00E6757C">
        <w:rPr>
          <w:rFonts w:eastAsiaTheme="minorEastAsia"/>
        </w:rPr>
        <w:t>Ек</w:t>
      </w:r>
      <w:proofErr w:type="spellEnd"/>
      <w:r w:rsidRPr="00E6757C">
        <w:rPr>
          <w:rFonts w:eastAsiaTheme="minorEastAsia"/>
        </w:rPr>
        <w:t>)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proofErr w:type="spellStart"/>
      <w:r w:rsidRPr="00E6757C">
        <w:rPr>
          <w:rFonts w:eastAsiaTheme="minorEastAsia"/>
        </w:rPr>
        <w:t>Аг</w:t>
      </w:r>
      <w:proofErr w:type="spellEnd"/>
      <w:r w:rsidRPr="00E6757C">
        <w:rPr>
          <w:rFonts w:eastAsiaTheme="minorEastAsia"/>
        </w:rPr>
        <w:t xml:space="preserve"> – енергія витрачена на </w:t>
      </w:r>
      <w:proofErr w:type="spellStart"/>
      <w:r w:rsidRPr="00E6757C">
        <w:rPr>
          <w:rFonts w:eastAsiaTheme="minorEastAsia"/>
        </w:rPr>
        <w:t>дефори</w:t>
      </w:r>
      <w:proofErr w:type="spellEnd"/>
      <w:r w:rsidRPr="00E6757C">
        <w:rPr>
          <w:rFonts w:eastAsiaTheme="minorEastAsia"/>
        </w:rPr>
        <w:t xml:space="preserve"> опорної поверхні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proofErr w:type="spellStart"/>
      <w:r w:rsidRPr="00E6757C">
        <w:rPr>
          <w:rFonts w:eastAsiaTheme="minorEastAsia"/>
        </w:rPr>
        <w:t>Ат,Ал</w:t>
      </w:r>
      <w:proofErr w:type="spellEnd"/>
      <w:r w:rsidRPr="00E6757C">
        <w:rPr>
          <w:rFonts w:eastAsiaTheme="minorEastAsia"/>
        </w:rPr>
        <w:t xml:space="preserve"> – енергія витрачена на тертя і подолання сил липкості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А</w:t>
      </w:r>
      <w:r w:rsidRPr="00E6757C">
        <w:rPr>
          <w:rFonts w:eastAsiaTheme="minorEastAsia"/>
          <w:lang w:val="en-US"/>
        </w:rPr>
        <w:t>w</w:t>
      </w:r>
      <w:r w:rsidRPr="00E6757C">
        <w:rPr>
          <w:rFonts w:eastAsiaTheme="minorEastAsia"/>
        </w:rPr>
        <w:t xml:space="preserve"> – енергія витрачена на подолання сил опору повітря.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Поділивши обидві частини цього рівняння на </w:t>
      </w:r>
      <w:proofErr w:type="spellStart"/>
      <w:r w:rsidRPr="00E6757C">
        <w:rPr>
          <w:rFonts w:eastAsiaTheme="minorEastAsia"/>
          <w:lang w:val="en-US"/>
        </w:rPr>
        <w:t>Gk</w:t>
      </w:r>
      <w:proofErr w:type="spellEnd"/>
      <w:r w:rsidRPr="00E6757C">
        <w:rPr>
          <w:rFonts w:eastAsiaTheme="minorEastAsia"/>
        </w:rPr>
        <w:t xml:space="preserve"> і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– шлях пройдений колесом за одиницю часу , дістаємо шуканий коефіцієнт опору кочення колеса.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 xml:space="preserve"> </w:t>
      </w:r>
      <w:r w:rsidRPr="00E6757C">
        <w:rPr>
          <w:rFonts w:eastAsiaTheme="minorEastAsia"/>
          <w:i/>
        </w:rPr>
        <w:t>=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Ек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GkS</m:t>
            </m:r>
          </m:den>
        </m:f>
      </m:oMath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 xml:space="preserve">ш + </w:t>
      </w:r>
      <w:proofErr w:type="spellStart"/>
      <w:r w:rsidRPr="00E6757C">
        <w:rPr>
          <w:rFonts w:eastAsiaTheme="minorEastAsia"/>
        </w:rPr>
        <w:t>Аг</w:t>
      </w:r>
      <w:proofErr w:type="spellEnd"/>
      <w:r w:rsidRPr="00E6757C">
        <w:rPr>
          <w:rFonts w:eastAsiaTheme="minorEastAsia"/>
        </w:rPr>
        <w:t xml:space="preserve"> +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 xml:space="preserve">ш </w:t>
      </w:r>
      <w:r w:rsidRPr="00E6757C">
        <w:rPr>
          <w:rFonts w:eastAsiaTheme="minorEastAsia"/>
          <w:i/>
        </w:rPr>
        <w:t xml:space="preserve">+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 xml:space="preserve">л </w:t>
      </w:r>
      <w:proofErr w:type="gramStart"/>
      <w:r w:rsidRPr="00E6757C">
        <w:rPr>
          <w:rFonts w:eastAsiaTheme="minorEastAsia"/>
          <w:i/>
        </w:rPr>
        <w:t xml:space="preserve">+ 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>w</w:t>
      </w:r>
      <w:proofErr w:type="gramEnd"/>
      <w:r w:rsidRPr="00E6757C">
        <w:rPr>
          <w:rFonts w:eastAsiaTheme="minorEastAsia"/>
        </w:rPr>
        <w:t xml:space="preserve">  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Експериментальне визначення – при буксируванні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</w:t>
      </w:r>
      <w:proofErr w:type="gramStart"/>
      <w:r w:rsidRPr="00E6757C">
        <w:rPr>
          <w:rFonts w:eastAsiaTheme="minorEastAsia"/>
          <w:i/>
          <w:lang w:val="en-US"/>
        </w:rPr>
        <w:t>f</w:t>
      </w:r>
      <w:proofErr w:type="gramEnd"/>
      <w:r w:rsidRPr="00E6757C">
        <w:rPr>
          <w:rFonts w:eastAsiaTheme="minorEastAsia"/>
        </w:rPr>
        <w:t xml:space="preserve"> а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Р</m:t>
            </m:r>
            <m:r>
              <w:rPr>
                <w:rFonts w:ascii="Cambria Math" w:eastAsiaTheme="minorEastAsia" w:hAnsi="Cambria Math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а</m:t>
            </m:r>
          </m:den>
        </m:f>
      </m:oMath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Р</m:t>
            </m:r>
            <m:r>
              <w:rPr>
                <w:rFonts w:ascii="Cambria Math" w:eastAsiaTheme="minorEastAsia" w:hAnsi="Cambria Math"/>
                <w:lang w:val="en-US"/>
              </w:rPr>
              <m:t>f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а</m:t>
            </m:r>
          </m:num>
          <m:den>
            <m:r>
              <m:rPr>
                <m:sty m:val="p"/>
              </m:rPr>
              <w:rPr>
                <w:rFonts w:ascii="Cambria Math" w:eastAsiaTheme="minorEastAsia" w:hAnsi="Cambria Math"/>
              </w:rPr>
              <m:t>Σ(</m:t>
            </m:r>
            <m:r>
              <m:rPr>
                <m:sty m:val="p"/>
              </m:rPr>
              <w:rPr>
                <w:rFonts w:ascii="Cambria Math" w:hAnsi="Cambria Math"/>
              </w:rPr>
              <m:t xml:space="preserve"> Z1+Z2) </m:t>
            </m:r>
          </m:den>
        </m:f>
      </m:oMath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На значення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 </w:t>
      </w:r>
      <w:r w:rsidRPr="00E6757C">
        <w:rPr>
          <w:rFonts w:eastAsiaTheme="minorEastAsia"/>
        </w:rPr>
        <w:t>впливають: тип шини і її конструктивні особливості , тип і стан опорної поверхні , тиск повітря в шині.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Експериментально визначено, що при </w:t>
      </w:r>
      <w:proofErr w:type="spellStart"/>
      <w:r w:rsidRPr="00E6757C">
        <w:rPr>
          <w:rFonts w:eastAsiaTheme="minorEastAsia"/>
          <w:lang w:val="en-US"/>
        </w:rPr>
        <w:t>Va</w:t>
      </w:r>
      <w:proofErr w:type="spellEnd"/>
      <w:r w:rsidRPr="00E6757C">
        <w:rPr>
          <w:rFonts w:eastAsiaTheme="minorEastAsia"/>
        </w:rPr>
        <w:t xml:space="preserve"> ≤ 15м/с  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>=</w:t>
      </w:r>
      <w:proofErr w:type="spellStart"/>
      <w:r w:rsidRPr="00E6757C">
        <w:rPr>
          <w:rFonts w:eastAsiaTheme="minorEastAsia"/>
          <w:lang w:val="en-US"/>
        </w:rPr>
        <w:t>const</w:t>
      </w:r>
      <w:proofErr w:type="spellEnd"/>
      <w:r w:rsidRPr="00E6757C">
        <w:rPr>
          <w:rFonts w:eastAsiaTheme="minorEastAsia"/>
        </w:rPr>
        <w:t xml:space="preserve">, при збільшенні швидкості він зростає відповідно емпіричному випадку </w:t>
      </w:r>
    </w:p>
    <w:p w:rsidR="005E452E" w:rsidRPr="00E6757C" w:rsidRDefault="005E452E" w:rsidP="005E452E">
      <w:pPr>
        <w:spacing w:line="276" w:lineRule="auto"/>
        <w:rPr>
          <w:rFonts w:eastAsiaTheme="minorEastAsia"/>
          <w:i/>
        </w:rPr>
      </w:pPr>
      <w:r w:rsidRPr="00E6757C">
        <w:rPr>
          <w:rFonts w:eastAsiaTheme="minorEastAsia"/>
        </w:rPr>
        <w:t xml:space="preserve">                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 = </w:t>
      </w:r>
      <w:proofErr w:type="gramStart"/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>₀[</w:t>
      </w:r>
      <w:proofErr w:type="gramEnd"/>
      <w:r w:rsidRPr="00E6757C">
        <w:rPr>
          <w:rFonts w:eastAsiaTheme="minorEastAsia"/>
          <w:i/>
        </w:rPr>
        <w:t>1+(0,006</w:t>
      </w:r>
      <w:proofErr w:type="spellStart"/>
      <w:r w:rsidRPr="00E6757C">
        <w:rPr>
          <w:rFonts w:eastAsiaTheme="minorEastAsia"/>
          <w:i/>
          <w:lang w:val="en-US"/>
        </w:rPr>
        <w:t>Va</w:t>
      </w:r>
      <w:proofErr w:type="spellEnd"/>
      <w:r w:rsidRPr="00E6757C">
        <w:rPr>
          <w:rFonts w:eastAsiaTheme="minorEastAsia"/>
          <w:i/>
        </w:rPr>
        <w:t>)²]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де,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i/>
        </w:rPr>
        <w:t xml:space="preserve">₀ - </w:t>
      </w:r>
      <w:proofErr w:type="spellStart"/>
      <w:r w:rsidRPr="00E6757C">
        <w:rPr>
          <w:rFonts w:eastAsiaTheme="minorEastAsia"/>
        </w:rPr>
        <w:t>коеф</w:t>
      </w:r>
      <w:proofErr w:type="spellEnd"/>
      <w:r w:rsidRPr="00E6757C">
        <w:rPr>
          <w:rFonts w:eastAsiaTheme="minorEastAsia"/>
        </w:rPr>
        <w:t xml:space="preserve"> опору при </w:t>
      </w:r>
      <w:r w:rsidRPr="00E6757C">
        <w:rPr>
          <w:rFonts w:eastAsiaTheme="minorEastAsia"/>
          <w:lang w:val="en-US"/>
        </w:rPr>
        <w:t>V</w:t>
      </w:r>
      <w:r w:rsidRPr="00E6757C">
        <w:rPr>
          <w:rFonts w:eastAsiaTheme="minorEastAsia"/>
        </w:rPr>
        <w:t>≤50км/год,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</w:t>
      </w:r>
      <w:proofErr w:type="spellStart"/>
      <w:proofErr w:type="gramStart"/>
      <w:r w:rsidRPr="00E6757C">
        <w:rPr>
          <w:rFonts w:eastAsiaTheme="minorEastAsia"/>
          <w:lang w:val="en-US"/>
        </w:rPr>
        <w:t>Va</w:t>
      </w:r>
      <w:proofErr w:type="spellEnd"/>
      <w:proofErr w:type="gramEnd"/>
      <w:r w:rsidRPr="00E6757C">
        <w:rPr>
          <w:rFonts w:eastAsiaTheme="minorEastAsia"/>
        </w:rPr>
        <w:t xml:space="preserve"> – швидкість руху, км/год.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Значення </w:t>
      </w:r>
      <w:proofErr w:type="spellStart"/>
      <w:r w:rsidRPr="00E6757C">
        <w:rPr>
          <w:rFonts w:eastAsiaTheme="minorEastAsia"/>
        </w:rPr>
        <w:t>коеф</w:t>
      </w:r>
      <w:proofErr w:type="spellEnd"/>
      <w:r w:rsidRPr="00E6757C">
        <w:rPr>
          <w:rFonts w:eastAsiaTheme="minorEastAsia"/>
        </w:rPr>
        <w:t xml:space="preserve"> опору коченню </w:t>
      </w:r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3606"/>
        <w:gridCol w:w="3335"/>
      </w:tblGrid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  <w:b/>
              </w:rPr>
            </w:pPr>
            <w:r w:rsidRPr="00E6757C">
              <w:rPr>
                <w:rFonts w:eastAsiaTheme="minorEastAsia"/>
              </w:rPr>
              <w:t xml:space="preserve">             </w:t>
            </w:r>
            <w:r w:rsidRPr="00E6757C">
              <w:rPr>
                <w:rFonts w:eastAsiaTheme="minorEastAsia"/>
                <w:b/>
              </w:rPr>
              <w:t xml:space="preserve">Дорожні умови 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  <w:b/>
              </w:rPr>
            </w:pPr>
            <w:r w:rsidRPr="00E6757C">
              <w:rPr>
                <w:rFonts w:eastAsiaTheme="minorEastAsia"/>
                <w:b/>
                <w:i/>
              </w:rPr>
              <w:t xml:space="preserve">                        </w:t>
            </w:r>
            <w:r w:rsidRPr="00E6757C">
              <w:rPr>
                <w:rFonts w:eastAsiaTheme="minorEastAsia"/>
                <w:b/>
                <w:i/>
                <w:lang w:val="en-US"/>
              </w:rPr>
              <w:t>f</w:t>
            </w:r>
            <w:r w:rsidRPr="00E6757C">
              <w:rPr>
                <w:rFonts w:eastAsiaTheme="minorEastAsia"/>
                <w:b/>
                <w:i/>
              </w:rPr>
              <w:t>₀</w:t>
            </w:r>
          </w:p>
        </w:tc>
      </w:tr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Асфальтобетон 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    0,01-0,02</w:t>
            </w:r>
          </w:p>
        </w:tc>
      </w:tr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>Бруківка суха і мокра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    0,018-0,025</w:t>
            </w:r>
          </w:p>
        </w:tc>
      </w:tr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proofErr w:type="spellStart"/>
            <w:r w:rsidRPr="00E6757C">
              <w:rPr>
                <w:rFonts w:eastAsiaTheme="minorEastAsia"/>
              </w:rPr>
              <w:t>Грунтова</w:t>
            </w:r>
            <w:proofErr w:type="spellEnd"/>
            <w:r w:rsidRPr="00E6757C">
              <w:rPr>
                <w:rFonts w:eastAsiaTheme="minorEastAsia"/>
              </w:rPr>
              <w:t xml:space="preserve"> дорога</w:t>
            </w:r>
          </w:p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>Суха</w:t>
            </w:r>
          </w:p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>Мокра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</w:p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        0,03</w:t>
            </w:r>
          </w:p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        0,20</w:t>
            </w:r>
          </w:p>
        </w:tc>
      </w:tr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>Пісок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      0,1-0,3</w:t>
            </w:r>
          </w:p>
        </w:tc>
      </w:tr>
    </w:tbl>
    <w:p w:rsidR="005E452E" w:rsidRPr="00E6757C" w:rsidRDefault="005E452E" w:rsidP="005E452E">
      <w:pPr>
        <w:spacing w:line="276" w:lineRule="auto"/>
        <w:rPr>
          <w:rFonts w:eastAsiaTheme="minorEastAsia"/>
          <w:u w:val="single"/>
        </w:rPr>
      </w:pPr>
    </w:p>
    <w:p w:rsidR="005E452E" w:rsidRPr="00E6757C" w:rsidRDefault="005E452E" w:rsidP="005E452E">
      <w:pPr>
        <w:spacing w:line="276" w:lineRule="auto"/>
        <w:rPr>
          <w:rFonts w:eastAsiaTheme="minorEastAsia"/>
          <w:u w:val="single"/>
        </w:rPr>
      </w:pPr>
      <w:r w:rsidRPr="00E6757C">
        <w:rPr>
          <w:rFonts w:eastAsiaTheme="minorEastAsia"/>
          <w:u w:val="single"/>
        </w:rPr>
        <w:t xml:space="preserve">Сила опору підйому.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Автомобільна дорога і місцевість має багато підйомів і спусків, що чергуються між собою . Вони характеризуються кутом λ, або </w:t>
      </w:r>
      <w:proofErr w:type="spellStart"/>
      <w:r w:rsidRPr="00E6757C">
        <w:rPr>
          <w:rFonts w:eastAsiaTheme="minorEastAsia"/>
        </w:rPr>
        <w:t>ухтлом</w:t>
      </w:r>
      <w:proofErr w:type="spellEnd"/>
      <w:r w:rsidRPr="00E6757C">
        <w:rPr>
          <w:rFonts w:eastAsiaTheme="minorEastAsia"/>
        </w:rPr>
        <w:t xml:space="preserve"> дороги в частках.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і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Н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B</m:t>
            </m:r>
          </m:den>
        </m:f>
      </m:oMath>
      <w:r w:rsidRPr="00E6757C">
        <w:rPr>
          <w:rFonts w:eastAsiaTheme="minorEastAsia"/>
        </w:rPr>
        <w:t xml:space="preserve"> ,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Н – перевищення , </w:t>
      </w:r>
      <w:r w:rsidRPr="00E6757C">
        <w:rPr>
          <w:rFonts w:eastAsiaTheme="minorEastAsia"/>
          <w:lang w:val="en-US"/>
        </w:rPr>
        <w:t>B</w:t>
      </w:r>
      <w:r w:rsidRPr="00E6757C">
        <w:rPr>
          <w:rFonts w:eastAsiaTheme="minorEastAsia"/>
        </w:rPr>
        <w:t xml:space="preserve"> – основа 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В дорожній документації ухил позначають в </w:t>
      </w:r>
      <w:proofErr w:type="spellStart"/>
      <w:r w:rsidRPr="00E6757C">
        <w:rPr>
          <w:rFonts w:eastAsiaTheme="minorEastAsia"/>
        </w:rPr>
        <w:t>промілле</w:t>
      </w:r>
      <w:proofErr w:type="spellEnd"/>
      <w:r w:rsidRPr="00E6757C">
        <w:rPr>
          <w:rFonts w:eastAsiaTheme="minorEastAsia"/>
        </w:rPr>
        <w:t xml:space="preserve"> (%), наприклад і = 20%, і = 2% , і = 0,02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Для доріг :   1категорії і</w:t>
      </w:r>
      <w:r w:rsidRPr="00E6757C">
        <w:rPr>
          <w:rFonts w:eastAsiaTheme="minorEastAsia"/>
          <w:lang w:val="en-US"/>
        </w:rPr>
        <w:t>max</w:t>
      </w:r>
      <w:r w:rsidRPr="00E6757C">
        <w:rPr>
          <w:rFonts w:eastAsiaTheme="minorEastAsia"/>
        </w:rPr>
        <w:t xml:space="preserve"> = 0,03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2 категорії = 0,04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3 категорії = 0,05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lastRenderedPageBreak/>
        <w:t xml:space="preserve">                     4 категорії = 0,06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5 категорії = 0,07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З розглянутої раніше схеми сил , які діють на автомобіль сила опору підійманню </w:t>
      </w:r>
      <w:proofErr w:type="spellStart"/>
      <w:r w:rsidRPr="00E6757C">
        <w:rPr>
          <w:rFonts w:eastAsiaTheme="minorEastAsia"/>
        </w:rPr>
        <w:t>дорвінює</w:t>
      </w:r>
      <w:proofErr w:type="spellEnd"/>
      <w:r w:rsidRPr="00E6757C">
        <w:rPr>
          <w:rFonts w:eastAsiaTheme="minorEastAsia"/>
        </w:rPr>
        <w:t xml:space="preserve"> :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Р</w:t>
      </w:r>
      <w:r w:rsidRPr="00E6757C">
        <w:rPr>
          <w:rFonts w:eastAsiaTheme="minorEastAsia"/>
          <w:lang w:val="en-US"/>
        </w:rPr>
        <w:t>h</w:t>
      </w:r>
      <w:r w:rsidRPr="00E6757C">
        <w:rPr>
          <w:rFonts w:eastAsiaTheme="minorEastAsia"/>
        </w:rPr>
        <w:t xml:space="preserve"> = - </w:t>
      </w:r>
      <w:r w:rsidRPr="00E6757C">
        <w:rPr>
          <w:rFonts w:eastAsiaTheme="minorEastAsia"/>
          <w:lang w:val="en-US"/>
        </w:rPr>
        <w:t>Ga</w:t>
      </w:r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sinλ</w:t>
      </w:r>
      <w:proofErr w:type="spellEnd"/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На підйомі вона позитивна, на ухилі від’ємна 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З усіх сил опору руху з боку дороги діють тільки сили опору коченню і сили опору підійманню , тобто сумарна сила опору дороги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Р = - Р+Р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В той же час на ухил :   </w:t>
      </w:r>
      <w:proofErr w:type="spellStart"/>
      <w:r w:rsidRPr="00E6757C">
        <w:rPr>
          <w:rFonts w:eastAsiaTheme="minorEastAsia"/>
          <w:i/>
          <w:lang w:val="en-US"/>
        </w:rPr>
        <w:t>fr</w:t>
      </w:r>
      <w:proofErr w:type="spellEnd"/>
      <w:r w:rsidRPr="00E6757C">
        <w:rPr>
          <w:rFonts w:eastAsiaTheme="minorEastAsia"/>
          <w:i/>
        </w:rPr>
        <w:t xml:space="preserve"> =</w:t>
      </w:r>
      <w:r w:rsidRPr="00E6757C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Pf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Ga</m:t>
            </m:r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cosλ</m:t>
            </m:r>
          </m:den>
        </m:f>
      </m:oMath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Тобто , </w:t>
      </w:r>
      <w:proofErr w:type="spellStart"/>
      <w:r w:rsidRPr="00E6757C">
        <w:rPr>
          <w:rFonts w:eastAsiaTheme="minorEastAsia"/>
        </w:rPr>
        <w:t>Рψ</w:t>
      </w:r>
      <w:proofErr w:type="spellEnd"/>
      <w:r w:rsidRPr="00E6757C">
        <w:rPr>
          <w:rFonts w:eastAsiaTheme="minorEastAsia"/>
        </w:rPr>
        <w:t xml:space="preserve"> = Р</w:t>
      </w:r>
      <w:r w:rsidRPr="00E6757C">
        <w:rPr>
          <w:rFonts w:eastAsiaTheme="minorEastAsia"/>
          <w:lang w:val="en-US"/>
        </w:rPr>
        <w:t>f</w:t>
      </w:r>
      <w:r w:rsidRPr="00E6757C">
        <w:rPr>
          <w:rFonts w:eastAsiaTheme="minorEastAsia"/>
        </w:rPr>
        <w:t xml:space="preserve"> ± </w:t>
      </w:r>
      <w:proofErr w:type="spellStart"/>
      <w:r w:rsidRPr="00E6757C">
        <w:rPr>
          <w:rFonts w:eastAsiaTheme="minorEastAsia"/>
          <w:lang w:val="en-US"/>
        </w:rPr>
        <w:t>Ph</w:t>
      </w:r>
      <w:proofErr w:type="spellEnd"/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Ga</w:t>
      </w:r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cosλ</w:t>
      </w:r>
      <w:proofErr w:type="spellEnd"/>
      <w:r w:rsidRPr="00E6757C">
        <w:rPr>
          <w:rFonts w:eastAsiaTheme="minorEastAsia"/>
        </w:rPr>
        <w:t xml:space="preserve">  </w:t>
      </w:r>
      <w:proofErr w:type="spellStart"/>
      <w:r w:rsidRPr="00E6757C">
        <w:rPr>
          <w:rFonts w:eastAsiaTheme="minorEastAsia"/>
          <w:lang w:val="en-US"/>
        </w:rPr>
        <w:t>fr</w:t>
      </w:r>
      <w:proofErr w:type="spellEnd"/>
      <w:r w:rsidRPr="00E6757C">
        <w:rPr>
          <w:rFonts w:eastAsiaTheme="minorEastAsia"/>
        </w:rPr>
        <w:t xml:space="preserve"> ± </w:t>
      </w:r>
      <w:r w:rsidRPr="00E6757C">
        <w:rPr>
          <w:rFonts w:eastAsiaTheme="minorEastAsia"/>
          <w:lang w:val="en-US"/>
        </w:rPr>
        <w:t>Ga</w:t>
      </w:r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sinλ</w:t>
      </w:r>
      <w:proofErr w:type="spellEnd"/>
      <w:r w:rsidRPr="00E6757C">
        <w:rPr>
          <w:rFonts w:eastAsiaTheme="minorEastAsia"/>
        </w:rPr>
        <w:t xml:space="preserve"> = (</w:t>
      </w:r>
      <w:r w:rsidRPr="00E6757C">
        <w:rPr>
          <w:rFonts w:eastAsiaTheme="minorEastAsia"/>
          <w:lang w:val="en-US"/>
        </w:rPr>
        <w:t>f</w:t>
      </w:r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cosλ</w:t>
      </w:r>
      <w:proofErr w:type="spellEnd"/>
      <w:r w:rsidRPr="00E6757C">
        <w:rPr>
          <w:rFonts w:eastAsiaTheme="minorEastAsia"/>
        </w:rPr>
        <w:t xml:space="preserve"> ± </w:t>
      </w:r>
      <w:proofErr w:type="spellStart"/>
      <w:r w:rsidRPr="00E6757C">
        <w:rPr>
          <w:rFonts w:eastAsiaTheme="minorEastAsia"/>
          <w:lang w:val="en-US"/>
        </w:rPr>
        <w:t>sinλ</w:t>
      </w:r>
      <w:proofErr w:type="spellEnd"/>
      <w:r w:rsidRPr="00E6757C">
        <w:rPr>
          <w:rFonts w:eastAsiaTheme="minorEastAsia"/>
        </w:rPr>
        <w:t xml:space="preserve">) </w:t>
      </w:r>
      <w:r w:rsidRPr="00E6757C">
        <w:rPr>
          <w:rFonts w:eastAsiaTheme="minorEastAsia"/>
          <w:lang w:val="en-US"/>
        </w:rPr>
        <w:t>Ga</w:t>
      </w:r>
      <w:r w:rsidRPr="00E6757C">
        <w:rPr>
          <w:rFonts w:eastAsiaTheme="minorEastAsia"/>
        </w:rPr>
        <w:t xml:space="preserve"> = ψ</w:t>
      </w:r>
      <w:r w:rsidRPr="00E6757C">
        <w:rPr>
          <w:rFonts w:eastAsiaTheme="minorEastAsia"/>
          <w:lang w:val="en-US"/>
        </w:rPr>
        <w:t>Ga</w:t>
      </w:r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Де, ψ – коефіцієнт опору дороги .</w:t>
      </w:r>
    </w:p>
    <w:p w:rsidR="005E452E" w:rsidRPr="00E6757C" w:rsidRDefault="005E452E" w:rsidP="005E452E">
      <w:pPr>
        <w:spacing w:line="276" w:lineRule="auto"/>
        <w:rPr>
          <w:rFonts w:eastAsiaTheme="minorEastAsia"/>
          <w:b/>
          <w:u w:val="single"/>
        </w:rPr>
      </w:pPr>
    </w:p>
    <w:p w:rsidR="005E452E" w:rsidRPr="005E452E" w:rsidRDefault="005E452E" w:rsidP="005E452E">
      <w:pPr>
        <w:spacing w:line="276" w:lineRule="auto"/>
        <w:rPr>
          <w:rFonts w:eastAsiaTheme="minorEastAsia"/>
          <w:u w:val="single"/>
        </w:rPr>
      </w:pPr>
      <w:r w:rsidRPr="005E452E">
        <w:rPr>
          <w:rFonts w:eastAsiaTheme="minorEastAsia"/>
          <w:u w:val="single"/>
        </w:rPr>
        <w:t xml:space="preserve">   Сила опору повітря , Р</w:t>
      </w:r>
      <w:r w:rsidRPr="005E452E">
        <w:rPr>
          <w:rFonts w:eastAsiaTheme="minorEastAsia"/>
          <w:u w:val="single"/>
          <w:lang w:val="en-US"/>
        </w:rPr>
        <w:t>w</w:t>
      </w:r>
      <w:r w:rsidRPr="005E452E">
        <w:rPr>
          <w:rFonts w:eastAsiaTheme="minorEastAsia"/>
          <w:u w:val="single"/>
        </w:rPr>
        <w:t>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Р</w:t>
      </w:r>
      <w:r w:rsidRPr="00E6757C">
        <w:rPr>
          <w:rFonts w:eastAsiaTheme="minorEastAsia"/>
          <w:lang w:val="en-US"/>
        </w:rPr>
        <w:t>w</w:t>
      </w:r>
      <w:r w:rsidRPr="00E6757C">
        <w:rPr>
          <w:rFonts w:eastAsiaTheme="minorEastAsia"/>
        </w:rPr>
        <w:t xml:space="preserve"> суттєво впливає на тягово-швидкісні і економічні властивості автомобіля, особливо при великих швидкостях 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Згідно з законами аеродинаміки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Р</w:t>
      </w:r>
      <w:r w:rsidRPr="00E6757C">
        <w:rPr>
          <w:rFonts w:eastAsiaTheme="minorEastAsia"/>
          <w:lang w:val="en-US"/>
        </w:rPr>
        <w:t>w</w:t>
      </w:r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</w:rPr>
        <w:t>Сх</w:t>
      </w:r>
      <w:proofErr w:type="spellEnd"/>
      <w:r w:rsidRPr="00E6757C">
        <w:rPr>
          <w:rFonts w:eastAsiaTheme="minorEastAsia"/>
        </w:rPr>
        <w:t xml:space="preserve"> ƿ </w:t>
      </w:r>
      <w:r w:rsidRPr="00E6757C">
        <w:rPr>
          <w:rFonts w:eastAsiaTheme="minorEastAsia"/>
          <w:lang w:val="en-US"/>
        </w:rPr>
        <w:t>F</w:t>
      </w:r>
      <w:r w:rsidRPr="00E6757C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Va²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 xml:space="preserve">2 </m:t>
            </m:r>
          </m:den>
        </m:f>
      </m:oMath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Kw</w:t>
      </w:r>
      <w:r w:rsidRPr="00E6757C">
        <w:rPr>
          <w:rFonts w:eastAsiaTheme="minorEastAsia"/>
        </w:rPr>
        <w:t xml:space="preserve"> </w:t>
      </w:r>
      <w:r w:rsidRPr="00E6757C">
        <w:rPr>
          <w:rFonts w:eastAsiaTheme="minorEastAsia"/>
          <w:lang w:val="en-US"/>
        </w:rPr>
        <w:t>FV</w:t>
      </w:r>
      <w:r w:rsidRPr="00E6757C">
        <w:rPr>
          <w:rFonts w:eastAsiaTheme="minorEastAsia"/>
        </w:rPr>
        <w:t>²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де, </w:t>
      </w:r>
      <w:proofErr w:type="spellStart"/>
      <w:r w:rsidRPr="00E6757C">
        <w:rPr>
          <w:rFonts w:eastAsiaTheme="minorEastAsia"/>
        </w:rPr>
        <w:t>Сх</w:t>
      </w:r>
      <w:proofErr w:type="spellEnd"/>
      <w:r w:rsidRPr="00E6757C">
        <w:rPr>
          <w:rFonts w:eastAsiaTheme="minorEastAsia"/>
        </w:rPr>
        <w:t xml:space="preserve"> – коефіцієнт лобового опору(</w:t>
      </w:r>
      <w:proofErr w:type="spellStart"/>
      <w:r w:rsidRPr="00E6757C">
        <w:rPr>
          <w:rFonts w:eastAsiaTheme="minorEastAsia"/>
        </w:rPr>
        <w:t>коеф</w:t>
      </w:r>
      <w:proofErr w:type="spellEnd"/>
      <w:r w:rsidRPr="00E6757C">
        <w:rPr>
          <w:rFonts w:eastAsiaTheme="minorEastAsia"/>
        </w:rPr>
        <w:t>. Обтічності)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ƿ – густина повітря ,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</w:t>
      </w:r>
      <w:r w:rsidRPr="00E6757C">
        <w:rPr>
          <w:rFonts w:eastAsiaTheme="minorEastAsia"/>
          <w:lang w:val="en-US"/>
        </w:rPr>
        <w:t>F</w:t>
      </w:r>
      <w:r w:rsidRPr="00E6757C">
        <w:rPr>
          <w:rFonts w:eastAsiaTheme="minorEastAsia"/>
        </w:rPr>
        <w:t xml:space="preserve"> – </w:t>
      </w:r>
      <w:proofErr w:type="gramStart"/>
      <w:r w:rsidRPr="00E6757C">
        <w:rPr>
          <w:rFonts w:eastAsiaTheme="minorEastAsia"/>
        </w:rPr>
        <w:t>площа</w:t>
      </w:r>
      <w:proofErr w:type="gramEnd"/>
      <w:r w:rsidRPr="00E6757C">
        <w:rPr>
          <w:rFonts w:eastAsiaTheme="minorEastAsia"/>
        </w:rPr>
        <w:t xml:space="preserve"> проекції автомобіля на площину , </w:t>
      </w:r>
      <w:proofErr w:type="spellStart"/>
      <w:r w:rsidRPr="00E6757C">
        <w:rPr>
          <w:rFonts w:eastAsiaTheme="minorEastAsia"/>
        </w:rPr>
        <w:t>перепендикулярну</w:t>
      </w:r>
      <w:proofErr w:type="spellEnd"/>
      <w:r w:rsidRPr="00E6757C">
        <w:rPr>
          <w:rFonts w:eastAsiaTheme="minorEastAsia"/>
        </w:rPr>
        <w:t xml:space="preserve"> його повздовжній осі ( площа опору).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</w:t>
      </w:r>
      <w:proofErr w:type="spellStart"/>
      <w:proofErr w:type="gramStart"/>
      <w:r w:rsidRPr="00E6757C">
        <w:rPr>
          <w:rFonts w:eastAsiaTheme="minorEastAsia"/>
          <w:lang w:val="en-US"/>
        </w:rPr>
        <w:t>Va</w:t>
      </w:r>
      <w:proofErr w:type="spellEnd"/>
      <w:proofErr w:type="gramEnd"/>
      <w:r w:rsidRPr="00E6757C">
        <w:rPr>
          <w:rFonts w:eastAsiaTheme="minorEastAsia"/>
        </w:rPr>
        <w:t xml:space="preserve"> – швидкість відносно руху повітря і автомобіля,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</w:t>
      </w:r>
      <w:r w:rsidRPr="00E6757C">
        <w:rPr>
          <w:rFonts w:eastAsiaTheme="minorEastAsia"/>
          <w:lang w:val="en-US"/>
        </w:rPr>
        <w:t>Kw</w:t>
      </w:r>
      <w:r w:rsidRPr="00E6757C">
        <w:rPr>
          <w:rFonts w:eastAsiaTheme="minorEastAsia"/>
        </w:rPr>
        <w:t xml:space="preserve"> – емпіричний </w:t>
      </w:r>
      <w:proofErr w:type="spellStart"/>
      <w:r w:rsidRPr="00E6757C">
        <w:rPr>
          <w:rFonts w:eastAsiaTheme="minorEastAsia"/>
        </w:rPr>
        <w:t>коеф</w:t>
      </w:r>
      <w:proofErr w:type="spellEnd"/>
      <w:r w:rsidRPr="00E6757C">
        <w:rPr>
          <w:rFonts w:eastAsiaTheme="minorEastAsia"/>
        </w:rPr>
        <w:t>. опору повітря , Нс²/м4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</w:t>
      </w:r>
      <w:r w:rsidRPr="00E6757C">
        <w:rPr>
          <w:rFonts w:eastAsiaTheme="minorEastAsia"/>
          <w:lang w:val="en-US"/>
        </w:rPr>
        <w:t>F</w:t>
      </w:r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B</w:t>
      </w:r>
      <w:r w:rsidRPr="00E6757C">
        <w:rPr>
          <w:rFonts w:eastAsiaTheme="minorEastAsia"/>
        </w:rPr>
        <w:t xml:space="preserve"> × </w:t>
      </w:r>
      <w:r w:rsidRPr="00E6757C">
        <w:rPr>
          <w:rFonts w:eastAsiaTheme="minorEastAsia"/>
          <w:lang w:val="en-US"/>
        </w:rPr>
        <w:t>H</w:t>
      </w:r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  <w:lang w:val="en-US"/>
        </w:rPr>
        <w:t>B</w:t>
      </w:r>
      <w:r w:rsidRPr="00E6757C">
        <w:rPr>
          <w:rFonts w:eastAsiaTheme="minorEastAsia"/>
        </w:rPr>
        <w:t xml:space="preserve"> – </w:t>
      </w:r>
      <w:proofErr w:type="gramStart"/>
      <w:r w:rsidRPr="00E6757C">
        <w:rPr>
          <w:rFonts w:eastAsiaTheme="minorEastAsia"/>
        </w:rPr>
        <w:t>колія</w:t>
      </w:r>
      <w:proofErr w:type="gramEnd"/>
      <w:r w:rsidRPr="00E6757C">
        <w:rPr>
          <w:rFonts w:eastAsiaTheme="minorEastAsia"/>
        </w:rPr>
        <w:t xml:space="preserve"> автомобіля, м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  <w:lang w:val="en-US"/>
        </w:rPr>
        <w:t>H</w:t>
      </w:r>
      <w:r w:rsidRPr="00E6757C">
        <w:rPr>
          <w:rFonts w:eastAsiaTheme="minorEastAsia"/>
        </w:rPr>
        <w:t xml:space="preserve"> – </w:t>
      </w:r>
      <w:proofErr w:type="gramStart"/>
      <w:r w:rsidRPr="00E6757C">
        <w:rPr>
          <w:rFonts w:eastAsiaTheme="minorEastAsia"/>
        </w:rPr>
        <w:t>габаритна</w:t>
      </w:r>
      <w:proofErr w:type="gramEnd"/>
      <w:r w:rsidRPr="00E6757C">
        <w:rPr>
          <w:rFonts w:eastAsiaTheme="minorEastAsia"/>
        </w:rPr>
        <w:t xml:space="preserve"> висота, м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proofErr w:type="spellStart"/>
      <w:r w:rsidRPr="00E6757C">
        <w:rPr>
          <w:rFonts w:eastAsiaTheme="minorEastAsia"/>
        </w:rPr>
        <w:t>Сх</w:t>
      </w:r>
      <w:proofErr w:type="spellEnd"/>
      <w:r w:rsidRPr="00E6757C">
        <w:rPr>
          <w:rFonts w:eastAsiaTheme="minorEastAsia"/>
        </w:rPr>
        <w:t xml:space="preserve"> </w:t>
      </w:r>
      <w:r w:rsidRPr="00E6757C">
        <w:rPr>
          <w:rFonts w:eastAsiaTheme="minorEastAsia"/>
          <w:lang w:val="en-US"/>
        </w:rPr>
        <w:t>min</w:t>
      </w:r>
      <w:r w:rsidRPr="00E6757C">
        <w:rPr>
          <w:rFonts w:eastAsiaTheme="minorEastAsia"/>
        </w:rPr>
        <w:t xml:space="preserve"> автомобіля з кузовом “</w:t>
      </w:r>
      <w:proofErr w:type="spellStart"/>
      <w:r w:rsidRPr="00E6757C">
        <w:rPr>
          <w:rFonts w:eastAsiaTheme="minorEastAsia"/>
        </w:rPr>
        <w:t>Пінінфарина</w:t>
      </w:r>
      <w:proofErr w:type="spellEnd"/>
      <w:r w:rsidRPr="00E6757C">
        <w:rPr>
          <w:rFonts w:eastAsiaTheme="minorEastAsia"/>
        </w:rPr>
        <w:t>”- має форму банана.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залежить </w:t>
      </w:r>
      <w:proofErr w:type="gramStart"/>
      <w:r w:rsidRPr="00E6757C">
        <w:rPr>
          <w:rFonts w:eastAsiaTheme="minorEastAsia"/>
        </w:rPr>
        <w:t>від :</w:t>
      </w:r>
      <w:proofErr w:type="gramEnd"/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 xml:space="preserve">величини і конфігурації фронтальної, задньої і бічної   поверхонь – 55% 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виступів і западин на поверхні – 10%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 xml:space="preserve">щілин та каналів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внтрішніх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протоків повітря – 10-15%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 xml:space="preserve">шорсткості </w:t>
      </w:r>
      <w:proofErr w:type="spellStart"/>
      <w:r w:rsidRPr="00E6757C">
        <w:rPr>
          <w:rFonts w:ascii="Times New Roman" w:eastAsiaTheme="minorEastAsia" w:hAnsi="Times New Roman" w:cs="Times New Roman"/>
          <w:lang w:val="uk-UA"/>
        </w:rPr>
        <w:t>повірхні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– 10%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форми верхньої та нижньої частин кузова 5-10%</w:t>
      </w:r>
    </w:p>
    <w:p w:rsidR="005E452E" w:rsidRDefault="005E452E" w:rsidP="005E452E">
      <w:pPr>
        <w:spacing w:line="276" w:lineRule="auto"/>
        <w:ind w:left="360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</w:t>
      </w:r>
    </w:p>
    <w:p w:rsidR="005E452E" w:rsidRDefault="005E452E" w:rsidP="005E452E">
      <w:pPr>
        <w:spacing w:line="276" w:lineRule="auto"/>
        <w:ind w:left="360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ind w:left="360"/>
        <w:jc w:val="center"/>
        <w:rPr>
          <w:rFonts w:eastAsiaTheme="minorEastAsia"/>
          <w:b/>
          <w:u w:val="single"/>
        </w:rPr>
      </w:pPr>
      <w:r w:rsidRPr="00E6757C">
        <w:rPr>
          <w:rFonts w:eastAsiaTheme="minorEastAsia"/>
          <w:b/>
          <w:u w:val="single"/>
        </w:rPr>
        <w:lastRenderedPageBreak/>
        <w:t>Коефіцієнти опору повітря</w:t>
      </w:r>
    </w:p>
    <w:tbl>
      <w:tblPr>
        <w:tblStyle w:val="af1"/>
        <w:tblW w:w="0" w:type="auto"/>
        <w:tblInd w:w="360" w:type="dxa"/>
        <w:tblLook w:val="04A0" w:firstRow="1" w:lastRow="0" w:firstColumn="1" w:lastColumn="0" w:noHBand="0" w:noVBand="1"/>
      </w:tblPr>
      <w:tblGrid>
        <w:gridCol w:w="3378"/>
        <w:gridCol w:w="3203"/>
      </w:tblGrid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Типи автомобілів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  </w:t>
            </w:r>
            <w:r w:rsidRPr="00E6757C">
              <w:rPr>
                <w:rFonts w:eastAsiaTheme="minorEastAsia"/>
                <w:lang w:val="en-US"/>
              </w:rPr>
              <w:t xml:space="preserve">Kw , </w:t>
            </w:r>
            <w:r w:rsidRPr="00E6757C">
              <w:rPr>
                <w:rFonts w:eastAsiaTheme="minorEastAsia"/>
              </w:rPr>
              <w:t>нс²/м4</w:t>
            </w:r>
          </w:p>
        </w:tc>
      </w:tr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Легкові 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0,15 – 0,35 </w:t>
            </w:r>
          </w:p>
        </w:tc>
      </w:tr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Вантажні 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0,5 – 0,7 </w:t>
            </w:r>
          </w:p>
        </w:tc>
      </w:tr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Автобуси 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0,25 – 0,4</w:t>
            </w:r>
          </w:p>
        </w:tc>
      </w:tr>
      <w:tr w:rsidR="005E452E" w:rsidRPr="00E6757C" w:rsidTr="00A407AA">
        <w:tc>
          <w:tcPr>
            <w:tcW w:w="4672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Автопоїзди </w:t>
            </w:r>
          </w:p>
        </w:tc>
        <w:tc>
          <w:tcPr>
            <w:tcW w:w="4673" w:type="dxa"/>
          </w:tcPr>
          <w:p w:rsidR="005E452E" w:rsidRPr="00E6757C" w:rsidRDefault="005E452E" w:rsidP="00A407AA">
            <w:pPr>
              <w:spacing w:line="276" w:lineRule="auto"/>
              <w:rPr>
                <w:rFonts w:eastAsiaTheme="minorEastAsia"/>
              </w:rPr>
            </w:pPr>
            <w:r w:rsidRPr="00E6757C">
              <w:rPr>
                <w:rFonts w:eastAsiaTheme="minorEastAsia"/>
              </w:rPr>
              <w:t xml:space="preserve">                0,55 – 0,25</w:t>
            </w:r>
          </w:p>
        </w:tc>
      </w:tr>
    </w:tbl>
    <w:p w:rsidR="005E452E" w:rsidRPr="00E6757C" w:rsidRDefault="005E452E" w:rsidP="005E452E">
      <w:pPr>
        <w:spacing w:line="276" w:lineRule="auto"/>
        <w:ind w:left="360"/>
        <w:rPr>
          <w:rFonts w:eastAsiaTheme="minorEastAsia"/>
        </w:rPr>
      </w:pPr>
    </w:p>
    <w:p w:rsidR="005E452E" w:rsidRPr="00E6757C" w:rsidRDefault="005E452E" w:rsidP="005E452E">
      <w:pPr>
        <w:spacing w:line="276" w:lineRule="auto"/>
        <w:rPr>
          <w:rFonts w:eastAsiaTheme="minorEastAsia"/>
          <w:b/>
          <w:u w:val="single"/>
        </w:rPr>
      </w:pPr>
      <w:r w:rsidRPr="00E6757C">
        <w:rPr>
          <w:rFonts w:eastAsiaTheme="minorEastAsia"/>
        </w:rPr>
        <w:t xml:space="preserve">                                       </w:t>
      </w:r>
      <w:r w:rsidRPr="00E6757C">
        <w:rPr>
          <w:rFonts w:eastAsiaTheme="minorEastAsia"/>
          <w:b/>
          <w:u w:val="single"/>
        </w:rPr>
        <w:t xml:space="preserve">Сила опору розгону </w:t>
      </w:r>
      <w:proofErr w:type="spellStart"/>
      <w:r w:rsidRPr="00E6757C">
        <w:rPr>
          <w:rFonts w:eastAsiaTheme="minorEastAsia"/>
          <w:b/>
          <w:u w:val="single"/>
        </w:rPr>
        <w:t>атомобіля</w:t>
      </w:r>
      <w:proofErr w:type="spellEnd"/>
      <w:r w:rsidRPr="00E6757C">
        <w:rPr>
          <w:rFonts w:eastAsiaTheme="minorEastAsia"/>
          <w:b/>
          <w:u w:val="single"/>
        </w:rPr>
        <w:t xml:space="preserve"> 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Сила опору розгону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 xml:space="preserve"> – це сила його інерції.</w:t>
      </w:r>
    </w:p>
    <w:p w:rsidR="005E452E" w:rsidRPr="00E6757C" w:rsidRDefault="005E452E" w:rsidP="005E452E">
      <w:pPr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Частина сили тяги автомобіля при розгоні витрачається на подолання сил інерції мас , які рухаються поступово і </w:t>
      </w:r>
      <w:proofErr w:type="spellStart"/>
      <w:r w:rsidRPr="00E6757C">
        <w:rPr>
          <w:rFonts w:eastAsiaTheme="minorEastAsia"/>
        </w:rPr>
        <w:t>обертально</w:t>
      </w:r>
      <w:proofErr w:type="spellEnd"/>
      <w:r w:rsidRPr="00E6757C">
        <w:rPr>
          <w:rFonts w:eastAsiaTheme="minorEastAsia"/>
        </w:rPr>
        <w:t>:</w:t>
      </w:r>
    </w:p>
    <w:p w:rsidR="005E452E" w:rsidRPr="00E6757C" w:rsidRDefault="005E452E" w:rsidP="005E452E">
      <w:pPr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</w:rPr>
        <w:t xml:space="preserve">                                     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  <w:lang w:val="en-US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Pja</w:t>
      </w:r>
      <w:proofErr w:type="spellEnd"/>
      <w:r w:rsidRPr="00E6757C">
        <w:rPr>
          <w:rFonts w:eastAsiaTheme="minorEastAsia"/>
          <w:lang w:val="en-US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  <w:lang w:val="en-US"/>
        </w:rPr>
        <w:t>₀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  <w:lang w:val="en-US"/>
        </w:rPr>
        <w:t xml:space="preserve">                                </w:t>
      </w:r>
      <w:proofErr w:type="spellStart"/>
      <w:r w:rsidRPr="00E6757C">
        <w:rPr>
          <w:rFonts w:eastAsiaTheme="minorEastAsia"/>
          <w:lang w:val="en-US"/>
        </w:rPr>
        <w:t>Pjn</w:t>
      </w:r>
      <w:proofErr w:type="spellEnd"/>
      <w:r w:rsidRPr="00E6757C">
        <w:rPr>
          <w:rFonts w:eastAsiaTheme="minorEastAsia"/>
          <w:lang w:val="en-US"/>
        </w:rPr>
        <w:t xml:space="preserve"> = Ma</w:t>
      </w:r>
      <m:oMath>
        <m:r>
          <w:rPr>
            <w:rFonts w:ascii="Cambria Math" w:eastAsiaTheme="minorEastAsia" w:hAnsi="Cambria Math"/>
            <w:lang w:val="en-US"/>
          </w:rPr>
          <m:t xml:space="preserve"> 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  <w:lang w:val="en-US"/>
        </w:rPr>
        <w:t xml:space="preserve"> , Ma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Ga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  <w:lang w:val="en-US"/>
        </w:rPr>
        <w:t xml:space="preserve">                            </w:t>
      </w:r>
      <w:proofErr w:type="spellStart"/>
      <w:r w:rsidRPr="00E6757C">
        <w:rPr>
          <w:rFonts w:eastAsiaTheme="minorEastAsia"/>
          <w:lang w:val="en-US"/>
        </w:rPr>
        <w:t>Pjn</w:t>
      </w:r>
      <w:proofErr w:type="spellEnd"/>
      <w:r w:rsidRPr="00E6757C">
        <w:rPr>
          <w:rFonts w:eastAsiaTheme="minorEastAsia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Ga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Pr="00E6757C">
        <w:rPr>
          <w:rFonts w:eastAsiaTheme="minorEastAsia"/>
          <w:lang w:val="en-US"/>
        </w:rPr>
        <w:t xml:space="preserve"> ×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  <w:lang w:val="en-US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</w:rPr>
        <w:t xml:space="preserve">В свою чергу     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  <w:lang w:val="en-US"/>
        </w:rPr>
        <w:t xml:space="preserve">₀ = </w:t>
      </w:r>
      <w:proofErr w:type="spellStart"/>
      <w:r w:rsidRPr="00E6757C">
        <w:rPr>
          <w:rFonts w:eastAsiaTheme="minorEastAsia"/>
          <w:lang w:val="en-US"/>
        </w:rPr>
        <w:t>Pjt</w:t>
      </w:r>
      <w:proofErr w:type="spellEnd"/>
      <w:r w:rsidRPr="00E6757C">
        <w:rPr>
          <w:rFonts w:eastAsiaTheme="minorEastAsia"/>
          <w:lang w:val="en-US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Pjk</w:t>
      </w:r>
      <w:proofErr w:type="spellEnd"/>
      <w:r w:rsidRPr="00E6757C">
        <w:rPr>
          <w:rFonts w:eastAsiaTheme="minorEastAsia"/>
          <w:lang w:val="en-US"/>
        </w:rPr>
        <w:t xml:space="preserve"> ,  </w:t>
      </w:r>
      <w:r w:rsidRPr="00E6757C">
        <w:rPr>
          <w:rFonts w:eastAsiaTheme="minorEastAsia"/>
        </w:rPr>
        <w:t>або</w:t>
      </w:r>
      <w:r w:rsidRPr="00E6757C">
        <w:rPr>
          <w:rFonts w:eastAsiaTheme="minorEastAsia"/>
          <w:lang w:val="en-US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Mjt</w:t>
      </w:r>
      <w:proofErr w:type="spellEnd"/>
      <w:r w:rsidRPr="00E6757C">
        <w:rPr>
          <w:rFonts w:eastAsiaTheme="minorEastAsia"/>
          <w:lang w:val="en-US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Jti</w:t>
      </w:r>
      <w:proofErr w:type="spellEnd"/>
      <m:oMath>
        <m:r>
          <w:rPr>
            <w:rFonts w:ascii="Cambria Math" w:eastAsiaTheme="minorEastAsia" w:hAnsi="Cambria Math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dwi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  <w:lang w:val="en-US"/>
        </w:rPr>
        <w:t xml:space="preserve"> ; Mjk = Jki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dwki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  <w:lang w:val="en-US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  <w:lang w:val="en-US"/>
        </w:rPr>
        <w:t xml:space="preserve">                                               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або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 xml:space="preserve">₀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Mjt+Mjk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Якщо виразити кутове прискорення автомобіля, то одержимо 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 xml:space="preserve">₀ = </w:t>
      </w:r>
      <w:proofErr w:type="spellStart"/>
      <w:r w:rsidRPr="00E6757C">
        <w:rPr>
          <w:rFonts w:eastAsiaTheme="minorEastAsia"/>
          <w:lang w:val="en-US"/>
        </w:rPr>
        <w:t>Jti</w:t>
      </w:r>
      <w:proofErr w:type="spellEnd"/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Uk</w:t>
      </w:r>
      <w:proofErr w:type="spellEnd"/>
      <w:r w:rsidRPr="00E6757C">
        <w:rPr>
          <w:rFonts w:eastAsiaTheme="minorEastAsia"/>
        </w:rPr>
        <w:t>²</w:t>
      </w:r>
      <w:r w:rsidRPr="00E6757C">
        <w:rPr>
          <w:rFonts w:eastAsiaTheme="minorEastAsia"/>
          <w:lang w:val="en-US"/>
        </w:rPr>
        <w:t>U</w:t>
      </w:r>
      <w:r w:rsidRPr="00E6757C">
        <w:rPr>
          <w:rFonts w:eastAsiaTheme="minorEastAsia"/>
        </w:rPr>
        <w:t>²₀ ɳ</w:t>
      </w:r>
      <w:proofErr w:type="spellStart"/>
      <w:r w:rsidRPr="00E6757C">
        <w:rPr>
          <w:rFonts w:eastAsiaTheme="minorEastAsia"/>
          <w:lang w:val="en-US"/>
        </w:rPr>
        <w:t>mp</w:t>
      </w:r>
      <w:proofErr w:type="spellEnd"/>
      <w:r w:rsidRPr="00E6757C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×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²</m:t>
            </m:r>
          </m:den>
        </m:f>
      </m:oMath>
      <w:r w:rsidRPr="00E6757C">
        <w:rPr>
          <w:rFonts w:eastAsiaTheme="minorEastAsia"/>
        </w:rPr>
        <w:t xml:space="preserve"> + Σ</w:t>
      </w:r>
      <w:proofErr w:type="spellStart"/>
      <w:r w:rsidRPr="00E6757C">
        <w:rPr>
          <w:rFonts w:eastAsiaTheme="minorEastAsia"/>
          <w:lang w:val="en-US"/>
        </w:rPr>
        <w:t>Jk</w:t>
      </w:r>
      <w:proofErr w:type="spellEnd"/>
      <w:r w:rsidRPr="00E6757C">
        <w:rPr>
          <w:rFonts w:eastAsiaTheme="minorEastAsia"/>
        </w:rPr>
        <w:t xml:space="preserve">1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  <m:r>
          <w:rPr>
            <w:rFonts w:ascii="Cambria Math" w:hAnsi="Cambria Math"/>
          </w:rPr>
          <m:t xml:space="preserve"> ×</m:t>
        </m:r>
      </m:oMath>
      <w:r w:rsidRPr="00E6757C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²</m:t>
            </m:r>
          </m:den>
        </m:f>
      </m:oMath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Тоді повна сила інерції дорівнює :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</w:rPr>
        <w:t xml:space="preserve">                  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Ga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Pr="00E6757C">
        <w:rPr>
          <w:rFonts w:eastAsiaTheme="minorEastAsia"/>
          <w:lang w:val="en-US"/>
        </w:rPr>
        <w:t xml:space="preserve">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>dt</m:t>
            </m:r>
          </m:den>
        </m:f>
      </m:oMath>
      <w:r w:rsidRPr="00E6757C">
        <w:rPr>
          <w:rFonts w:eastAsiaTheme="minorEastAsia"/>
          <w:lang w:val="en-US"/>
        </w:rPr>
        <w:t xml:space="preserve"> (1+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Jt×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₀2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 xml:space="preserve">× ɳmp × g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Ga × 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²</m:t>
            </m:r>
          </m:den>
        </m:f>
      </m:oMath>
      <w:r w:rsidRPr="00E6757C">
        <w:rPr>
          <w:rFonts w:eastAsiaTheme="minorEastAsia"/>
          <w:lang w:val="en-US"/>
        </w:rPr>
        <w:t xml:space="preserve"> Uk² </w:t>
      </w:r>
      <w:proofErr w:type="gramStart"/>
      <w:r w:rsidRPr="00E6757C">
        <w:rPr>
          <w:rFonts w:eastAsiaTheme="minorEastAsia"/>
          <w:lang w:val="en-US"/>
        </w:rPr>
        <w:t xml:space="preserve">+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ΣJk × g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Ga×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²</m:t>
            </m:r>
          </m:den>
        </m:f>
      </m:oMath>
      <w:r w:rsidRPr="00E6757C">
        <w:rPr>
          <w:rFonts w:eastAsiaTheme="minorEastAsia"/>
          <w:lang w:val="en-US"/>
        </w:rPr>
        <w:t>)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Вираз в дужках позначимо через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(коефіцієнти, що враховує інерцію обертових мас)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= 1+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1 </w:t>
      </w:r>
      <w:r w:rsidRPr="00E6757C">
        <w:rPr>
          <w:rFonts w:eastAsiaTheme="minorEastAsia"/>
          <w:lang w:val="en-US"/>
        </w:rPr>
        <w:t>U</w:t>
      </w:r>
      <w:r w:rsidRPr="00E6757C">
        <w:rPr>
          <w:rFonts w:eastAsiaTheme="minorEastAsia"/>
        </w:rPr>
        <w:t>²</w:t>
      </w:r>
      <w:r w:rsidRPr="00E6757C">
        <w:rPr>
          <w:rFonts w:eastAsiaTheme="minorEastAsia"/>
          <w:lang w:val="en-US"/>
        </w:rPr>
        <w:t>k</w:t>
      </w:r>
      <w:r w:rsidRPr="00E6757C">
        <w:rPr>
          <w:rFonts w:eastAsiaTheme="minorEastAsia"/>
        </w:rPr>
        <w:t xml:space="preserve"> +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>2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де, 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1 і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>2 – коефіцієнти , які враховують інерцію обертових мас двигуна , трансмісії і коліс.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В інженерних </w:t>
      </w:r>
      <w:proofErr w:type="spellStart"/>
      <w:r w:rsidRPr="00E6757C">
        <w:rPr>
          <w:rFonts w:eastAsiaTheme="minorEastAsia"/>
        </w:rPr>
        <w:t>рохрахунках</w:t>
      </w:r>
      <w:proofErr w:type="spellEnd"/>
      <w:r w:rsidRPr="00E6757C">
        <w:rPr>
          <w:rFonts w:eastAsiaTheme="minorEastAsia"/>
        </w:rPr>
        <w:t xml:space="preserve">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1 =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2 = 0,04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Тоді  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= 1 + 0,04</w:t>
      </w:r>
      <w:proofErr w:type="spellStart"/>
      <w:r w:rsidRPr="00E6757C">
        <w:rPr>
          <w:rFonts w:eastAsiaTheme="minorEastAsia"/>
          <w:lang w:val="en-US"/>
        </w:rPr>
        <w:t>Uk</w:t>
      </w:r>
      <w:proofErr w:type="spellEnd"/>
      <w:r w:rsidRPr="00E6757C">
        <w:rPr>
          <w:rFonts w:eastAsiaTheme="minorEastAsia"/>
        </w:rPr>
        <w:t>² + 0,04 = 1,04 + 0,04</w:t>
      </w:r>
      <w:r w:rsidRPr="00E6757C">
        <w:rPr>
          <w:rFonts w:eastAsiaTheme="minorEastAsia"/>
          <w:lang w:val="en-US"/>
        </w:rPr>
        <w:t>U</w:t>
      </w:r>
      <w:r w:rsidRPr="00E6757C">
        <w:rPr>
          <w:rFonts w:eastAsiaTheme="minorEastAsia"/>
        </w:rPr>
        <w:t>²</w:t>
      </w:r>
      <w:r w:rsidRPr="00E6757C">
        <w:rPr>
          <w:rFonts w:eastAsiaTheme="minorEastAsia"/>
          <w:lang w:val="en-US"/>
        </w:rPr>
        <w:t>k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З урахуванням цього повна сила інерції 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  <w:lang w:val="en-US"/>
        </w:rPr>
        <w:t xml:space="preserve"> = S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Ga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Pr="00E6757C">
        <w:rPr>
          <w:rFonts w:eastAsiaTheme="minorEastAsia"/>
          <w:lang w:val="en-US"/>
        </w:rPr>
        <w:t xml:space="preserve">×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b/>
          <w:u w:val="single"/>
        </w:rPr>
      </w:pPr>
      <w:r w:rsidRPr="00E6757C">
        <w:rPr>
          <w:rFonts w:eastAsiaTheme="minorEastAsia"/>
        </w:rPr>
        <w:t xml:space="preserve">                      </w:t>
      </w:r>
      <w:r w:rsidRPr="00E6757C">
        <w:rPr>
          <w:rFonts w:eastAsiaTheme="minorEastAsia"/>
          <w:b/>
        </w:rPr>
        <w:t>6</w:t>
      </w:r>
      <w:r w:rsidRPr="00E6757C">
        <w:rPr>
          <w:rFonts w:eastAsiaTheme="minorEastAsia"/>
        </w:rPr>
        <w:t xml:space="preserve">. </w:t>
      </w:r>
      <w:r w:rsidRPr="00E6757C">
        <w:rPr>
          <w:rFonts w:eastAsiaTheme="minorEastAsia"/>
          <w:b/>
          <w:u w:val="single"/>
        </w:rPr>
        <w:t>Тяговий баланс автомобіля.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Враховуючи схему сил, які в загальному випадку діють га автомобіль, спроектуємо їх на площину і отримаємо рівняння 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</w:t>
      </w:r>
      <w:r w:rsidRPr="00E6757C">
        <w:rPr>
          <w:rFonts w:eastAsiaTheme="minorEastAsia"/>
          <w:lang w:val="en-US"/>
        </w:rPr>
        <w:t>Pp</w:t>
      </w:r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Pf</w:t>
      </w:r>
      <w:r w:rsidRPr="00E6757C">
        <w:rPr>
          <w:rFonts w:eastAsiaTheme="minorEastAsia"/>
        </w:rPr>
        <w:t xml:space="preserve"> ± </w:t>
      </w:r>
      <w:proofErr w:type="spellStart"/>
      <w:r w:rsidRPr="00E6757C">
        <w:rPr>
          <w:rFonts w:eastAsiaTheme="minorEastAsia"/>
          <w:lang w:val="en-US"/>
        </w:rPr>
        <w:t>Ph</w:t>
      </w:r>
      <w:proofErr w:type="spellEnd"/>
      <w:r w:rsidRPr="00E6757C">
        <w:rPr>
          <w:rFonts w:eastAsiaTheme="minorEastAsia"/>
        </w:rPr>
        <w:t xml:space="preserve"> + </w:t>
      </w: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±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Сила тяги дорівнює 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lastRenderedPageBreak/>
        <w:t xml:space="preserve">                   </w:t>
      </w:r>
      <w:r w:rsidRPr="00E6757C">
        <w:rPr>
          <w:rFonts w:eastAsiaTheme="minorEastAsia"/>
          <w:lang w:val="en-US"/>
        </w:rPr>
        <w:t xml:space="preserve">Pp = ×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 Uki U₀</m:t>
            </m:r>
            <m:r>
              <w:rPr>
                <w:rFonts w:ascii="Cambria Math" w:hAnsi="Cambria Math"/>
              </w:rPr>
              <m:t xml:space="preserve"> ɳt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2g</m:t>
            </m:r>
          </m:den>
        </m:f>
      </m:oMath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Тоді з урахуванням значень сил опору рівняння тягового балансу має вигляд ( в розгорнутому стані)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Me Uki U₀</m:t>
            </m:r>
            <m:r>
              <w:rPr>
                <w:rFonts w:ascii="Cambria Math" w:hAnsi="Cambria Math"/>
              </w:rPr>
              <m:t xml:space="preserve"> ɳt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Pr="00E6757C">
        <w:rPr>
          <w:rFonts w:eastAsiaTheme="minorEastAsia"/>
        </w:rPr>
        <w:t xml:space="preserve"> = (</w:t>
      </w:r>
      <w:proofErr w:type="spellStart"/>
      <w:r w:rsidRPr="00E6757C">
        <w:rPr>
          <w:rFonts w:eastAsiaTheme="minorEastAsia"/>
          <w:lang w:val="en-US"/>
        </w:rPr>
        <w:t>fcosλ</w:t>
      </w:r>
      <w:proofErr w:type="spellEnd"/>
      <w:r w:rsidRPr="00E6757C">
        <w:rPr>
          <w:rFonts w:eastAsiaTheme="minorEastAsia"/>
        </w:rPr>
        <w:t xml:space="preserve"> ± </w:t>
      </w:r>
      <w:proofErr w:type="spellStart"/>
      <w:r w:rsidRPr="00E6757C">
        <w:rPr>
          <w:rFonts w:eastAsiaTheme="minorEastAsia"/>
          <w:lang w:val="en-US"/>
        </w:rPr>
        <w:t>sinλ</w:t>
      </w:r>
      <w:proofErr w:type="spellEnd"/>
      <w:r w:rsidRPr="00E6757C">
        <w:rPr>
          <w:rFonts w:eastAsiaTheme="minorEastAsia"/>
        </w:rPr>
        <w:t xml:space="preserve">) </w:t>
      </w:r>
      <w:r w:rsidRPr="00E6757C">
        <w:rPr>
          <w:rFonts w:eastAsiaTheme="minorEastAsia"/>
          <w:lang w:val="en-US"/>
        </w:rPr>
        <w:t>Ga</w:t>
      </w:r>
      <w:r w:rsidRPr="00E6757C">
        <w:rPr>
          <w:rFonts w:eastAsiaTheme="minorEastAsia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kFV</w:t>
      </w:r>
      <w:proofErr w:type="spellEnd"/>
      <w:r w:rsidRPr="00E6757C">
        <w:rPr>
          <w:rFonts w:eastAsiaTheme="minorEastAsia"/>
        </w:rPr>
        <w:t xml:space="preserve">² ±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Ga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Pr="00E6757C">
        <w:rPr>
          <w:rFonts w:eastAsiaTheme="minorEastAsia"/>
        </w:rPr>
        <w:t xml:space="preserve">×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dVa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(1+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Jt× 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hAnsi="Cambria Math"/>
                  </w:rPr>
                  <m:t>U</m:t>
                </m:r>
              </m:e>
              <m:sup>
                <m:r>
                  <m:rPr>
                    <m:sty m:val="p"/>
                  </m:rPr>
                  <w:rPr>
                    <w:rFonts w:ascii="Cambria Math" w:hAnsi="Cambria Math"/>
                  </w:rPr>
                  <m:t>₀2</m:t>
                </m:r>
              </m:sup>
            </m:sSup>
            <m:r>
              <m:rPr>
                <m:sty m:val="p"/>
              </m:rPr>
              <w:rPr>
                <w:rFonts w:ascii="Cambria Math" w:hAnsi="Cambria Math"/>
              </w:rPr>
              <m:t xml:space="preserve">× ɳmp × g 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Ga × 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²</m:t>
            </m:r>
          </m:den>
        </m:f>
      </m:oMath>
      <w:r w:rsidRPr="00E6757C">
        <w:rPr>
          <w:rFonts w:eastAsiaTheme="minorEastAsia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Uk</w:t>
      </w:r>
      <w:proofErr w:type="spellEnd"/>
      <w:r w:rsidRPr="00E6757C">
        <w:rPr>
          <w:rFonts w:eastAsiaTheme="minorEastAsia"/>
        </w:rPr>
        <w:t xml:space="preserve">² </w:t>
      </w:r>
      <w:proofErr w:type="gramStart"/>
      <w:r w:rsidRPr="00E6757C">
        <w:rPr>
          <w:rFonts w:eastAsiaTheme="minorEastAsia"/>
        </w:rPr>
        <w:t xml:space="preserve">+ </w:t>
      </w:r>
      <w:proofErr w:type="gramEnd"/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ΣJk × g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Ga×</m:t>
            </m:r>
            <m:r>
              <w:rPr>
                <w:rFonts w:ascii="Cambria Math" w:hAnsi="Cambria Math"/>
              </w:rPr>
              <m:t>2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²</m:t>
            </m:r>
          </m:den>
        </m:f>
      </m:oMath>
      <w:r w:rsidRPr="00E6757C">
        <w:rPr>
          <w:rFonts w:eastAsiaTheme="minorEastAsia"/>
        </w:rPr>
        <w:t>) ,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Графічне зображення тягового балансу, тобто тягові характеристики та сил опору в функціональній залежності від швидкості зветься тяговою діаграмою руху автомобіля.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jc w:val="center"/>
        <w:rPr>
          <w:rFonts w:eastAsiaTheme="minorEastAsia"/>
        </w:rPr>
      </w:pPr>
      <w:r w:rsidRPr="00E6757C">
        <w:rPr>
          <w:noProof/>
        </w:rPr>
        <w:drawing>
          <wp:inline distT="0" distB="0" distL="0" distR="0" wp14:anchorId="35B35014" wp14:editId="3B13EEA6">
            <wp:extent cx="2130304" cy="2376451"/>
            <wp:effectExtent l="0" t="0" r="3810" b="5080"/>
            <wp:docPr id="23" name="Рисунок 23" descr="ÐÐ°ÑÑÐ¸Ð½ÐºÐ¸ Ð¿Ð¾ Ð·Ð°Ð¿ÑÐ¾ÑÑ ÑÑÐ³Ð¾Ð²Ð° Ð´ÑÐ°Ð³ÑÐ°Ð¼Ð° ÑÑÑÑ Ð°Ð²ÑÐ¾Ð¼Ð¾Ð±Ñ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ÐÐ°ÑÑÐ¸Ð½ÐºÐ¸ Ð¿Ð¾ Ð·Ð°Ð¿ÑÐ¾ÑÑ ÑÑÐ³Ð¾Ð²Ð° Ð´ÑÐ°Ð³ÑÐ°Ð¼Ð° ÑÑÑÑ Ð°Ð²ÑÐ¾Ð¼Ð¾Ð±ÑÐ»Ñ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2154158" cy="2403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b/>
        </w:rPr>
      </w:pP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Крива сумарного опору </w:t>
      </w:r>
      <w:proofErr w:type="spellStart"/>
      <w:r w:rsidRPr="00E6757C">
        <w:rPr>
          <w:rFonts w:eastAsiaTheme="minorEastAsia"/>
          <w:lang w:val="en-US"/>
        </w:rPr>
        <w:t>Pψ</w:t>
      </w:r>
      <w:proofErr w:type="spellEnd"/>
      <w:r w:rsidRPr="00E6757C">
        <w:rPr>
          <w:rFonts w:eastAsiaTheme="minorEastAsia"/>
        </w:rPr>
        <w:t xml:space="preserve"> + </w:t>
      </w: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– визначає силу тяги , необхідну для руху автомобіля з постійною швидкістю , коли крива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</w:rPr>
        <w:t xml:space="preserve"> проходить вище від кривої </w:t>
      </w:r>
      <w:proofErr w:type="spellStart"/>
      <w:r w:rsidRPr="00E6757C">
        <w:rPr>
          <w:rFonts w:eastAsiaTheme="minorEastAsia"/>
          <w:lang w:val="en-US"/>
        </w:rPr>
        <w:t>Pψ</w:t>
      </w:r>
      <w:proofErr w:type="spellEnd"/>
      <w:r w:rsidRPr="00E6757C">
        <w:rPr>
          <w:rFonts w:eastAsiaTheme="minorEastAsia"/>
        </w:rPr>
        <w:t xml:space="preserve"> + </w:t>
      </w: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, то відрізок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 xml:space="preserve"> між цими кривими є запалом сили тяги, яку може бути використана на підвищення швидкості та подолання опору дороги. Точка перетину кривої </w:t>
      </w:r>
      <w:proofErr w:type="spellStart"/>
      <w:r w:rsidRPr="00E6757C">
        <w:rPr>
          <w:rFonts w:eastAsiaTheme="minorEastAsia"/>
          <w:lang w:val="en-US"/>
        </w:rPr>
        <w:t>Pj</w:t>
      </w:r>
      <w:proofErr w:type="spellEnd"/>
      <w:r w:rsidRPr="00E6757C">
        <w:rPr>
          <w:rFonts w:eastAsiaTheme="minorEastAsia"/>
        </w:rPr>
        <w:t xml:space="preserve"> та </w:t>
      </w:r>
      <w:proofErr w:type="spellStart"/>
      <w:r w:rsidRPr="00E6757C">
        <w:rPr>
          <w:rFonts w:eastAsiaTheme="minorEastAsia"/>
          <w:lang w:val="en-US"/>
        </w:rPr>
        <w:t>Pψ</w:t>
      </w:r>
      <w:proofErr w:type="spellEnd"/>
      <w:r w:rsidRPr="00E6757C">
        <w:rPr>
          <w:rFonts w:eastAsiaTheme="minorEastAsia"/>
        </w:rPr>
        <w:t xml:space="preserve"> + </w:t>
      </w: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показує на найбільшу швидкість, яку може розвинути автомобіль в заданих умовах руху.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Тягова характеристика дозволяє вирішувати задачі, які </w:t>
      </w:r>
      <w:proofErr w:type="spellStart"/>
      <w:r w:rsidRPr="00E6757C">
        <w:rPr>
          <w:rFonts w:eastAsiaTheme="minorEastAsia"/>
        </w:rPr>
        <w:t>повязані</w:t>
      </w:r>
      <w:proofErr w:type="spellEnd"/>
      <w:r w:rsidRPr="00E6757C">
        <w:rPr>
          <w:rFonts w:eastAsiaTheme="minorEastAsia"/>
        </w:rPr>
        <w:t xml:space="preserve"> з рухом конкретного автомобіля. Наприклад , треба знайти швидкість автомобіля при русі по дорозі з коефіцієнтом опору ψ1 . Маючи тягову характеристику автомобіля і побудувавши на ній криву </w:t>
      </w:r>
      <w:proofErr w:type="spellStart"/>
      <w:r w:rsidRPr="00E6757C">
        <w:rPr>
          <w:rFonts w:eastAsiaTheme="minorEastAsia"/>
          <w:lang w:val="en-US"/>
        </w:rPr>
        <w:t>Pψ</w:t>
      </w:r>
      <w:proofErr w:type="spellEnd"/>
      <w:r w:rsidRPr="00E6757C">
        <w:rPr>
          <w:rFonts w:eastAsiaTheme="minorEastAsia"/>
        </w:rPr>
        <w:t xml:space="preserve"> + </w:t>
      </w: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графічно одержимо значення </w:t>
      </w:r>
      <w:proofErr w:type="spellStart"/>
      <w:r w:rsidRPr="00E6757C">
        <w:rPr>
          <w:rFonts w:eastAsiaTheme="minorEastAsia"/>
          <w:lang w:val="en-US"/>
        </w:rPr>
        <w:t>Vmax</w:t>
      </w:r>
      <w:proofErr w:type="spellEnd"/>
      <w:r w:rsidRPr="00E6757C">
        <w:rPr>
          <w:rFonts w:eastAsiaTheme="minorEastAsia"/>
        </w:rPr>
        <w:t xml:space="preserve"> ψ1 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Тягова характеристика є характеристикою певного автомобіля в абсолютних величинах. Тому з її допомогою не можна порівнювати тягово-швидкісні характеристики автомобілів з різними масами, тому що в </w:t>
      </w:r>
      <w:proofErr w:type="spellStart"/>
      <w:r w:rsidRPr="00E6757C">
        <w:rPr>
          <w:rFonts w:eastAsiaTheme="minorEastAsia"/>
        </w:rPr>
        <w:t>их</w:t>
      </w:r>
      <w:proofErr w:type="spellEnd"/>
      <w:r w:rsidRPr="00E6757C">
        <w:rPr>
          <w:rFonts w:eastAsiaTheme="minorEastAsia"/>
        </w:rPr>
        <w:t xml:space="preserve"> колові сили на </w:t>
      </w:r>
      <w:r w:rsidRPr="00E6757C">
        <w:rPr>
          <w:rFonts w:eastAsiaTheme="minorEastAsia"/>
        </w:rPr>
        <w:lastRenderedPageBreak/>
        <w:t xml:space="preserve">колесах будуть різні. В </w:t>
      </w:r>
      <w:proofErr w:type="spellStart"/>
      <w:r w:rsidRPr="00E6757C">
        <w:rPr>
          <w:rFonts w:eastAsiaTheme="minorEastAsia"/>
        </w:rPr>
        <w:t>звязку</w:t>
      </w:r>
      <w:proofErr w:type="spellEnd"/>
      <w:r w:rsidRPr="00E6757C">
        <w:rPr>
          <w:rFonts w:eastAsiaTheme="minorEastAsia"/>
        </w:rPr>
        <w:t xml:space="preserve"> з цим замість тягової характеристики використовують……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Динамічний фактор визначають за рівнянням 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</w:t>
      </w:r>
      <w:r w:rsidRPr="00E6757C">
        <w:rPr>
          <w:rFonts w:eastAsiaTheme="minorEastAsia"/>
          <w:i/>
        </w:rPr>
        <w:t xml:space="preserve">Д </w:t>
      </w:r>
      <w:r w:rsidRPr="00E6757C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Рр-Р</m:t>
            </m:r>
            <m:r>
              <w:rPr>
                <w:rFonts w:ascii="Cambria Math" w:hAnsi="Cambria Math"/>
                <w:lang w:val="en-US"/>
              </w:rPr>
              <m:t>w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Ga</m:t>
            </m:r>
          </m:den>
        </m:f>
      </m:oMath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 ,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</w:rPr>
        <w:t xml:space="preserve"> – </w:t>
      </w: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– залишкова сила тяги, яка може бути використана на подолання сил опору дороги та розганяння автомобіля;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</w:t>
      </w:r>
      <w:r w:rsidRPr="00E6757C">
        <w:rPr>
          <w:rFonts w:eastAsiaTheme="minorEastAsia"/>
          <w:lang w:val="en-US"/>
        </w:rPr>
        <w:t>Ga</w:t>
      </w:r>
      <w:r w:rsidRPr="00E6757C">
        <w:rPr>
          <w:rFonts w:eastAsiaTheme="minorEastAsia"/>
        </w:rPr>
        <w:t xml:space="preserve"> – сила тяжіння від повної маси автомобіля.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Тобто динамічний фактор являє собою питому надлишкову силу тяги автомобіля 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Вживають поняття динамічного </w:t>
      </w:r>
      <w:proofErr w:type="spellStart"/>
      <w:r w:rsidRPr="00E6757C">
        <w:rPr>
          <w:rFonts w:eastAsiaTheme="minorEastAsia"/>
        </w:rPr>
        <w:t>фактора</w:t>
      </w:r>
      <w:proofErr w:type="spellEnd"/>
      <w:r w:rsidRPr="00E6757C">
        <w:rPr>
          <w:rFonts w:eastAsiaTheme="minorEastAsia"/>
        </w:rPr>
        <w:t>, рівняння тягового балансу автомобіля можна записати так 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</w:t>
      </w:r>
      <w:r w:rsidRPr="00E6757C">
        <w:rPr>
          <w:rFonts w:eastAsiaTheme="minorEastAsia"/>
          <w:i/>
        </w:rPr>
        <w:t>Д</w:t>
      </w:r>
      <w:r w:rsidRPr="00E6757C">
        <w:rPr>
          <w:rFonts w:eastAsiaTheme="minorEastAsia"/>
        </w:rPr>
        <w:t xml:space="preserve"> = f </w:t>
      </w:r>
      <w:proofErr w:type="spellStart"/>
      <w:r w:rsidRPr="00E6757C">
        <w:rPr>
          <w:rFonts w:eastAsiaTheme="minorEastAsia"/>
        </w:rPr>
        <w:t>cosλ</w:t>
      </w:r>
      <w:proofErr w:type="spellEnd"/>
      <w:r w:rsidRPr="00E6757C">
        <w:rPr>
          <w:rFonts w:eastAsiaTheme="minorEastAsia"/>
        </w:rPr>
        <w:t xml:space="preserve"> ± </w:t>
      </w:r>
      <w:proofErr w:type="spellStart"/>
      <w:r w:rsidRPr="00E6757C">
        <w:rPr>
          <w:rFonts w:eastAsiaTheme="minorEastAsia"/>
          <w:lang w:val="en-US"/>
        </w:rPr>
        <w:t>sinλ</w:t>
      </w:r>
      <w:proofErr w:type="spellEnd"/>
      <w:r w:rsidRPr="00E6757C">
        <w:rPr>
          <w:rFonts w:eastAsiaTheme="minorEastAsia"/>
        </w:rPr>
        <w:t xml:space="preserve"> ±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Pr="00E6757C">
        <w:rPr>
          <w:rFonts w:eastAsiaTheme="minorEastAsia"/>
        </w:rPr>
        <w:t xml:space="preserve">×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 , або </w:t>
      </w:r>
      <w:r w:rsidRPr="00E6757C">
        <w:rPr>
          <w:rFonts w:eastAsiaTheme="minorEastAsia"/>
          <w:i/>
        </w:rPr>
        <w:t>Д</w:t>
      </w:r>
      <w:r w:rsidRPr="00E6757C">
        <w:rPr>
          <w:rFonts w:eastAsiaTheme="minorEastAsia"/>
        </w:rPr>
        <w:t xml:space="preserve"> = ψ ±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Pr="00E6757C">
        <w:rPr>
          <w:rFonts w:eastAsiaTheme="minorEastAsia"/>
        </w:rPr>
        <w:t xml:space="preserve">×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>dV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 </m:t>
            </m:r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 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Динамічна характеристика автомобіля має вигляд 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jc w:val="center"/>
        <w:rPr>
          <w:rFonts w:eastAsiaTheme="minorEastAsia"/>
        </w:rPr>
      </w:pPr>
      <w:r w:rsidRPr="00E6757C">
        <w:rPr>
          <w:noProof/>
        </w:rPr>
        <w:drawing>
          <wp:inline distT="0" distB="0" distL="0" distR="0" wp14:anchorId="06B738EA" wp14:editId="3E0F1DFC">
            <wp:extent cx="2263758" cy="1635144"/>
            <wp:effectExtent l="0" t="0" r="3810" b="3175"/>
            <wp:docPr id="24" name="Рисунок 24" descr="ÐÐ°ÑÑÐ¸Ð½ÐºÐ¸ Ð¿Ð¾ Ð·Ð°Ð¿ÑÐ¾ÑÑ ÐÐ¸Ð½Ð°Ð¼ÑÑÐ½Ð° ÑÐ°ÑÐ°ÐºÑÐµÑÐ¸ÑÑÐ¸ÐºÐ° Ð°Ð²ÑÐ¾Ð¼Ð¾Ð±Ñ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ÐÐ°ÑÑÐ¸Ð½ÐºÐ¸ Ð¿Ð¾ Ð·Ð°Ð¿ÑÐ¾ÑÑ ÐÐ¸Ð½Ð°Ð¼ÑÑÐ½Ð° ÑÐ°ÑÐ°ÐºÑÐµÑÐ¸ÑÑÐ¸ÐºÐ° Ð°Ð²ÑÐ¾Ð¼Ð¾Ð±ÑÐ»Ñ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4810" cy="1643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При усталеному русі </w:t>
      </w:r>
      <w:r w:rsidRPr="00E6757C">
        <w:rPr>
          <w:rFonts w:eastAsiaTheme="minorEastAsia"/>
          <w:i/>
        </w:rPr>
        <w:t>Д</w:t>
      </w:r>
      <w:r w:rsidRPr="00E6757C">
        <w:rPr>
          <w:rFonts w:eastAsiaTheme="minorEastAsia"/>
        </w:rPr>
        <w:t xml:space="preserve"> = ψ , що дозволяє знайти швидкість автомобіля в заданих умовах , наприклад при ψ1 і ψ2 та </w:t>
      </w:r>
      <w:proofErr w:type="spellStart"/>
      <w:r w:rsidRPr="00E6757C">
        <w:rPr>
          <w:rFonts w:eastAsiaTheme="minorEastAsia"/>
        </w:rPr>
        <w:t>інш</w:t>
      </w:r>
      <w:proofErr w:type="spellEnd"/>
      <w:r w:rsidRPr="00E6757C">
        <w:rPr>
          <w:rFonts w:eastAsiaTheme="minorEastAsia"/>
        </w:rPr>
        <w:t>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За допомогою динамічної характеристики можна порівнювати автомобілі з різними масами. В той же час, динамічна характеристика автомобіля розраховується при його повному навантаженні , якщо ж навантаження змінюється то змінюється і динамічна характеристика. В цьому випадку при частковому навантаженні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              </w:t>
      </w:r>
      <w:r w:rsidRPr="00E6757C">
        <w:rPr>
          <w:rFonts w:eastAsiaTheme="minorEastAsia"/>
          <w:i/>
        </w:rPr>
        <w:t xml:space="preserve">Д´= Д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Ga´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Ga</m:t>
            </m:r>
          </m:den>
        </m:f>
      </m:oMath>
      <w:r w:rsidRPr="00E6757C">
        <w:rPr>
          <w:rFonts w:eastAsiaTheme="minorEastAsia"/>
        </w:rPr>
        <w:t xml:space="preserve">  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i/>
        </w:rPr>
      </w:pPr>
      <w:r w:rsidRPr="00E6757C">
        <w:rPr>
          <w:rFonts w:eastAsiaTheme="minorEastAsia"/>
        </w:rPr>
        <w:t xml:space="preserve">   Динамічна характеристика автомобіля при змінній вазі зображують в двох координатних чвертях, у першій – з номінальною повною вагою, у другій – в координатах </w:t>
      </w:r>
      <w:r w:rsidRPr="00E6757C">
        <w:rPr>
          <w:rFonts w:eastAsiaTheme="minorEastAsia"/>
          <w:i/>
        </w:rPr>
        <w:t>ОД - ОД´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i/>
        </w:rPr>
      </w:pP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b/>
        </w:rPr>
      </w:pPr>
      <w:r w:rsidRPr="00E6757C">
        <w:rPr>
          <w:noProof/>
        </w:rPr>
        <w:lastRenderedPageBreak/>
        <w:drawing>
          <wp:inline distT="0" distB="0" distL="0" distR="0" wp14:anchorId="64FE1021" wp14:editId="01BDBC0D">
            <wp:extent cx="4390330" cy="2273644"/>
            <wp:effectExtent l="0" t="0" r="0" b="0"/>
            <wp:docPr id="25" name="Рисунок 25" descr="ÐÐ°ÑÑÐ¸Ð½ÐºÐ¸ Ð¿Ð¾ Ð·Ð°Ð¿ÑÐ¾ÑÑ ÐÐ¸Ð½Ð°Ð¼ÑÑÐ½Ð° ÑÐ°ÑÐ°ÐºÑÐµÑÐ¸ÑÑÐ¸ÐºÐ° Ð°Ð²ÑÐ¾Ð¼Ð¾Ð±ÑÐ»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ÐÐ°ÑÑÐ¸Ð½ÐºÐ¸ Ð¿Ð¾ Ð·Ð°Ð¿ÑÐ¾ÑÑ ÐÐ¸Ð½Ð°Ð¼ÑÑÐ½Ð° ÑÐ°ÑÐ°ÐºÑÐµÑÐ¸ÑÑÐ¸ÐºÐ° Ð°Ð²ÑÐ¾Ð¼Ð¾Ð±ÑÐ»Ñ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1699" cy="2289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b/>
        </w:rPr>
      </w:pP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Враховуючи те , що </w:t>
      </w:r>
      <w:r w:rsidRPr="00E6757C">
        <w:rPr>
          <w:rFonts w:eastAsiaTheme="minorEastAsia"/>
          <w:i/>
        </w:rPr>
        <w:t>Д = Д</w:t>
      </w:r>
      <w:r w:rsidRPr="00E6757C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Ga´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Ga</m:t>
            </m:r>
          </m:den>
        </m:f>
      </m:oMath>
      <w:r w:rsidRPr="00E6757C">
        <w:rPr>
          <w:rFonts w:eastAsiaTheme="minorEastAsia"/>
        </w:rPr>
        <w:t xml:space="preserve">   , тобто 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</w:rPr>
              <m:t xml:space="preserve"> Д</m:t>
            </m:r>
            <m:r>
              <m:rPr>
                <m:sty m:val="p"/>
              </m:rPr>
              <w:rPr>
                <w:rFonts w:ascii="Cambria Math" w:hAnsi="Cambria Math"/>
                <w:lang w:val="en-US"/>
              </w:rPr>
              <m:t>´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Д</m:t>
            </m:r>
          </m:den>
        </m:f>
      </m:oMath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Ga´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Ga</m:t>
            </m:r>
          </m:den>
        </m:f>
      </m:oMath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Тому при </w:t>
      </w:r>
      <w:r w:rsidRPr="00E6757C">
        <w:rPr>
          <w:rFonts w:eastAsiaTheme="minorEastAsia"/>
          <w:i/>
        </w:rPr>
        <w:t xml:space="preserve">Д´ = Д     </w:t>
      </w:r>
      <w:proofErr w:type="spellStart"/>
      <w:r w:rsidRPr="00E6757C">
        <w:rPr>
          <w:rFonts w:eastAsiaTheme="minorEastAsia"/>
          <w:lang w:val="en-US"/>
        </w:rPr>
        <w:t>tgλ</w:t>
      </w:r>
      <w:proofErr w:type="spellEnd"/>
      <w:r w:rsidRPr="00E6757C">
        <w:rPr>
          <w:rFonts w:eastAsiaTheme="minorEastAsia"/>
        </w:rPr>
        <w:t xml:space="preserve"> = 1 , λ = 45°.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По динамічній характеристиці автомобіля при змінній вазі можна визначати швидкості автомобіля при різних ψ1 і </w:t>
      </w:r>
      <w:r w:rsidRPr="00E6757C">
        <w:rPr>
          <w:rFonts w:eastAsiaTheme="minorEastAsia"/>
          <w:lang w:val="en-US"/>
        </w:rPr>
        <w:t>Ga´</w:t>
      </w:r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Розглянуті показники динамічний фактор автомобіля і динамічна характеристика автомобіля характеризують його потенційні можливості з урахуванням параметрів двигуна і трансмісії . Зубчасте колесо – зубчаста рейка 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Тому щоб динамічна характеристика була придатною до оцінки реально тягово-зчіпних властивостей, на неї треба накласти обмеження динамічного фактору по коефіцієнту зчеплення з опорною поверхнею.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Сила зчеплення, яка обмежує силу тяги 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</w:t>
      </w:r>
      <w:proofErr w:type="spellStart"/>
      <w:r w:rsidRPr="00E6757C">
        <w:rPr>
          <w:rFonts w:eastAsiaTheme="minorEastAsia"/>
        </w:rPr>
        <w:t>Рψ</w:t>
      </w:r>
      <w:proofErr w:type="spellEnd"/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  <w:lang w:val="en-US"/>
        </w:rPr>
        <w:t>max</w:t>
      </w:r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M</w:t>
      </w:r>
      <w:r w:rsidRPr="00E6757C">
        <w:rPr>
          <w:rFonts w:eastAsiaTheme="minorEastAsia"/>
        </w:rPr>
        <w:t xml:space="preserve">2 </w:t>
      </w:r>
      <w:r w:rsidRPr="00E6757C">
        <w:rPr>
          <w:rFonts w:eastAsiaTheme="minorEastAsia"/>
          <w:lang w:val="en-US"/>
        </w:rPr>
        <w:t>G</w:t>
      </w:r>
      <w:r w:rsidRPr="00E6757C">
        <w:rPr>
          <w:rFonts w:eastAsiaTheme="minorEastAsia"/>
        </w:rPr>
        <w:t xml:space="preserve">2 </w:t>
      </w:r>
      <w:r w:rsidRPr="00E6757C">
        <w:rPr>
          <w:rFonts w:eastAsiaTheme="minorEastAsia"/>
          <w:lang w:val="en-US"/>
        </w:rPr>
        <w:t>ψ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Де, М2 – коефіцієнт зміни нормальних реакцій на колесах задньої осі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М2 = </w:t>
      </w:r>
      <w:r w:rsidRPr="00E6757C">
        <w:rPr>
          <w:rFonts w:eastAsiaTheme="minorEastAsia"/>
          <w:lang w:val="en-US"/>
        </w:rPr>
        <w:t>Z</w:t>
      </w:r>
      <w:r w:rsidRPr="00E6757C">
        <w:rPr>
          <w:rFonts w:eastAsiaTheme="minorEastAsia"/>
        </w:rPr>
        <w:t>2/</w:t>
      </w:r>
      <w:r w:rsidRPr="00E6757C">
        <w:rPr>
          <w:rFonts w:eastAsiaTheme="minorEastAsia"/>
          <w:lang w:val="en-US"/>
        </w:rPr>
        <w:t>G</w:t>
      </w:r>
      <w:r w:rsidRPr="00E6757C">
        <w:rPr>
          <w:rFonts w:eastAsiaTheme="minorEastAsia"/>
        </w:rPr>
        <w:t>2 ,  при розгоні М2 = 1,2 – 1,35.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</w:t>
      </w:r>
      <w:r w:rsidRPr="00E6757C">
        <w:rPr>
          <w:rFonts w:eastAsiaTheme="minorEastAsia"/>
          <w:lang w:val="en-US"/>
        </w:rPr>
        <w:t>G</w:t>
      </w:r>
      <w:r w:rsidRPr="00E6757C">
        <w:rPr>
          <w:rFonts w:eastAsiaTheme="minorEastAsia"/>
        </w:rPr>
        <w:t xml:space="preserve">2 – </w:t>
      </w:r>
      <w:proofErr w:type="gramStart"/>
      <w:r w:rsidRPr="00E6757C">
        <w:rPr>
          <w:rFonts w:eastAsiaTheme="minorEastAsia"/>
        </w:rPr>
        <w:t>вага ,</w:t>
      </w:r>
      <w:proofErr w:type="gramEnd"/>
      <w:r w:rsidRPr="00E6757C">
        <w:rPr>
          <w:rFonts w:eastAsiaTheme="minorEastAsia"/>
        </w:rPr>
        <w:t xml:space="preserve">  яка припадає на задні колеса нерухомого авто.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Ψ - коефіцієнт зчеплення.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За умов обмеження коефіцієнти зчеплення ψ використовується дросельний </w:t>
      </w:r>
      <w:proofErr w:type="spellStart"/>
      <w:r w:rsidRPr="00E6757C">
        <w:rPr>
          <w:rFonts w:eastAsiaTheme="minorEastAsia"/>
        </w:rPr>
        <w:t>режи</w:t>
      </w:r>
      <w:proofErr w:type="spellEnd"/>
      <w:r w:rsidRPr="00E6757C">
        <w:rPr>
          <w:rFonts w:eastAsiaTheme="minorEastAsia"/>
        </w:rPr>
        <w:t xml:space="preserve"> руху автомобіля (зменшення подачі пального).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Зі збільшенням відношення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G</m:t>
            </m:r>
            <m:r>
              <w:rPr>
                <w:rFonts w:ascii="Cambria Math" w:hAnsi="Cambria Math"/>
              </w:rPr>
              <m:t>2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G</m:t>
            </m:r>
          </m:den>
        </m:f>
      </m:oMath>
      <w:r w:rsidRPr="00E6757C">
        <w:rPr>
          <w:rFonts w:eastAsiaTheme="minorEastAsia"/>
        </w:rPr>
        <w:t xml:space="preserve"> прохідність автомобіля поліпшується.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b/>
          <w:u w:val="single"/>
        </w:rPr>
      </w:pPr>
      <w:r w:rsidRPr="00E6757C">
        <w:rPr>
          <w:rFonts w:eastAsiaTheme="minorEastAsia"/>
        </w:rPr>
        <w:t xml:space="preserve">         </w:t>
      </w:r>
      <w:r w:rsidRPr="00E6757C">
        <w:rPr>
          <w:rFonts w:eastAsiaTheme="minorEastAsia"/>
          <w:b/>
          <w:u w:val="single"/>
        </w:rPr>
        <w:t>Оцінка тягово – швидкісних властивостей автомобіля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Найважливішим показником тягово – швидкісних властивостей автомобіля є технічна швидкість його руху: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                  </w:t>
      </w:r>
      <w:r w:rsidRPr="00E6757C">
        <w:rPr>
          <w:rFonts w:eastAsiaTheme="minorEastAsia"/>
          <w:lang w:val="en-US"/>
        </w:rPr>
        <w:t>V</w:t>
      </w:r>
      <w:r w:rsidRPr="005E452E">
        <w:rPr>
          <w:rFonts w:eastAsiaTheme="minorEastAsia"/>
          <w:vertAlign w:val="subscript"/>
          <w:lang w:val="en-US"/>
        </w:rPr>
        <w:t>T</w:t>
      </w:r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S</m:t>
            </m:r>
          </m:num>
          <m:den>
            <m:r>
              <m:rPr>
                <m:sty m:val="p"/>
              </m:rPr>
              <w:rPr>
                <w:rFonts w:ascii="Cambria Math" w:hAnsi="Cambria Math"/>
              </w:rPr>
              <m:t xml:space="preserve"> </m:t>
            </m:r>
            <m:r>
              <w:rPr>
                <w:rFonts w:ascii="Cambria Math" w:hAnsi="Cambria Math"/>
                <w:lang w:val="en-US"/>
              </w:rPr>
              <m:t>t</m:t>
            </m:r>
          </m:den>
        </m:f>
      </m:oMath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lastRenderedPageBreak/>
        <w:t xml:space="preserve">   Нормативні документи , які визначають методи швидкісних властивостей, наводять показники , за якими можна провести порівняльну оцінку цих властивостей з урахуванням умов експлуатації.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Основними оціночними показниками є максимальна швидкість і характеристики </w:t>
      </w:r>
      <w:proofErr w:type="spellStart"/>
      <w:r w:rsidRPr="00E6757C">
        <w:rPr>
          <w:rFonts w:eastAsiaTheme="minorEastAsia"/>
        </w:rPr>
        <w:t>прийомистості</w:t>
      </w:r>
      <w:proofErr w:type="spellEnd"/>
      <w:r w:rsidRPr="00E6757C">
        <w:rPr>
          <w:rFonts w:eastAsiaTheme="minorEastAsia"/>
        </w:rPr>
        <w:t>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Максимальна швидкість автомобіля – це найбільша швидкість якої він досягає на горизонтальній ділянці дороги.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</w:t>
      </w:r>
      <w:proofErr w:type="spellStart"/>
      <w:r w:rsidRPr="00E6757C">
        <w:rPr>
          <w:rFonts w:eastAsiaTheme="minorEastAsia"/>
        </w:rPr>
        <w:t>Прийомистість</w:t>
      </w:r>
      <w:proofErr w:type="spellEnd"/>
      <w:r w:rsidRPr="00E6757C">
        <w:rPr>
          <w:rFonts w:eastAsiaTheme="minorEastAsia"/>
        </w:rPr>
        <w:t xml:space="preserve"> автомобіля – це його здатність </w:t>
      </w:r>
      <w:proofErr w:type="spellStart"/>
      <w:r w:rsidRPr="00E6757C">
        <w:rPr>
          <w:rFonts w:eastAsiaTheme="minorEastAsia"/>
        </w:rPr>
        <w:t>інтенсивно</w:t>
      </w:r>
      <w:proofErr w:type="spellEnd"/>
      <w:r w:rsidRPr="00E6757C">
        <w:rPr>
          <w:rFonts w:eastAsiaTheme="minorEastAsia"/>
        </w:rPr>
        <w:t xml:space="preserve"> збільшувати швидкість руху. До неї належить :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tabs>
          <w:tab w:val="center" w:pos="4677"/>
        </w:tabs>
        <w:spacing w:line="276" w:lineRule="auto"/>
        <w:rPr>
          <w:rFonts w:ascii="Times New Roman" w:eastAsiaTheme="minorEastAsia" w:hAnsi="Times New Roman" w:cs="Times New Roman"/>
        </w:rPr>
      </w:pPr>
      <w:r w:rsidRPr="00E6757C">
        <w:rPr>
          <w:rFonts w:ascii="Times New Roman" w:eastAsiaTheme="minorEastAsia" w:hAnsi="Times New Roman" w:cs="Times New Roman"/>
          <w:lang w:val="uk-UA"/>
        </w:rPr>
        <w:t xml:space="preserve">швидкісні характеристики </w:t>
      </w:r>
      <w:r w:rsidRPr="00E6757C">
        <w:rPr>
          <w:rFonts w:ascii="Times New Roman" w:eastAsiaTheme="minorEastAsia" w:hAnsi="Times New Roman" w:cs="Times New Roman"/>
        </w:rPr>
        <w:t>“</w:t>
      </w:r>
      <w:proofErr w:type="spellStart"/>
      <w:r w:rsidRPr="00E6757C">
        <w:rPr>
          <w:rFonts w:ascii="Times New Roman" w:eastAsiaTheme="minorEastAsia" w:hAnsi="Times New Roman" w:cs="Times New Roman"/>
        </w:rPr>
        <w:t>розганяння</w:t>
      </w:r>
      <w:proofErr w:type="spellEnd"/>
      <w:r w:rsidRPr="00E6757C">
        <w:rPr>
          <w:rFonts w:ascii="Times New Roman" w:eastAsiaTheme="minorEastAsia" w:hAnsi="Times New Roman" w:cs="Times New Roman"/>
        </w:rPr>
        <w:t xml:space="preserve"> – </w:t>
      </w:r>
      <w:proofErr w:type="spellStart"/>
      <w:r w:rsidRPr="00E6757C">
        <w:rPr>
          <w:rFonts w:ascii="Times New Roman" w:eastAsiaTheme="minorEastAsia" w:hAnsi="Times New Roman" w:cs="Times New Roman"/>
        </w:rPr>
        <w:t>виб</w:t>
      </w:r>
      <w:r w:rsidRPr="00E6757C">
        <w:rPr>
          <w:rFonts w:ascii="Times New Roman" w:eastAsiaTheme="minorEastAsia" w:hAnsi="Times New Roman" w:cs="Times New Roman"/>
          <w:lang w:val="uk-UA"/>
        </w:rPr>
        <w:t>іг</w:t>
      </w:r>
      <w:proofErr w:type="spellEnd"/>
      <w:r w:rsidRPr="00E6757C">
        <w:rPr>
          <w:rFonts w:ascii="Times New Roman" w:eastAsiaTheme="minorEastAsia" w:hAnsi="Times New Roman" w:cs="Times New Roman"/>
        </w:rPr>
        <w:t>”.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b/>
        </w:rPr>
      </w:pPr>
      <w:r w:rsidRPr="00E6757C">
        <w:rPr>
          <w:rFonts w:eastAsiaTheme="minorEastAsia"/>
          <w:b/>
          <w:noProof/>
        </w:rPr>
        <w:drawing>
          <wp:inline distT="0" distB="0" distL="0" distR="0" wp14:anchorId="66E3EE13" wp14:editId="51314750">
            <wp:extent cx="4452671" cy="1451223"/>
            <wp:effectExtent l="0" t="0" r="508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0190305_103428[1]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1449" cy="1457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pStyle w:val="af2"/>
        <w:numPr>
          <w:ilvl w:val="0"/>
          <w:numId w:val="3"/>
        </w:numPr>
        <w:tabs>
          <w:tab w:val="center" w:pos="4677"/>
        </w:tabs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розганяння на вищій та передуючій їй передачі;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tabs>
          <w:tab w:val="center" w:pos="4677"/>
        </w:tabs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час розганяння на ділянках 400м і 1000м;</w:t>
      </w:r>
    </w:p>
    <w:p w:rsidR="005E452E" w:rsidRPr="00E6757C" w:rsidRDefault="005E452E" w:rsidP="005E452E">
      <w:pPr>
        <w:pStyle w:val="af2"/>
        <w:numPr>
          <w:ilvl w:val="0"/>
          <w:numId w:val="3"/>
        </w:numPr>
        <w:tabs>
          <w:tab w:val="center" w:pos="4677"/>
        </w:tabs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час розганяння до заданої швидкості.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При випробуваннях також визначають швидкісну характеристику автомобіля при русі по дорозі із змінним профілем та максимальний підйом, який може подолати.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Ці характеристики можна отримати внаслідок графічного розв’язування рівняння тягового балансу автомобіля, </w:t>
      </w:r>
      <w:proofErr w:type="spellStart"/>
      <w:r w:rsidRPr="00E6757C">
        <w:rPr>
          <w:rFonts w:eastAsiaTheme="minorEastAsia"/>
        </w:rPr>
        <w:t>викоритовуючи</w:t>
      </w:r>
      <w:proofErr w:type="spellEnd"/>
      <w:r w:rsidRPr="00E6757C">
        <w:rPr>
          <w:rFonts w:eastAsiaTheme="minorEastAsia"/>
        </w:rPr>
        <w:t xml:space="preserve"> тягові і динамічні характеристики , або аналітично.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Максимальну швидкість автомобіля, а також максимальну </w:t>
      </w:r>
      <w:proofErr w:type="spellStart"/>
      <w:r w:rsidRPr="00E6757C">
        <w:rPr>
          <w:rFonts w:eastAsiaTheme="minorEastAsia"/>
        </w:rPr>
        <w:t>швтдкість</w:t>
      </w:r>
      <w:proofErr w:type="spellEnd"/>
      <w:r w:rsidRPr="00E6757C">
        <w:rPr>
          <w:rFonts w:eastAsiaTheme="minorEastAsia"/>
        </w:rPr>
        <w:t xml:space="preserve"> при заданому опорі дороги можна визначити його тягові, або динамічні характеристики.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Для знаходження з тягової характеристики максимального кута підйому, який може подолати автомобіль, визначають максимальну колову силу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  <w:lang w:val="en-US"/>
        </w:rPr>
        <w:t>max</w:t>
      </w:r>
      <w:r w:rsidRPr="00E6757C">
        <w:rPr>
          <w:rFonts w:eastAsiaTheme="minorEastAsia"/>
        </w:rPr>
        <w:t xml:space="preserve"> при </w:t>
      </w:r>
      <w:r w:rsidRPr="00E6757C">
        <w:rPr>
          <w:rFonts w:eastAsiaTheme="minorEastAsia"/>
          <w:lang w:val="en-US"/>
        </w:rPr>
        <w:t>j</w:t>
      </w:r>
      <w:r w:rsidRPr="00E6757C">
        <w:rPr>
          <w:rFonts w:eastAsiaTheme="minorEastAsia"/>
        </w:rPr>
        <w:t xml:space="preserve">а = 0, </w:t>
      </w:r>
      <w:r w:rsidRPr="00E6757C">
        <w:rPr>
          <w:rFonts w:eastAsiaTheme="minorEastAsia"/>
          <w:lang w:val="en-US"/>
        </w:rPr>
        <w:t>Pw</w:t>
      </w:r>
      <w:r w:rsidRPr="00E6757C">
        <w:rPr>
          <w:rFonts w:eastAsiaTheme="minorEastAsia"/>
        </w:rPr>
        <w:t xml:space="preserve"> = 0, тобто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  <w:lang w:val="en-US"/>
        </w:rPr>
        <w:t>max</w:t>
      </w:r>
      <w:r w:rsidRPr="00E6757C">
        <w:rPr>
          <w:rFonts w:eastAsiaTheme="minorEastAsia"/>
        </w:rPr>
        <w:t xml:space="preserve"> = (</w:t>
      </w:r>
      <w:r w:rsidRPr="00E6757C">
        <w:rPr>
          <w:rFonts w:eastAsiaTheme="minorEastAsia"/>
          <w:lang w:val="en-US"/>
        </w:rPr>
        <w:t>f</w:t>
      </w:r>
      <w:r w:rsidRPr="00E6757C">
        <w:rPr>
          <w:rFonts w:eastAsiaTheme="minorEastAsia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imax</w:t>
      </w:r>
      <w:proofErr w:type="spellEnd"/>
      <w:r w:rsidRPr="00E6757C">
        <w:rPr>
          <w:rFonts w:eastAsiaTheme="minorEastAsia"/>
        </w:rPr>
        <w:t xml:space="preserve">) </w:t>
      </w:r>
      <w:r w:rsidRPr="00E6757C">
        <w:rPr>
          <w:rFonts w:eastAsiaTheme="minorEastAsia"/>
          <w:lang w:val="en-US"/>
        </w:rPr>
        <w:t>Ga</w:t>
      </w:r>
      <w:r w:rsidRPr="00E6757C">
        <w:rPr>
          <w:rFonts w:eastAsiaTheme="minorEastAsia"/>
        </w:rPr>
        <w:t xml:space="preserve"> , </w:t>
      </w:r>
      <w:proofErr w:type="spellStart"/>
      <w:r w:rsidRPr="00E6757C">
        <w:rPr>
          <w:rFonts w:eastAsiaTheme="minorEastAsia"/>
          <w:lang w:val="en-US"/>
        </w:rPr>
        <w:t>imax</w:t>
      </w:r>
      <w:proofErr w:type="spellEnd"/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Рр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max</m:t>
            </m:r>
          </m:num>
          <m:den>
            <m:r>
              <w:rPr>
                <w:rFonts w:ascii="Cambria Math" w:hAnsi="Cambria Math"/>
                <w:lang w:val="en-US"/>
              </w:rPr>
              <m:t>Ga</m:t>
            </m:r>
          </m:den>
        </m:f>
      </m:oMath>
      <w:r w:rsidRPr="00E6757C">
        <w:rPr>
          <w:rFonts w:eastAsiaTheme="minorEastAsia"/>
        </w:rPr>
        <w:t xml:space="preserve"> – </w:t>
      </w:r>
      <w:r w:rsidRPr="00E6757C">
        <w:rPr>
          <w:rFonts w:eastAsiaTheme="minorEastAsia"/>
          <w:lang w:val="en-US"/>
        </w:rPr>
        <w:t>f</w:t>
      </w:r>
      <w:r w:rsidRPr="00E6757C">
        <w:rPr>
          <w:rFonts w:eastAsiaTheme="minorEastAsia"/>
        </w:rPr>
        <w:t xml:space="preserve">  або по його динамічній характеристиці: </w:t>
      </w:r>
      <w:proofErr w:type="spellStart"/>
      <w:r w:rsidRPr="00E6757C">
        <w:rPr>
          <w:rFonts w:eastAsiaTheme="minorEastAsia"/>
          <w:lang w:val="en-US"/>
        </w:rPr>
        <w:t>imax</w:t>
      </w:r>
      <w:proofErr w:type="spellEnd"/>
      <w:r w:rsidRPr="00E6757C">
        <w:rPr>
          <w:rFonts w:eastAsiaTheme="minorEastAsia"/>
        </w:rPr>
        <w:t xml:space="preserve"> = Д</w:t>
      </w:r>
      <w:r w:rsidRPr="00E6757C">
        <w:rPr>
          <w:rFonts w:eastAsiaTheme="minorEastAsia"/>
          <w:lang w:val="en-US"/>
        </w:rPr>
        <w:t>max</w:t>
      </w:r>
      <w:r w:rsidRPr="00E6757C">
        <w:rPr>
          <w:rFonts w:eastAsiaTheme="minorEastAsia"/>
        </w:rPr>
        <w:t xml:space="preserve"> – </w:t>
      </w:r>
      <w:r w:rsidRPr="00E6757C">
        <w:rPr>
          <w:rFonts w:eastAsiaTheme="minorEastAsia"/>
          <w:lang w:val="en-US"/>
        </w:rPr>
        <w:t>f</w:t>
      </w:r>
      <w:r w:rsidRPr="00E6757C">
        <w:rPr>
          <w:rFonts w:eastAsiaTheme="minorEastAsia"/>
        </w:rPr>
        <w:t xml:space="preserve"> 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Оцінку </w:t>
      </w:r>
      <w:proofErr w:type="spellStart"/>
      <w:r w:rsidRPr="00E6757C">
        <w:rPr>
          <w:rFonts w:eastAsiaTheme="minorEastAsia"/>
        </w:rPr>
        <w:t>прийомистості</w:t>
      </w:r>
      <w:proofErr w:type="spellEnd"/>
      <w:r w:rsidRPr="00E6757C">
        <w:rPr>
          <w:rFonts w:eastAsiaTheme="minorEastAsia"/>
        </w:rPr>
        <w:t xml:space="preserve"> автомобіля розрахунковим шляхом можна приводити за максимально можливим прискоренням, а також за графіком прискорень.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jc w:val="center"/>
        <w:rPr>
          <w:rFonts w:eastAsiaTheme="minorEastAsia"/>
          <w:b/>
        </w:rPr>
      </w:pPr>
      <w:r w:rsidRPr="00E6757C">
        <w:rPr>
          <w:rFonts w:eastAsiaTheme="minorEastAsia"/>
          <w:b/>
          <w:noProof/>
        </w:rPr>
        <w:lastRenderedPageBreak/>
        <w:drawing>
          <wp:inline distT="0" distB="0" distL="0" distR="0" wp14:anchorId="6A89B4EE" wp14:editId="3FEF0BBE">
            <wp:extent cx="2190081" cy="2239045"/>
            <wp:effectExtent l="0" t="0" r="1270" b="889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0190305_103839[1]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649" cy="22549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Максимально можливі прискорення при русі в заданих умовах обчислюють з використанням динамічної характеристики: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 </w:t>
      </w:r>
      <w:r w:rsidRPr="00E6757C">
        <w:rPr>
          <w:rFonts w:eastAsiaTheme="minorEastAsia"/>
          <w:lang w:val="en-US"/>
        </w:rPr>
        <w:t>J</w:t>
      </w:r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dv</m:t>
            </m:r>
          </m:num>
          <m:den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g</m:t>
            </m:r>
          </m:num>
          <m:den>
            <m:r>
              <w:rPr>
                <w:rFonts w:ascii="Cambria Math" w:hAnsi="Cambria Math"/>
                <w:lang w:val="en-US"/>
              </w:rPr>
              <m:t>S</m:t>
            </m:r>
          </m:den>
        </m:f>
      </m:oMath>
      <w:r w:rsidRPr="00E6757C">
        <w:rPr>
          <w:rFonts w:eastAsiaTheme="minorEastAsia"/>
        </w:rPr>
        <w:t xml:space="preserve"> (Д-ψ)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Час розганяння автомобіля на певній передачі від швидкості </w:t>
      </w:r>
      <w:proofErr w:type="spellStart"/>
      <w:r w:rsidRPr="00E6757C">
        <w:rPr>
          <w:rFonts w:eastAsiaTheme="minorEastAsia"/>
          <w:lang w:val="en-US"/>
        </w:rPr>
        <w:t>Vmin</w:t>
      </w:r>
      <w:proofErr w:type="spellEnd"/>
      <w:r w:rsidRPr="00E6757C">
        <w:rPr>
          <w:rFonts w:eastAsiaTheme="minorEastAsia"/>
        </w:rPr>
        <w:t xml:space="preserve"> до швидкості </w:t>
      </w:r>
      <w:r w:rsidRPr="00E6757C">
        <w:rPr>
          <w:rFonts w:eastAsiaTheme="minorEastAsia"/>
          <w:lang w:val="en-US"/>
        </w:rPr>
        <w:t>V</w:t>
      </w:r>
      <w:r w:rsidRPr="00E6757C">
        <w:rPr>
          <w:rFonts w:eastAsiaTheme="minorEastAsia"/>
        </w:rPr>
        <w:t xml:space="preserve"> знаходять з таких співвідношень: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</w:t>
      </w:r>
      <w:r w:rsidRPr="00E6757C">
        <w:rPr>
          <w:rFonts w:eastAsiaTheme="minorEastAsia"/>
          <w:lang w:val="en-US"/>
        </w:rPr>
        <w:t xml:space="preserve">J </w:t>
      </w:r>
      <w:proofErr w:type="gramStart"/>
      <w:r w:rsidRPr="00E6757C">
        <w:rPr>
          <w:rFonts w:eastAsiaTheme="minorEastAsia"/>
          <w:lang w:val="en-US"/>
        </w:rP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w:proofErr w:type="gramEnd"/>
            <m: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d</m:t>
            </m:r>
            <m:r>
              <w:rPr>
                <w:rFonts w:ascii="Cambria Math" w:eastAsiaTheme="minorEastAsia" w:hAnsi="Cambria Math"/>
                <w:lang w:val="en-US"/>
              </w:rPr>
              <m:t>V</m:t>
            </m:r>
          </m:num>
          <m:den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  <w:r w:rsidRPr="00E6757C">
        <w:rPr>
          <w:rFonts w:eastAsiaTheme="minorEastAsia"/>
          <w:lang w:val="en-US"/>
        </w:rPr>
        <w:t xml:space="preserve"> ; dt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d</m:t>
            </m:r>
            <m:r>
              <w:rPr>
                <w:rFonts w:ascii="Cambria Math" w:eastAsiaTheme="minorEastAsia" w:hAnsi="Cambria Math"/>
                <w:lang w:val="en-US"/>
              </w:rPr>
              <m:t>V</m:t>
            </m:r>
          </m:num>
          <m:den>
            <m:r>
              <w:rPr>
                <w:rFonts w:ascii="Cambria Math" w:hAnsi="Cambria Math"/>
                <w:lang w:val="en-US"/>
              </w:rPr>
              <m:t>j</m:t>
            </m:r>
          </m:den>
        </m:f>
      </m:oMath>
      <w:r w:rsidRPr="00E6757C">
        <w:rPr>
          <w:rFonts w:eastAsiaTheme="minorEastAsia"/>
          <w:lang w:val="en-US"/>
        </w:rPr>
        <w:t xml:space="preserve"> ; t = S</w:t>
      </w:r>
      <m:oMath>
        <m:r>
          <w:rPr>
            <w:rFonts w:ascii="Cambria Math" w:eastAsiaTheme="minorEastAsia" w:hAnsi="Cambria Math"/>
            <w:lang w:val="en-US"/>
          </w:rPr>
          <m:t xml:space="preserve"> 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d</m:t>
            </m:r>
            <m:r>
              <w:rPr>
                <w:rFonts w:ascii="Cambria Math" w:eastAsiaTheme="minorEastAsia" w:hAnsi="Cambria Math"/>
                <w:lang w:val="en-US"/>
              </w:rPr>
              <m:t>V</m:t>
            </m:r>
          </m:num>
          <m:den>
            <m:r>
              <w:rPr>
                <w:rFonts w:ascii="Cambria Math" w:hAnsi="Cambria Math"/>
                <w:lang w:val="en-US"/>
              </w:rPr>
              <m:t>dt</m:t>
            </m:r>
          </m:den>
        </m:f>
      </m:oMath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Інтегрують цей вираз чисельним методом вважаючи, що в мінливому інтервалі швидкостей ⌂</w:t>
      </w:r>
      <w:r w:rsidRPr="00E6757C">
        <w:rPr>
          <w:rFonts w:eastAsiaTheme="minorEastAsia"/>
          <w:lang w:val="en-US"/>
        </w:rPr>
        <w:t>Vi</w:t>
      </w:r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Vi</w:t>
      </w:r>
      <w:r w:rsidRPr="00E6757C">
        <w:rPr>
          <w:rFonts w:eastAsiaTheme="minorEastAsia"/>
        </w:rPr>
        <w:t xml:space="preserve">-1 рух автомобіля є рівноприскореним, причому </w:t>
      </w:r>
      <w:r w:rsidRPr="00E6757C">
        <w:rPr>
          <w:rFonts w:eastAsiaTheme="minorEastAsia"/>
          <w:lang w:val="en-US"/>
        </w:rPr>
        <w:t>j</w:t>
      </w:r>
      <w:r w:rsidRPr="00E6757C">
        <w:rPr>
          <w:rFonts w:eastAsiaTheme="minorEastAsia"/>
        </w:rPr>
        <w:t xml:space="preserve">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j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+</m:t>
            </m:r>
            <m:r>
              <m:rPr>
                <m:sty m:val="p"/>
              </m:rPr>
              <w:rPr>
                <w:rFonts w:ascii="Cambria Math" w:eastAsiaTheme="minorEastAsia" w:hAnsi="Cambria Math"/>
                <w:lang w:val="en-US"/>
              </w:rPr>
              <m:t>ji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-1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E6757C">
        <w:rPr>
          <w:rFonts w:eastAsiaTheme="minorEastAsia"/>
        </w:rPr>
        <w:t xml:space="preserve"> . Час руху автомобіля в інтервалі ⌂</w:t>
      </w:r>
      <w:proofErr w:type="spellStart"/>
      <w:r w:rsidRPr="00E6757C">
        <w:rPr>
          <w:rFonts w:eastAsiaTheme="minorEastAsia"/>
          <w:lang w:val="en-US"/>
        </w:rPr>
        <w:t>ti</w:t>
      </w:r>
      <w:proofErr w:type="spellEnd"/>
      <w:r w:rsidRPr="00E6757C">
        <w:rPr>
          <w:rFonts w:eastAsiaTheme="minorEastAsia"/>
        </w:rPr>
        <w:t xml:space="preserve"> при зростанні швидкості на ⌂</w:t>
      </w:r>
      <w:r w:rsidRPr="00E6757C">
        <w:rPr>
          <w:rFonts w:eastAsiaTheme="minorEastAsia"/>
          <w:lang w:val="en-US"/>
        </w:rPr>
        <w:t>Vi</w:t>
      </w:r>
      <w:r w:rsidRPr="00E6757C">
        <w:rPr>
          <w:rFonts w:eastAsiaTheme="minorEastAsia"/>
        </w:rPr>
        <w:t xml:space="preserve"> визначається за законом рівномірного руху: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</w:rPr>
        <w:t xml:space="preserve">                   ⌂</w:t>
      </w:r>
      <w:proofErr w:type="spellStart"/>
      <w:r w:rsidRPr="00E6757C">
        <w:rPr>
          <w:rFonts w:eastAsiaTheme="minorEastAsia"/>
          <w:lang w:val="en-US"/>
        </w:rPr>
        <w:t>ti</w:t>
      </w:r>
      <w:proofErr w:type="spellEnd"/>
      <w:r w:rsidRPr="00E6757C">
        <w:rPr>
          <w:rFonts w:eastAsiaTheme="minorEastAsia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Cambria Math"/>
              </w:rPr>
              <m:t>⌂</m:t>
            </m:r>
            <m:r>
              <w:rPr>
                <w:rFonts w:ascii="Cambria Math" w:eastAsiaTheme="minorEastAsia" w:hAnsi="Cambria Math"/>
                <w:lang w:val="en-US"/>
              </w:rPr>
              <m:t>Vi</m:t>
            </m:r>
          </m:num>
          <m:den>
            <m:r>
              <w:rPr>
                <w:rFonts w:ascii="Cambria Math" w:hAnsi="Cambria Math"/>
                <w:lang w:val="en-US"/>
              </w:rPr>
              <m:t>jcp</m:t>
            </m:r>
          </m:den>
        </m:f>
      </m:oMath>
      <w:r w:rsidRPr="00E6757C">
        <w:rPr>
          <w:rFonts w:eastAsiaTheme="minorEastAsia"/>
          <w:lang w:val="en-US"/>
        </w:rPr>
        <w:t xml:space="preserve"> =</w:t>
      </w:r>
      <w:r w:rsidRPr="00E6757C">
        <w:rPr>
          <w:rFonts w:eastAsiaTheme="minorEastAsia"/>
        </w:rPr>
        <w:t xml:space="preserve">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2</m:t>
            </m:r>
            <m:r>
              <m:rPr>
                <m:sty m:val="p"/>
              </m:rPr>
              <w:rPr>
                <w:rFonts w:ascii="Cambria Math" w:eastAsiaTheme="minorEastAsia" w:hAnsi="Cambria Math"/>
              </w:rPr>
              <m:t>⌂Vi</m:t>
            </m:r>
          </m:num>
          <m:den>
            <m:r>
              <w:rPr>
                <w:rFonts w:ascii="Cambria Math" w:hAnsi="Cambria Math"/>
              </w:rPr>
              <m:t>ji+ji-1</m:t>
            </m:r>
          </m:den>
        </m:f>
      </m:oMath>
      <w:r w:rsidRPr="00E6757C">
        <w:rPr>
          <w:rFonts w:eastAsiaTheme="minorEastAsia"/>
          <w:lang w:val="en-US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 xml:space="preserve"> 2б</m:t>
            </m:r>
            <m:r>
              <w:rPr>
                <w:rFonts w:ascii="Cambria Math" w:hAnsi="Cambria Math"/>
                <w:lang w:val="en-US"/>
              </w:rPr>
              <m:t>(Vi-Vi-1)</m:t>
            </m:r>
          </m:num>
          <m:den>
            <m:r>
              <w:rPr>
                <w:rFonts w:ascii="Cambria Math" w:hAnsi="Cambria Math"/>
              </w:rPr>
              <m:t>g[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Ді+Ді+1</m:t>
                </m:r>
              </m:e>
            </m:d>
            <m:r>
              <w:rPr>
                <w:rFonts w:ascii="Cambria Math" w:hAnsi="Cambria Math"/>
              </w:rPr>
              <m:t>-</m:t>
            </m:r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r>
                  <w:rPr>
                    <w:rFonts w:ascii="Cambria Math" w:hAnsi="Cambria Math"/>
                  </w:rPr>
                  <m:t>ψі+ψі-1</m:t>
                </m:r>
              </m:e>
            </m:d>
            <m:r>
              <w:rPr>
                <w:rFonts w:ascii="Cambria Math" w:hAnsi="Cambria Math"/>
                <w:lang w:val="en-US"/>
              </w:rPr>
              <m:t>]</m:t>
            </m:r>
          </m:den>
        </m:f>
      </m:oMath>
      <w:r w:rsidRPr="00E6757C">
        <w:rPr>
          <w:rFonts w:eastAsiaTheme="minorEastAsia"/>
          <w:lang w:val="en-US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Сумарний час розганяння автомобіля на к-тій передачі від </w:t>
      </w:r>
      <w:proofErr w:type="spellStart"/>
      <w:r w:rsidRPr="00E6757C">
        <w:rPr>
          <w:rFonts w:eastAsiaTheme="minorEastAsia"/>
          <w:lang w:val="en-US"/>
        </w:rPr>
        <w:t>Vk</w:t>
      </w:r>
      <w:proofErr w:type="spellEnd"/>
      <w:r w:rsidRPr="00E6757C">
        <w:rPr>
          <w:rFonts w:eastAsiaTheme="minorEastAsia"/>
        </w:rPr>
        <w:t xml:space="preserve">1 до </w:t>
      </w:r>
      <w:proofErr w:type="spellStart"/>
      <w:r w:rsidRPr="00E6757C">
        <w:rPr>
          <w:rFonts w:eastAsiaTheme="minorEastAsia"/>
          <w:lang w:val="en-US"/>
        </w:rPr>
        <w:t>Vkmax</w:t>
      </w:r>
      <w:proofErr w:type="spellEnd"/>
      <w:r w:rsidRPr="00E6757C">
        <w:rPr>
          <w:rFonts w:eastAsiaTheme="minorEastAsia"/>
        </w:rPr>
        <w:t xml:space="preserve"> знаходить, підсумовуючи час розганяння в інтервалах.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Шлях розганяння :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= ∫(</w:t>
      </w:r>
      <w:r w:rsidRPr="00E6757C">
        <w:rPr>
          <w:rFonts w:eastAsiaTheme="minorEastAsia"/>
          <w:lang w:val="en-US"/>
        </w:rPr>
        <w:t>t</w:t>
      </w:r>
      <w:r w:rsidRPr="00E6757C">
        <w:rPr>
          <w:rFonts w:eastAsiaTheme="minorEastAsia"/>
        </w:rPr>
        <w:t xml:space="preserve">-0) </w:t>
      </w:r>
      <w:proofErr w:type="spellStart"/>
      <w:r w:rsidRPr="00E6757C">
        <w:rPr>
          <w:rFonts w:eastAsiaTheme="minorEastAsia"/>
          <w:lang w:val="en-US"/>
        </w:rPr>
        <w:t>Vdt</w:t>
      </w:r>
      <w:proofErr w:type="spellEnd"/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Величину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визначають чисельними методами. При рівномірному русі в інтервалі швидкостей ⌂</w:t>
      </w:r>
      <w:r w:rsidRPr="00E6757C">
        <w:rPr>
          <w:rFonts w:eastAsiaTheme="minorEastAsia"/>
          <w:lang w:val="en-US"/>
        </w:rPr>
        <w:t>Vi</w:t>
      </w:r>
      <w:r w:rsidRPr="00E6757C">
        <w:rPr>
          <w:rFonts w:eastAsiaTheme="minorEastAsia"/>
        </w:rPr>
        <w:t xml:space="preserve">= </w:t>
      </w:r>
      <w:r w:rsidRPr="00E6757C">
        <w:rPr>
          <w:rFonts w:eastAsiaTheme="minorEastAsia"/>
          <w:lang w:val="en-US"/>
        </w:rPr>
        <w:t>Vi</w:t>
      </w:r>
      <w:r w:rsidRPr="00E6757C">
        <w:rPr>
          <w:rFonts w:eastAsiaTheme="minorEastAsia"/>
        </w:rPr>
        <w:t xml:space="preserve"> – </w:t>
      </w:r>
      <w:r w:rsidRPr="00E6757C">
        <w:rPr>
          <w:rFonts w:eastAsiaTheme="minorEastAsia"/>
          <w:lang w:val="en-US"/>
        </w:rPr>
        <w:t>Vi</w:t>
      </w:r>
      <w:r w:rsidRPr="00E6757C">
        <w:rPr>
          <w:rFonts w:eastAsiaTheme="minorEastAsia"/>
        </w:rPr>
        <w:t>-1 шлях, який проходить автомобіль.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⌂</w:t>
      </w:r>
      <w:r w:rsidRPr="00E6757C">
        <w:rPr>
          <w:rFonts w:eastAsiaTheme="minorEastAsia"/>
          <w:lang w:val="en-US"/>
        </w:rPr>
        <w:t>Si</w:t>
      </w:r>
      <w:r w:rsidRPr="00E6757C">
        <w:rPr>
          <w:rFonts w:eastAsiaTheme="minorEastAsia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Vcp</w:t>
      </w:r>
      <w:proofErr w:type="spellEnd"/>
      <w:r w:rsidRPr="00E6757C">
        <w:rPr>
          <w:rFonts w:eastAsiaTheme="minorEastAsia"/>
        </w:rPr>
        <w:t xml:space="preserve"> ⌂</w:t>
      </w:r>
      <w:r w:rsidRPr="00E6757C">
        <w:rPr>
          <w:rFonts w:eastAsiaTheme="minorEastAsia"/>
          <w:lang w:val="en-US"/>
        </w:rPr>
        <w:t>t</w:t>
      </w:r>
      <w:r w:rsidRPr="00E6757C">
        <w:rPr>
          <w:rFonts w:eastAsiaTheme="minorEastAsia"/>
        </w:rPr>
        <w:t xml:space="preserve"> =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Vi+Vi-1</m:t>
            </m:r>
          </m:num>
          <m:den>
            <m:r>
              <w:rPr>
                <w:rFonts w:ascii="Cambria Math" w:hAnsi="Cambria Math"/>
              </w:rPr>
              <m:t>2</m:t>
            </m:r>
          </m:den>
        </m:f>
      </m:oMath>
      <w:r w:rsidRPr="00E6757C">
        <w:rPr>
          <w:rFonts w:eastAsiaTheme="minorEastAsia"/>
        </w:rPr>
        <w:t xml:space="preserve">  ⌂</w:t>
      </w:r>
      <w:r w:rsidRPr="00E6757C">
        <w:rPr>
          <w:rFonts w:eastAsiaTheme="minorEastAsia"/>
          <w:lang w:val="en-US"/>
        </w:rPr>
        <w:t>t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При розганянні від швидкості </w:t>
      </w:r>
      <w:proofErr w:type="spellStart"/>
      <w:r w:rsidRPr="00E6757C">
        <w:rPr>
          <w:rFonts w:eastAsiaTheme="minorEastAsia"/>
          <w:lang w:val="en-US"/>
        </w:rPr>
        <w:t>Vkmin</w:t>
      </w:r>
      <w:proofErr w:type="spellEnd"/>
      <w:r w:rsidRPr="00E6757C">
        <w:rPr>
          <w:rFonts w:eastAsiaTheme="minorEastAsia"/>
        </w:rPr>
        <w:t xml:space="preserve"> до </w:t>
      </w:r>
      <w:proofErr w:type="spellStart"/>
      <w:r w:rsidRPr="00E6757C">
        <w:rPr>
          <w:rFonts w:eastAsiaTheme="minorEastAsia"/>
          <w:lang w:val="en-US"/>
        </w:rPr>
        <w:t>Vkmax</w:t>
      </w:r>
      <w:proofErr w:type="spellEnd"/>
      <w:r w:rsidRPr="00E6757C">
        <w:rPr>
          <w:rFonts w:eastAsiaTheme="minorEastAsia"/>
        </w:rPr>
        <w:t xml:space="preserve"> шлях розганяння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                       </w:t>
      </w:r>
      <w:r w:rsidRPr="00E6757C">
        <w:rPr>
          <w:rFonts w:eastAsiaTheme="minorEastAsia"/>
          <w:lang w:val="en-US"/>
        </w:rPr>
        <w:t>S</w:t>
      </w:r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>Σ</w:t>
      </w:r>
      <w:r w:rsidRPr="00E6757C">
        <w:rPr>
          <w:rFonts w:eastAsiaTheme="minorEastAsia"/>
        </w:rPr>
        <w:t>⌂</w:t>
      </w:r>
      <w:r w:rsidRPr="00E6757C">
        <w:rPr>
          <w:rFonts w:eastAsiaTheme="minorEastAsia"/>
          <w:lang w:val="en-US"/>
        </w:rPr>
        <w:t>Si</w:t>
      </w:r>
      <w:r w:rsidRPr="00E6757C">
        <w:rPr>
          <w:rFonts w:eastAsiaTheme="minorEastAsia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Характеристики вибігу можна визначити з рівняння тягового балансу при    </w:t>
      </w:r>
      <w:proofErr w:type="spellStart"/>
      <w:r w:rsidRPr="00E6757C">
        <w:rPr>
          <w:rFonts w:eastAsiaTheme="minorEastAsia"/>
        </w:rPr>
        <w:t>Рр</w:t>
      </w:r>
      <w:proofErr w:type="spellEnd"/>
      <w:r w:rsidRPr="00E6757C">
        <w:rPr>
          <w:rFonts w:eastAsiaTheme="minorEastAsia"/>
        </w:rPr>
        <w:t xml:space="preserve"> = 0. Час і шлях, протягом яких швидкість зменшиться від </w:t>
      </w:r>
      <w:r w:rsidRPr="00E6757C">
        <w:rPr>
          <w:rFonts w:eastAsiaTheme="minorEastAsia"/>
          <w:lang w:val="en-US"/>
        </w:rPr>
        <w:t>V</w:t>
      </w:r>
      <w:r w:rsidRPr="00E6757C">
        <w:rPr>
          <w:rFonts w:eastAsiaTheme="minorEastAsia"/>
        </w:rPr>
        <w:t xml:space="preserve">1 до </w:t>
      </w:r>
      <w:r w:rsidRPr="00E6757C">
        <w:rPr>
          <w:rFonts w:eastAsiaTheme="minorEastAsia"/>
          <w:lang w:val="en-US"/>
        </w:rPr>
        <w:t>V</w:t>
      </w:r>
      <w:r w:rsidRPr="00E6757C">
        <w:rPr>
          <w:rFonts w:eastAsiaTheme="minorEastAsia"/>
        </w:rPr>
        <w:t>2 визначають за формулами :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</w:rPr>
        <w:t xml:space="preserve">                        </w:t>
      </w:r>
      <w:r w:rsidRPr="00E6757C">
        <w:rPr>
          <w:rFonts w:eastAsiaTheme="minorEastAsia"/>
          <w:lang w:val="en-US"/>
        </w:rPr>
        <w:t xml:space="preserve">t = </w:t>
      </w:r>
      <w:proofErr w:type="gramStart"/>
      <w:r w:rsidRPr="00E6757C">
        <w:rPr>
          <w:rFonts w:eastAsiaTheme="minorEastAsia"/>
          <w:lang w:val="en-US"/>
        </w:rPr>
        <w:t>∫(</w:t>
      </w:r>
      <w:proofErr w:type="gramEnd"/>
      <w:r w:rsidRPr="00E6757C">
        <w:rPr>
          <w:rFonts w:eastAsiaTheme="minorEastAsia"/>
          <w:lang w:val="en-US"/>
        </w:rPr>
        <w:t xml:space="preserve">v2 – v1)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j</m:t>
            </m:r>
          </m:den>
        </m:f>
      </m:oMath>
      <w:r w:rsidRPr="00E6757C">
        <w:rPr>
          <w:rFonts w:eastAsiaTheme="minorEastAsia"/>
          <w:lang w:val="en-US"/>
        </w:rPr>
        <w:t xml:space="preserve">  ; S= ∫(t-0) Vdt,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lastRenderedPageBreak/>
        <w:t xml:space="preserve">а сповільнення по формулі : </w:t>
      </w:r>
      <w:r w:rsidRPr="00E6757C">
        <w:rPr>
          <w:rFonts w:eastAsiaTheme="minorEastAsia"/>
          <w:lang w:val="en-US"/>
        </w:rPr>
        <w:t>J</w:t>
      </w:r>
      <w:proofErr w:type="spellStart"/>
      <w:r w:rsidRPr="00E6757C">
        <w:rPr>
          <w:rFonts w:eastAsiaTheme="minorEastAsia"/>
        </w:rPr>
        <w:t>сп</w:t>
      </w:r>
      <w:proofErr w:type="spellEnd"/>
      <w:r w:rsidRPr="00E6757C">
        <w:rPr>
          <w:rFonts w:eastAsiaTheme="minorEastAsia"/>
        </w:rPr>
        <w:t xml:space="preserve"> = -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g</m:t>
            </m:r>
          </m:num>
          <m:den>
            <m:r>
              <w:rPr>
                <w:rFonts w:ascii="Cambria Math" w:hAnsi="Cambria Math"/>
              </w:rPr>
              <m:t>S</m:t>
            </m:r>
          </m:den>
        </m:f>
      </m:oMath>
      <w:r w:rsidRPr="00E6757C">
        <w:rPr>
          <w:rFonts w:eastAsiaTheme="minorEastAsia"/>
        </w:rPr>
        <w:t xml:space="preserve"> (ψ + 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  <w:lang w:val="en-US"/>
              </w:rPr>
              <m:t>KFV</m:t>
            </m:r>
            <m:r>
              <w:rPr>
                <w:rFonts w:ascii="Cambria Math" w:hAnsi="Cambria Math"/>
              </w:rPr>
              <m:t>²</m:t>
            </m:r>
          </m:num>
          <m:den>
            <m:r>
              <w:rPr>
                <w:rFonts w:ascii="Cambria Math" w:hAnsi="Cambria Math"/>
              </w:rPr>
              <m:t>Ga</m:t>
            </m:r>
          </m:den>
        </m:f>
      </m:oMath>
      <w:r w:rsidRPr="00E6757C">
        <w:rPr>
          <w:rFonts w:eastAsiaTheme="minorEastAsia"/>
        </w:rPr>
        <w:t>)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</w:rPr>
        <w:t xml:space="preserve">            </w:t>
      </w:r>
      <w:r w:rsidRPr="00E6757C">
        <w:rPr>
          <w:rFonts w:eastAsiaTheme="minorEastAsia"/>
          <w:lang w:val="en-US"/>
        </w:rPr>
        <w:t xml:space="preserve">Ne = </w:t>
      </w:r>
      <w:proofErr w:type="spellStart"/>
      <w:r w:rsidRPr="00E6757C">
        <w:rPr>
          <w:rFonts w:eastAsiaTheme="minorEastAsia"/>
          <w:lang w:val="en-US"/>
        </w:rPr>
        <w:t>Nmp</w:t>
      </w:r>
      <w:proofErr w:type="spellEnd"/>
      <w:r w:rsidRPr="00E6757C">
        <w:rPr>
          <w:rFonts w:eastAsiaTheme="minorEastAsia"/>
          <w:lang w:val="en-US"/>
        </w:rPr>
        <w:t xml:space="preserve"> ± </w:t>
      </w:r>
      <w:proofErr w:type="spellStart"/>
      <w:proofErr w:type="gramStart"/>
      <w:r w:rsidRPr="00E6757C">
        <w:rPr>
          <w:rFonts w:eastAsiaTheme="minorEastAsia"/>
          <w:lang w:val="en-US"/>
        </w:rPr>
        <w:t>N</w:t>
      </w:r>
      <w:r w:rsidRPr="00E6757C">
        <w:rPr>
          <w:rFonts w:eastAsiaTheme="minorEastAsia"/>
          <w:i/>
          <w:lang w:val="en-US"/>
        </w:rPr>
        <w:t>f</w:t>
      </w:r>
      <w:proofErr w:type="spellEnd"/>
      <w:proofErr w:type="gramEnd"/>
      <w:r w:rsidRPr="00E6757C">
        <w:rPr>
          <w:rFonts w:eastAsiaTheme="minorEastAsia"/>
          <w:i/>
          <w:lang w:val="en-US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Nh</w:t>
      </w:r>
      <w:proofErr w:type="spellEnd"/>
      <w:r w:rsidRPr="00E6757C">
        <w:rPr>
          <w:rFonts w:eastAsiaTheme="minorEastAsia"/>
          <w:lang w:val="en-US"/>
        </w:rPr>
        <w:t xml:space="preserve"> + </w:t>
      </w:r>
      <w:proofErr w:type="spellStart"/>
      <w:r w:rsidRPr="00E6757C">
        <w:rPr>
          <w:rFonts w:eastAsiaTheme="minorEastAsia"/>
          <w:lang w:val="en-US"/>
        </w:rPr>
        <w:t>Nw</w:t>
      </w:r>
      <w:proofErr w:type="spellEnd"/>
      <w:r w:rsidRPr="00E6757C">
        <w:rPr>
          <w:rFonts w:eastAsiaTheme="minorEastAsia"/>
          <w:lang w:val="en-US"/>
        </w:rPr>
        <w:t xml:space="preserve"> ± </w:t>
      </w:r>
      <w:proofErr w:type="spellStart"/>
      <w:r w:rsidRPr="00E6757C">
        <w:rPr>
          <w:rFonts w:eastAsiaTheme="minorEastAsia"/>
          <w:lang w:val="en-US"/>
        </w:rPr>
        <w:t>Nj</w:t>
      </w:r>
      <w:proofErr w:type="spellEnd"/>
      <w:r w:rsidRPr="00E6757C">
        <w:rPr>
          <w:rFonts w:eastAsiaTheme="minorEastAsia"/>
          <w:lang w:val="en-US"/>
        </w:rPr>
        <w:t xml:space="preserve">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де, </w:t>
      </w:r>
      <w:proofErr w:type="spellStart"/>
      <w:r w:rsidRPr="00E6757C">
        <w:rPr>
          <w:rFonts w:eastAsiaTheme="minorEastAsia"/>
          <w:lang w:val="en-US"/>
        </w:rPr>
        <w:t>Nmp</w:t>
      </w:r>
      <w:proofErr w:type="spellEnd"/>
      <w:r w:rsidRPr="00E6757C">
        <w:rPr>
          <w:rFonts w:eastAsiaTheme="minorEastAsia"/>
        </w:rPr>
        <w:t xml:space="preserve"> – потужність витрат на тертя в трансмісії.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</w:rPr>
        <w:t xml:space="preserve">      </w:t>
      </w:r>
      <w:proofErr w:type="spellStart"/>
      <w:r w:rsidRPr="00E6757C">
        <w:rPr>
          <w:rFonts w:eastAsiaTheme="minorEastAsia"/>
          <w:lang w:val="en-US"/>
        </w:rPr>
        <w:t>Nmp</w:t>
      </w:r>
      <w:proofErr w:type="spellEnd"/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lang w:val="en-US"/>
        </w:rPr>
        <w:t xml:space="preserve">Ne - </w:t>
      </w:r>
      <w:proofErr w:type="spellStart"/>
      <w:r w:rsidRPr="00E6757C">
        <w:rPr>
          <w:rFonts w:eastAsiaTheme="minorEastAsia"/>
          <w:lang w:val="en-US"/>
        </w:rPr>
        <w:t>Ne×ɳmp</w:t>
      </w:r>
      <w:proofErr w:type="spellEnd"/>
      <w:r w:rsidRPr="00E6757C">
        <w:rPr>
          <w:rFonts w:eastAsiaTheme="minorEastAsia"/>
          <w:lang w:val="en-US"/>
        </w:rPr>
        <w:t xml:space="preserve"> = </w:t>
      </w:r>
      <w:proofErr w:type="spellStart"/>
      <w:proofErr w:type="gramStart"/>
      <w:r w:rsidRPr="00E6757C">
        <w:rPr>
          <w:rFonts w:eastAsiaTheme="minorEastAsia"/>
          <w:lang w:val="en-US"/>
        </w:rPr>
        <w:t>Ne</w:t>
      </w:r>
      <w:proofErr w:type="spellEnd"/>
      <w:r w:rsidRPr="00E6757C">
        <w:rPr>
          <w:rFonts w:eastAsiaTheme="minorEastAsia"/>
          <w:lang w:val="en-US"/>
        </w:rPr>
        <w:t>(</w:t>
      </w:r>
      <w:proofErr w:type="gramEnd"/>
      <w:r w:rsidRPr="00E6757C">
        <w:rPr>
          <w:rFonts w:eastAsiaTheme="minorEastAsia"/>
          <w:lang w:val="en-US"/>
        </w:rPr>
        <w:t xml:space="preserve">1- </w:t>
      </w:r>
      <w:proofErr w:type="spellStart"/>
      <w:r w:rsidRPr="00E6757C">
        <w:rPr>
          <w:rFonts w:eastAsiaTheme="minorEastAsia"/>
          <w:lang w:val="en-US"/>
        </w:rPr>
        <w:t>ɳmp</w:t>
      </w:r>
      <w:proofErr w:type="spellEnd"/>
      <w:r w:rsidRPr="00E6757C">
        <w:rPr>
          <w:rFonts w:eastAsiaTheme="minorEastAsia"/>
          <w:lang w:val="en-US"/>
        </w:rPr>
        <w:t xml:space="preserve">)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  <w:lang w:val="en-US"/>
        </w:rPr>
        <w:t xml:space="preserve">      </w:t>
      </w:r>
      <w:proofErr w:type="spellStart"/>
      <w:proofErr w:type="gramStart"/>
      <w:r w:rsidRPr="00E6757C">
        <w:rPr>
          <w:rFonts w:eastAsiaTheme="minorEastAsia"/>
          <w:lang w:val="en-US"/>
        </w:rPr>
        <w:t>N</w:t>
      </w:r>
      <w:r w:rsidRPr="00E6757C">
        <w:rPr>
          <w:rFonts w:eastAsiaTheme="minorEastAsia"/>
          <w:i/>
          <w:lang w:val="en-US"/>
        </w:rPr>
        <w:t>f</w:t>
      </w:r>
      <w:proofErr w:type="spellEnd"/>
      <w:proofErr w:type="gramEnd"/>
      <w:r w:rsidRPr="00E6757C">
        <w:rPr>
          <w:rFonts w:eastAsiaTheme="minorEastAsia"/>
          <w:i/>
          <w:lang w:val="en-US"/>
        </w:rPr>
        <w:t xml:space="preserve"> =</w:t>
      </w:r>
      <w:r w:rsidRPr="00E6757C">
        <w:rPr>
          <w:rFonts w:eastAsiaTheme="minorEastAsia"/>
          <w:lang w:val="en-US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P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  <w:lang w:val="en-US"/>
        </w:rPr>
        <w:t>a</w:t>
      </w:r>
      <w:proofErr w:type="spellEnd"/>
      <w:r w:rsidRPr="00E6757C">
        <w:rPr>
          <w:rFonts w:eastAsiaTheme="minorEastAsia"/>
          <w:lang w:val="en-US"/>
        </w:rPr>
        <w:t xml:space="preserve"> ×</w:t>
      </w:r>
      <w:proofErr w:type="spellStart"/>
      <w:r w:rsidRPr="00E6757C">
        <w:rPr>
          <w:rFonts w:eastAsiaTheme="minorEastAsia"/>
          <w:lang w:val="en-US"/>
        </w:rPr>
        <w:t>Va</w:t>
      </w:r>
      <w:proofErr w:type="spellEnd"/>
      <w:r w:rsidRPr="00E6757C">
        <w:rPr>
          <w:rFonts w:eastAsiaTheme="minorEastAsia"/>
          <w:lang w:val="en-US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Ga</w:t>
      </w:r>
      <w:r w:rsidRPr="00E6757C">
        <w:rPr>
          <w:rFonts w:eastAsiaTheme="minorEastAsia"/>
          <w:i/>
          <w:lang w:val="en-US"/>
        </w:rPr>
        <w:t>f</w:t>
      </w:r>
      <w:proofErr w:type="spellEnd"/>
      <w:r w:rsidRPr="00E6757C">
        <w:rPr>
          <w:rFonts w:eastAsiaTheme="minorEastAsia"/>
          <w:lang w:val="en-US"/>
        </w:rPr>
        <w:t xml:space="preserve"> </w:t>
      </w:r>
      <w:proofErr w:type="spellStart"/>
      <w:r w:rsidRPr="00E6757C">
        <w:rPr>
          <w:rFonts w:eastAsiaTheme="minorEastAsia"/>
          <w:lang w:val="en-US"/>
        </w:rPr>
        <w:t>cosλ×Va</w:t>
      </w:r>
      <w:proofErr w:type="spellEnd"/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  <w:lang w:val="en-US"/>
        </w:rPr>
        <w:t xml:space="preserve">       </w:t>
      </w:r>
      <w:proofErr w:type="spellStart"/>
      <w:proofErr w:type="gramStart"/>
      <w:r w:rsidRPr="00E6757C">
        <w:rPr>
          <w:rFonts w:eastAsiaTheme="minorEastAsia"/>
          <w:lang w:val="en-US"/>
        </w:rPr>
        <w:t>Nh</w:t>
      </w:r>
      <w:proofErr w:type="spellEnd"/>
      <w:proofErr w:type="gramEnd"/>
      <w:r w:rsidRPr="00E6757C">
        <w:rPr>
          <w:rFonts w:eastAsiaTheme="minorEastAsia"/>
          <w:lang w:val="en-US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Ph×Va</w:t>
      </w:r>
      <w:proofErr w:type="spellEnd"/>
      <w:r w:rsidRPr="00E6757C">
        <w:rPr>
          <w:rFonts w:eastAsiaTheme="minorEastAsia"/>
          <w:lang w:val="en-US"/>
        </w:rPr>
        <w:t xml:space="preserve"> = Ga </w:t>
      </w:r>
      <w:proofErr w:type="spellStart"/>
      <w:r w:rsidRPr="00E6757C">
        <w:rPr>
          <w:rFonts w:eastAsiaTheme="minorEastAsia"/>
          <w:lang w:val="en-US"/>
        </w:rPr>
        <w:t>sinλ×Va</w:t>
      </w:r>
      <w:proofErr w:type="spellEnd"/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  <w:lang w:val="en-US"/>
        </w:rPr>
      </w:pPr>
      <w:r w:rsidRPr="00E6757C">
        <w:rPr>
          <w:rFonts w:eastAsiaTheme="minorEastAsia"/>
          <w:lang w:val="en-US"/>
        </w:rPr>
        <w:t xml:space="preserve">       </w:t>
      </w:r>
      <w:proofErr w:type="spellStart"/>
      <w:proofErr w:type="gramStart"/>
      <w:r w:rsidRPr="00E6757C">
        <w:rPr>
          <w:rFonts w:eastAsiaTheme="minorEastAsia"/>
          <w:lang w:val="en-US"/>
        </w:rPr>
        <w:t>Nw</w:t>
      </w:r>
      <w:proofErr w:type="spellEnd"/>
      <w:proofErr w:type="gramEnd"/>
      <w:r w:rsidRPr="00E6757C">
        <w:rPr>
          <w:rFonts w:eastAsiaTheme="minorEastAsia"/>
          <w:lang w:val="en-US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Pw×Va</w:t>
      </w:r>
      <w:proofErr w:type="spellEnd"/>
      <w:r w:rsidRPr="00E6757C">
        <w:rPr>
          <w:rFonts w:eastAsiaTheme="minorEastAsia"/>
          <w:lang w:val="en-US"/>
        </w:rPr>
        <w:t xml:space="preserve"> = KFVa³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  <w:lang w:val="en-US"/>
        </w:rPr>
        <w:t xml:space="preserve">      </w:t>
      </w:r>
      <w:proofErr w:type="spellStart"/>
      <w:proofErr w:type="gramStart"/>
      <w:r w:rsidRPr="00E6757C">
        <w:rPr>
          <w:rFonts w:eastAsiaTheme="minorEastAsia"/>
          <w:lang w:val="en-US"/>
        </w:rPr>
        <w:t>Nj</w:t>
      </w:r>
      <w:proofErr w:type="spellEnd"/>
      <w:proofErr w:type="gramEnd"/>
      <w:r w:rsidRPr="00E6757C">
        <w:rPr>
          <w:rFonts w:eastAsiaTheme="minorEastAsia"/>
          <w:lang w:val="en-US"/>
        </w:rPr>
        <w:t xml:space="preserve"> = </w:t>
      </w:r>
      <w:proofErr w:type="spellStart"/>
      <w:r w:rsidRPr="00E6757C">
        <w:rPr>
          <w:rFonts w:eastAsiaTheme="minorEastAsia"/>
          <w:lang w:val="en-US"/>
        </w:rPr>
        <w:t>Pj×Va</w:t>
      </w:r>
      <w:proofErr w:type="spellEnd"/>
      <w:r w:rsidRPr="00E6757C">
        <w:rPr>
          <w:rFonts w:eastAsiaTheme="minorEastAsia"/>
          <w:lang w:val="en-US"/>
        </w:rPr>
        <w:t xml:space="preserve"> = S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Ga</m:t>
            </m:r>
          </m:num>
          <m:den>
            <m:r>
              <w:rPr>
                <w:rFonts w:ascii="Cambria Math" w:hAnsi="Cambria Math"/>
              </w:rPr>
              <m:t>g</m:t>
            </m:r>
          </m:den>
        </m:f>
      </m:oMath>
      <w:r w:rsidRPr="00E6757C">
        <w:rPr>
          <w:rFonts w:eastAsiaTheme="minorEastAsia"/>
          <w:lang w:val="en-US"/>
        </w:rPr>
        <w:t xml:space="preserve"> × Va</w:t>
      </w:r>
      <m:oMath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dVa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Залежність </w:t>
      </w:r>
      <w:r w:rsidRPr="00E6757C">
        <w:rPr>
          <w:rFonts w:eastAsiaTheme="minorEastAsia"/>
          <w:lang w:val="en-US"/>
        </w:rPr>
        <w:t>N</w:t>
      </w:r>
      <w:r w:rsidRPr="00E6757C">
        <w:rPr>
          <w:rFonts w:eastAsiaTheme="minorEastAsia"/>
        </w:rPr>
        <w:t xml:space="preserve"> = </w:t>
      </w:r>
      <w:r w:rsidRPr="00E6757C">
        <w:rPr>
          <w:rFonts w:eastAsiaTheme="minorEastAsia"/>
          <w:i/>
          <w:lang w:val="en-US"/>
        </w:rPr>
        <w:t>f</w:t>
      </w:r>
      <w:r w:rsidRPr="00E6757C">
        <w:rPr>
          <w:rFonts w:eastAsiaTheme="minorEastAsia"/>
        </w:rPr>
        <w:t>(</w:t>
      </w:r>
      <w:proofErr w:type="spellStart"/>
      <w:r w:rsidRPr="00E6757C">
        <w:rPr>
          <w:rFonts w:eastAsiaTheme="minorEastAsia"/>
          <w:lang w:val="en-US"/>
        </w:rPr>
        <w:t>Va</w:t>
      </w:r>
      <w:proofErr w:type="spellEnd"/>
      <w:r w:rsidRPr="00E6757C">
        <w:rPr>
          <w:rFonts w:eastAsiaTheme="minorEastAsia"/>
          <w:i/>
        </w:rPr>
        <w:t xml:space="preserve">) – </w:t>
      </w:r>
      <w:proofErr w:type="spellStart"/>
      <w:r w:rsidRPr="00E6757C">
        <w:rPr>
          <w:rFonts w:eastAsiaTheme="minorEastAsia"/>
        </w:rPr>
        <w:t>потужнісна</w:t>
      </w:r>
      <w:proofErr w:type="spellEnd"/>
      <w:r w:rsidRPr="00E6757C">
        <w:rPr>
          <w:rFonts w:eastAsiaTheme="minorEastAsia"/>
        </w:rPr>
        <w:t xml:space="preserve"> діаграма руху автомобіля.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>Графіки потужної діаграми будують в такій послідовності :</w:t>
      </w:r>
    </w:p>
    <w:p w:rsidR="005E452E" w:rsidRPr="00E6757C" w:rsidRDefault="005E452E" w:rsidP="005E452E">
      <w:pPr>
        <w:pStyle w:val="af2"/>
        <w:numPr>
          <w:ilvl w:val="0"/>
          <w:numId w:val="4"/>
        </w:numPr>
        <w:tabs>
          <w:tab w:val="center" w:pos="4677"/>
        </w:tabs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 xml:space="preserve">побудова кривої потужності </w:t>
      </w:r>
      <w:r w:rsidRPr="00E6757C">
        <w:rPr>
          <w:rFonts w:ascii="Times New Roman" w:eastAsiaTheme="minorEastAsia" w:hAnsi="Times New Roman" w:cs="Times New Roman"/>
          <w:lang w:val="en-US"/>
        </w:rPr>
        <w:t>Ne</w:t>
      </w:r>
      <w:r w:rsidRPr="00E6757C">
        <w:rPr>
          <w:rFonts w:ascii="Times New Roman" w:eastAsiaTheme="minorEastAsia" w:hAnsi="Times New Roman" w:cs="Times New Roman"/>
        </w:rPr>
        <w:t xml:space="preserve"> </w:t>
      </w:r>
      <w:r w:rsidRPr="00E6757C">
        <w:rPr>
          <w:rFonts w:ascii="Times New Roman" w:eastAsiaTheme="minorEastAsia" w:hAnsi="Times New Roman" w:cs="Times New Roman"/>
          <w:lang w:val="uk-UA"/>
        </w:rPr>
        <w:t>по зовнішній швидкісній характеристиці двигуна (крива 1)</w:t>
      </w:r>
    </w:p>
    <w:p w:rsidR="005E452E" w:rsidRPr="00E6757C" w:rsidRDefault="005E452E" w:rsidP="005E452E">
      <w:pPr>
        <w:pStyle w:val="af2"/>
        <w:numPr>
          <w:ilvl w:val="0"/>
          <w:numId w:val="4"/>
        </w:numPr>
        <w:tabs>
          <w:tab w:val="center" w:pos="4677"/>
        </w:tabs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 xml:space="preserve">від даних , відповідних кривій 1 віднімають ординати потужності </w:t>
      </w:r>
      <w:proofErr w:type="spellStart"/>
      <w:r w:rsidRPr="00E6757C">
        <w:rPr>
          <w:rFonts w:ascii="Times New Roman" w:eastAsiaTheme="minorEastAsia" w:hAnsi="Times New Roman" w:cs="Times New Roman"/>
          <w:lang w:val="en-US"/>
        </w:rPr>
        <w:t>Nmp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 xml:space="preserve"> і будують криву потужності, підведеної до коліс </w:t>
      </w:r>
      <w:proofErr w:type="spellStart"/>
      <w:r w:rsidRPr="00E6757C">
        <w:rPr>
          <w:rFonts w:ascii="Times New Roman" w:eastAsiaTheme="minorEastAsia" w:hAnsi="Times New Roman" w:cs="Times New Roman"/>
          <w:lang w:val="en-US"/>
        </w:rPr>
        <w:t>Nk</w:t>
      </w:r>
      <w:proofErr w:type="spellEnd"/>
      <w:r w:rsidRPr="00E6757C">
        <w:rPr>
          <w:rFonts w:ascii="Times New Roman" w:eastAsiaTheme="minorEastAsia" w:hAnsi="Times New Roman" w:cs="Times New Roman"/>
          <w:lang w:val="uk-UA"/>
        </w:rPr>
        <w:t>;</w:t>
      </w:r>
    </w:p>
    <w:p w:rsidR="005E452E" w:rsidRPr="00E6757C" w:rsidRDefault="005E452E" w:rsidP="005E452E">
      <w:pPr>
        <w:pStyle w:val="af2"/>
        <w:numPr>
          <w:ilvl w:val="0"/>
          <w:numId w:val="4"/>
        </w:numPr>
        <w:tabs>
          <w:tab w:val="center" w:pos="4677"/>
        </w:tabs>
        <w:spacing w:line="276" w:lineRule="auto"/>
        <w:rPr>
          <w:rFonts w:ascii="Times New Roman" w:eastAsiaTheme="minorEastAsia" w:hAnsi="Times New Roman" w:cs="Times New Roman"/>
          <w:lang w:val="uk-UA"/>
        </w:rPr>
      </w:pPr>
      <w:r w:rsidRPr="00E6757C">
        <w:rPr>
          <w:rFonts w:ascii="Times New Roman" w:eastAsiaTheme="minorEastAsia" w:hAnsi="Times New Roman" w:cs="Times New Roman"/>
          <w:lang w:val="uk-UA"/>
        </w:rPr>
        <w:t>побудова кривих витрат потужності на подолання опору дороги і повітря.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jc w:val="center"/>
        <w:rPr>
          <w:rFonts w:eastAsiaTheme="minorEastAsia"/>
        </w:rPr>
      </w:pPr>
      <w:r w:rsidRPr="00E6757C">
        <w:rPr>
          <w:noProof/>
        </w:rPr>
        <w:drawing>
          <wp:inline distT="0" distB="0" distL="0" distR="0" wp14:anchorId="50A24679" wp14:editId="7C76709C">
            <wp:extent cx="3272074" cy="3039762"/>
            <wp:effectExtent l="0" t="0" r="5080" b="8255"/>
            <wp:docPr id="30" name="Рисунок 30" descr="Результат пошуку зображень за запитом &quot;графік прискорень автомобіля картинки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езультат пошуку зображень за запитом &quot;графік прискорень автомобіля картинки&quot;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1866" cy="3076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E452E" w:rsidRPr="00E6757C" w:rsidRDefault="005E452E" w:rsidP="005E452E">
      <w:pPr>
        <w:tabs>
          <w:tab w:val="center" w:pos="4677"/>
        </w:tabs>
        <w:spacing w:line="276" w:lineRule="auto"/>
        <w:ind w:left="360"/>
        <w:rPr>
          <w:rFonts w:eastAsiaTheme="minorEastAsia"/>
          <w:b/>
        </w:rPr>
      </w:pPr>
      <w:r w:rsidRPr="00E6757C">
        <w:rPr>
          <w:rFonts w:eastAsiaTheme="minorEastAsia"/>
          <w:b/>
          <w:noProof/>
        </w:rPr>
        <w:lastRenderedPageBreak/>
        <w:drawing>
          <wp:inline distT="0" distB="0" distL="0" distR="0" wp14:anchorId="66CB1D03" wp14:editId="1924DE2C">
            <wp:extent cx="3815766" cy="2869543"/>
            <wp:effectExtent l="0" t="0" r="0" b="762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0190305_104249[1]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688" cy="2905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1) </w:t>
      </w:r>
      <w:proofErr w:type="spellStart"/>
      <w:r w:rsidRPr="00E6757C">
        <w:rPr>
          <w:rFonts w:eastAsiaTheme="minorEastAsia"/>
        </w:rPr>
        <w:t>Потужнісна</w:t>
      </w:r>
      <w:proofErr w:type="spellEnd"/>
      <w:r w:rsidRPr="00E6757C">
        <w:rPr>
          <w:rFonts w:eastAsiaTheme="minorEastAsia"/>
        </w:rPr>
        <w:t xml:space="preserve"> діаграма на вищій передачі                  </w:t>
      </w:r>
    </w:p>
    <w:p w:rsidR="005E452E" w:rsidRPr="00E6757C" w:rsidRDefault="005E452E" w:rsidP="005E452E">
      <w:pPr>
        <w:tabs>
          <w:tab w:val="center" w:pos="4677"/>
        </w:tabs>
        <w:spacing w:line="276" w:lineRule="auto"/>
        <w:rPr>
          <w:rFonts w:eastAsiaTheme="minorEastAsia"/>
        </w:rPr>
      </w:pPr>
      <w:r w:rsidRPr="00E6757C">
        <w:rPr>
          <w:rFonts w:eastAsiaTheme="minorEastAsia"/>
        </w:rPr>
        <w:t xml:space="preserve"> 2) </w:t>
      </w:r>
      <w:proofErr w:type="spellStart"/>
      <w:r w:rsidRPr="00E6757C">
        <w:rPr>
          <w:rFonts w:eastAsiaTheme="minorEastAsia"/>
        </w:rPr>
        <w:t>Потужнісна</w:t>
      </w:r>
      <w:proofErr w:type="spellEnd"/>
      <w:r w:rsidRPr="00E6757C">
        <w:rPr>
          <w:rFonts w:eastAsiaTheme="minorEastAsia"/>
        </w:rPr>
        <w:t xml:space="preserve"> діаграма   на 1-4 передачах</w:t>
      </w:r>
    </w:p>
    <w:p w:rsidR="005E452E" w:rsidRDefault="005E452E" w:rsidP="00F165D0">
      <w:pPr>
        <w:ind w:left="57"/>
        <w:rPr>
          <w:sz w:val="32"/>
          <w:szCs w:val="32"/>
        </w:rPr>
      </w:pPr>
    </w:p>
    <w:p w:rsidR="00D839BD" w:rsidRPr="00E53BB5" w:rsidRDefault="00D839BD" w:rsidP="00E53BB5"/>
    <w:sectPr w:rsidR="00D839BD" w:rsidRPr="00E53BB5" w:rsidSect="00761354">
      <w:pgSz w:w="8391" w:h="11906" w:code="11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45AAEAD4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32EE0C38"/>
    <w:multiLevelType w:val="hybridMultilevel"/>
    <w:tmpl w:val="4A3E9238"/>
    <w:lvl w:ilvl="0" w:tplc="124A13C2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 w15:restartNumberingAfterBreak="0">
    <w:nsid w:val="41994908"/>
    <w:multiLevelType w:val="hybridMultilevel"/>
    <w:tmpl w:val="1486C3F6"/>
    <w:lvl w:ilvl="0" w:tplc="5CB0434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09D3C93"/>
    <w:multiLevelType w:val="hybridMultilevel"/>
    <w:tmpl w:val="3B268C6A"/>
    <w:lvl w:ilvl="0" w:tplc="6FA0CC18">
      <w:start w:val="14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4EFB"/>
    <w:rsid w:val="003900A5"/>
    <w:rsid w:val="005E452E"/>
    <w:rsid w:val="00761354"/>
    <w:rsid w:val="009017E9"/>
    <w:rsid w:val="00D839BD"/>
    <w:rsid w:val="00E24EFB"/>
    <w:rsid w:val="00E53BB5"/>
    <w:rsid w:val="00F16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059BC"/>
  <w15:chartTrackingRefBased/>
  <w15:docId w15:val="{C1F3FFEB-9EFF-45B5-A82F-66A8FB7F2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7613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1">
    <w:name w:val="heading 1"/>
    <w:basedOn w:val="a0"/>
    <w:next w:val="a0"/>
    <w:link w:val="10"/>
    <w:qFormat/>
    <w:rsid w:val="00761354"/>
    <w:pPr>
      <w:keepNext/>
      <w:ind w:firstLine="284"/>
      <w:jc w:val="both"/>
      <w:outlineLvl w:val="0"/>
    </w:pPr>
    <w:rPr>
      <w:sz w:val="24"/>
    </w:rPr>
  </w:style>
  <w:style w:type="paragraph" w:styleId="2">
    <w:name w:val="heading 2"/>
    <w:basedOn w:val="a0"/>
    <w:next w:val="a0"/>
    <w:link w:val="20"/>
    <w:qFormat/>
    <w:rsid w:val="00761354"/>
    <w:pPr>
      <w:keepNext/>
      <w:spacing w:before="120"/>
      <w:ind w:firstLine="567"/>
      <w:jc w:val="right"/>
      <w:outlineLvl w:val="1"/>
    </w:pPr>
    <w:rPr>
      <w:sz w:val="24"/>
    </w:rPr>
  </w:style>
  <w:style w:type="paragraph" w:styleId="3">
    <w:name w:val="heading 3"/>
    <w:basedOn w:val="a0"/>
    <w:next w:val="a0"/>
    <w:link w:val="30"/>
    <w:qFormat/>
    <w:rsid w:val="00761354"/>
    <w:pPr>
      <w:keepNext/>
      <w:jc w:val="center"/>
      <w:outlineLvl w:val="2"/>
    </w:pPr>
    <w:rPr>
      <w:sz w:val="24"/>
    </w:rPr>
  </w:style>
  <w:style w:type="paragraph" w:styleId="4">
    <w:name w:val="heading 4"/>
    <w:basedOn w:val="a0"/>
    <w:next w:val="a0"/>
    <w:link w:val="40"/>
    <w:qFormat/>
    <w:rsid w:val="00761354"/>
    <w:pPr>
      <w:keepNext/>
      <w:outlineLvl w:val="3"/>
    </w:pPr>
    <w:rPr>
      <w:sz w:val="24"/>
    </w:rPr>
  </w:style>
  <w:style w:type="paragraph" w:styleId="5">
    <w:name w:val="heading 5"/>
    <w:basedOn w:val="a0"/>
    <w:next w:val="a0"/>
    <w:link w:val="50"/>
    <w:qFormat/>
    <w:rsid w:val="00761354"/>
    <w:pPr>
      <w:keepNext/>
      <w:jc w:val="right"/>
      <w:outlineLvl w:val="4"/>
    </w:pPr>
    <w:rPr>
      <w:sz w:val="24"/>
    </w:rPr>
  </w:style>
  <w:style w:type="paragraph" w:styleId="6">
    <w:name w:val="heading 6"/>
    <w:basedOn w:val="a0"/>
    <w:next w:val="a0"/>
    <w:link w:val="60"/>
    <w:qFormat/>
    <w:rsid w:val="00761354"/>
    <w:pPr>
      <w:keepNext/>
      <w:outlineLvl w:val="5"/>
    </w:pPr>
    <w:rPr>
      <w:i/>
      <w:iCs/>
      <w:sz w:val="22"/>
    </w:rPr>
  </w:style>
  <w:style w:type="paragraph" w:styleId="7">
    <w:name w:val="heading 7"/>
    <w:basedOn w:val="a0"/>
    <w:next w:val="a0"/>
    <w:link w:val="70"/>
    <w:qFormat/>
    <w:rsid w:val="00761354"/>
    <w:pPr>
      <w:keepNext/>
      <w:spacing w:before="120" w:after="120"/>
      <w:ind w:firstLine="284"/>
      <w:outlineLvl w:val="6"/>
    </w:pPr>
    <w:rPr>
      <w:i/>
      <w:iCs/>
      <w:sz w:val="22"/>
    </w:rPr>
  </w:style>
  <w:style w:type="paragraph" w:styleId="8">
    <w:name w:val="heading 8"/>
    <w:basedOn w:val="a0"/>
    <w:next w:val="a0"/>
    <w:link w:val="80"/>
    <w:qFormat/>
    <w:rsid w:val="00761354"/>
    <w:pPr>
      <w:keepNext/>
      <w:ind w:firstLine="284"/>
      <w:jc w:val="center"/>
      <w:outlineLvl w:val="7"/>
    </w:pPr>
    <w:rPr>
      <w:b/>
      <w:bCs/>
      <w:sz w:val="22"/>
    </w:rPr>
  </w:style>
  <w:style w:type="paragraph" w:styleId="9">
    <w:name w:val="heading 9"/>
    <w:basedOn w:val="a0"/>
    <w:next w:val="a0"/>
    <w:link w:val="90"/>
    <w:qFormat/>
    <w:rsid w:val="00761354"/>
    <w:pPr>
      <w:keepNext/>
      <w:jc w:val="center"/>
      <w:outlineLvl w:val="8"/>
    </w:pPr>
    <w:rPr>
      <w:b/>
      <w:bCs/>
      <w:i/>
      <w:iCs/>
      <w:sz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76135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20">
    <w:name w:val="Заголовок 2 Знак"/>
    <w:basedOn w:val="a1"/>
    <w:link w:val="2"/>
    <w:rsid w:val="0076135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30">
    <w:name w:val="Заголовок 3 Знак"/>
    <w:basedOn w:val="a1"/>
    <w:link w:val="3"/>
    <w:rsid w:val="0076135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40">
    <w:name w:val="Заголовок 4 Знак"/>
    <w:basedOn w:val="a1"/>
    <w:link w:val="4"/>
    <w:rsid w:val="0076135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50">
    <w:name w:val="Заголовок 5 Знак"/>
    <w:basedOn w:val="a1"/>
    <w:link w:val="5"/>
    <w:rsid w:val="0076135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character" w:customStyle="1" w:styleId="60">
    <w:name w:val="Заголовок 6 Знак"/>
    <w:basedOn w:val="a1"/>
    <w:link w:val="6"/>
    <w:rsid w:val="00761354"/>
    <w:rPr>
      <w:rFonts w:ascii="Times New Roman" w:eastAsia="Times New Roman" w:hAnsi="Times New Roman" w:cs="Times New Roman"/>
      <w:i/>
      <w:iCs/>
      <w:szCs w:val="20"/>
      <w:lang w:val="uk-UA" w:eastAsia="ru-RU"/>
    </w:rPr>
  </w:style>
  <w:style w:type="character" w:customStyle="1" w:styleId="70">
    <w:name w:val="Заголовок 7 Знак"/>
    <w:basedOn w:val="a1"/>
    <w:link w:val="7"/>
    <w:rsid w:val="00761354"/>
    <w:rPr>
      <w:rFonts w:ascii="Times New Roman" w:eastAsia="Times New Roman" w:hAnsi="Times New Roman" w:cs="Times New Roman"/>
      <w:i/>
      <w:iCs/>
      <w:szCs w:val="20"/>
      <w:lang w:val="uk-UA" w:eastAsia="ru-RU"/>
    </w:rPr>
  </w:style>
  <w:style w:type="character" w:customStyle="1" w:styleId="80">
    <w:name w:val="Заголовок 8 Знак"/>
    <w:basedOn w:val="a1"/>
    <w:link w:val="8"/>
    <w:rsid w:val="00761354"/>
    <w:rPr>
      <w:rFonts w:ascii="Times New Roman" w:eastAsia="Times New Roman" w:hAnsi="Times New Roman" w:cs="Times New Roman"/>
      <w:b/>
      <w:bCs/>
      <w:szCs w:val="20"/>
      <w:lang w:val="uk-UA" w:eastAsia="ru-RU"/>
    </w:rPr>
  </w:style>
  <w:style w:type="character" w:customStyle="1" w:styleId="90">
    <w:name w:val="Заголовок 9 Знак"/>
    <w:basedOn w:val="a1"/>
    <w:link w:val="9"/>
    <w:rsid w:val="00761354"/>
    <w:rPr>
      <w:rFonts w:ascii="Times New Roman" w:eastAsia="Times New Roman" w:hAnsi="Times New Roman" w:cs="Times New Roman"/>
      <w:b/>
      <w:bCs/>
      <w:i/>
      <w:iCs/>
      <w:szCs w:val="20"/>
      <w:lang w:val="uk-UA" w:eastAsia="ru-RU"/>
    </w:rPr>
  </w:style>
  <w:style w:type="paragraph" w:styleId="a4">
    <w:name w:val="caption"/>
    <w:basedOn w:val="a0"/>
    <w:next w:val="a0"/>
    <w:qFormat/>
    <w:rsid w:val="00761354"/>
    <w:pPr>
      <w:ind w:firstLine="284"/>
      <w:jc w:val="both"/>
    </w:pPr>
    <w:rPr>
      <w:sz w:val="24"/>
    </w:rPr>
  </w:style>
  <w:style w:type="paragraph" w:styleId="a5">
    <w:name w:val="Body Text Indent"/>
    <w:basedOn w:val="a0"/>
    <w:link w:val="a6"/>
    <w:rsid w:val="00761354"/>
    <w:pPr>
      <w:ind w:firstLine="284"/>
      <w:jc w:val="both"/>
    </w:pPr>
    <w:rPr>
      <w:sz w:val="24"/>
      <w:lang w:eastAsia="x-none"/>
    </w:rPr>
  </w:style>
  <w:style w:type="character" w:customStyle="1" w:styleId="a6">
    <w:name w:val="Основной текст с отступом Знак"/>
    <w:basedOn w:val="a1"/>
    <w:link w:val="a5"/>
    <w:rsid w:val="00761354"/>
    <w:rPr>
      <w:rFonts w:ascii="Times New Roman" w:eastAsia="Times New Roman" w:hAnsi="Times New Roman" w:cs="Times New Roman"/>
      <w:sz w:val="24"/>
      <w:szCs w:val="20"/>
      <w:lang w:val="uk-UA" w:eastAsia="x-none"/>
    </w:rPr>
  </w:style>
  <w:style w:type="paragraph" w:styleId="a">
    <w:name w:val="List Bullet"/>
    <w:basedOn w:val="a0"/>
    <w:autoRedefine/>
    <w:rsid w:val="00761354"/>
    <w:pPr>
      <w:numPr>
        <w:numId w:val="1"/>
      </w:numPr>
    </w:pPr>
  </w:style>
  <w:style w:type="paragraph" w:styleId="21">
    <w:name w:val="Body Text Indent 2"/>
    <w:basedOn w:val="a0"/>
    <w:link w:val="22"/>
    <w:rsid w:val="00761354"/>
    <w:pPr>
      <w:ind w:firstLine="426"/>
    </w:pPr>
    <w:rPr>
      <w:sz w:val="24"/>
    </w:rPr>
  </w:style>
  <w:style w:type="character" w:customStyle="1" w:styleId="22">
    <w:name w:val="Основной текст с отступом 2 Знак"/>
    <w:basedOn w:val="a1"/>
    <w:link w:val="21"/>
    <w:rsid w:val="0076135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a7">
    <w:name w:val="footer"/>
    <w:basedOn w:val="a0"/>
    <w:link w:val="a8"/>
    <w:rsid w:val="00761354"/>
    <w:pPr>
      <w:tabs>
        <w:tab w:val="center" w:pos="4153"/>
        <w:tab w:val="right" w:pos="8306"/>
      </w:tabs>
    </w:pPr>
  </w:style>
  <w:style w:type="character" w:customStyle="1" w:styleId="a8">
    <w:name w:val="Нижний колонтитул Знак"/>
    <w:basedOn w:val="a1"/>
    <w:link w:val="a7"/>
    <w:rsid w:val="00761354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paragraph" w:styleId="a9">
    <w:name w:val="Document Map"/>
    <w:basedOn w:val="a0"/>
    <w:link w:val="aa"/>
    <w:semiHidden/>
    <w:rsid w:val="00761354"/>
    <w:pPr>
      <w:shd w:val="clear" w:color="auto" w:fill="000080"/>
    </w:pPr>
    <w:rPr>
      <w:rFonts w:ascii="Tahoma" w:hAnsi="Tahoma"/>
    </w:rPr>
  </w:style>
  <w:style w:type="character" w:customStyle="1" w:styleId="aa">
    <w:name w:val="Схема документа Знак"/>
    <w:basedOn w:val="a1"/>
    <w:link w:val="a9"/>
    <w:semiHidden/>
    <w:rsid w:val="00761354"/>
    <w:rPr>
      <w:rFonts w:ascii="Tahoma" w:eastAsia="Times New Roman" w:hAnsi="Tahoma" w:cs="Times New Roman"/>
      <w:sz w:val="20"/>
      <w:szCs w:val="20"/>
      <w:shd w:val="clear" w:color="auto" w:fill="000080"/>
      <w:lang w:val="uk-UA" w:eastAsia="ru-RU"/>
    </w:rPr>
  </w:style>
  <w:style w:type="paragraph" w:customStyle="1" w:styleId="31">
    <w:name w:val="подпункт3"/>
    <w:basedOn w:val="a0"/>
    <w:rsid w:val="00761354"/>
    <w:pPr>
      <w:spacing w:before="120" w:after="120"/>
      <w:ind w:firstLine="567"/>
      <w:jc w:val="both"/>
    </w:pPr>
    <w:rPr>
      <w:sz w:val="24"/>
    </w:rPr>
  </w:style>
  <w:style w:type="paragraph" w:styleId="ab">
    <w:name w:val="header"/>
    <w:basedOn w:val="a0"/>
    <w:link w:val="ac"/>
    <w:uiPriority w:val="99"/>
    <w:rsid w:val="00761354"/>
    <w:pPr>
      <w:tabs>
        <w:tab w:val="center" w:pos="4153"/>
        <w:tab w:val="right" w:pos="8306"/>
      </w:tabs>
    </w:pPr>
    <w:rPr>
      <w:lang w:val="x-none"/>
    </w:rPr>
  </w:style>
  <w:style w:type="character" w:customStyle="1" w:styleId="ac">
    <w:name w:val="Верхний колонтитул Знак"/>
    <w:basedOn w:val="a1"/>
    <w:link w:val="ab"/>
    <w:uiPriority w:val="99"/>
    <w:rsid w:val="00761354"/>
    <w:rPr>
      <w:rFonts w:ascii="Times New Roman" w:eastAsia="Times New Roman" w:hAnsi="Times New Roman" w:cs="Times New Roman"/>
      <w:sz w:val="20"/>
      <w:szCs w:val="20"/>
      <w:lang w:val="x-none" w:eastAsia="ru-RU"/>
    </w:rPr>
  </w:style>
  <w:style w:type="paragraph" w:styleId="ad">
    <w:name w:val="Body Text"/>
    <w:basedOn w:val="a0"/>
    <w:link w:val="ae"/>
    <w:rsid w:val="00761354"/>
    <w:pPr>
      <w:spacing w:after="120"/>
      <w:jc w:val="center"/>
    </w:pPr>
    <w:rPr>
      <w:sz w:val="24"/>
    </w:rPr>
  </w:style>
  <w:style w:type="character" w:customStyle="1" w:styleId="ae">
    <w:name w:val="Основной текст Знак"/>
    <w:basedOn w:val="a1"/>
    <w:link w:val="ad"/>
    <w:rsid w:val="00761354"/>
    <w:rPr>
      <w:rFonts w:ascii="Times New Roman" w:eastAsia="Times New Roman" w:hAnsi="Times New Roman" w:cs="Times New Roman"/>
      <w:sz w:val="24"/>
      <w:szCs w:val="20"/>
      <w:lang w:val="uk-UA" w:eastAsia="ru-RU"/>
    </w:rPr>
  </w:style>
  <w:style w:type="paragraph" w:styleId="23">
    <w:name w:val="Body Text 2"/>
    <w:basedOn w:val="a0"/>
    <w:link w:val="24"/>
    <w:rsid w:val="00761354"/>
    <w:pPr>
      <w:spacing w:before="240"/>
      <w:jc w:val="center"/>
    </w:pPr>
    <w:rPr>
      <w:b/>
      <w:sz w:val="24"/>
    </w:rPr>
  </w:style>
  <w:style w:type="character" w:customStyle="1" w:styleId="24">
    <w:name w:val="Основной текст 2 Знак"/>
    <w:basedOn w:val="a1"/>
    <w:link w:val="23"/>
    <w:rsid w:val="00761354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32">
    <w:name w:val="Body Text Indent 3"/>
    <w:basedOn w:val="a0"/>
    <w:link w:val="33"/>
    <w:rsid w:val="00761354"/>
    <w:pPr>
      <w:ind w:firstLine="567"/>
      <w:jc w:val="both"/>
    </w:pPr>
    <w:rPr>
      <w:b/>
      <w:sz w:val="24"/>
    </w:rPr>
  </w:style>
  <w:style w:type="character" w:customStyle="1" w:styleId="33">
    <w:name w:val="Основной текст с отступом 3 Знак"/>
    <w:basedOn w:val="a1"/>
    <w:link w:val="32"/>
    <w:rsid w:val="00761354"/>
    <w:rPr>
      <w:rFonts w:ascii="Times New Roman" w:eastAsia="Times New Roman" w:hAnsi="Times New Roman" w:cs="Times New Roman"/>
      <w:b/>
      <w:sz w:val="24"/>
      <w:szCs w:val="20"/>
      <w:lang w:val="uk-UA" w:eastAsia="ru-RU"/>
    </w:rPr>
  </w:style>
  <w:style w:type="paragraph" w:styleId="34">
    <w:name w:val="Body Text 3"/>
    <w:basedOn w:val="a0"/>
    <w:link w:val="35"/>
    <w:rsid w:val="00761354"/>
    <w:pPr>
      <w:jc w:val="both"/>
    </w:pPr>
  </w:style>
  <w:style w:type="character" w:customStyle="1" w:styleId="35">
    <w:name w:val="Основной текст 3 Знак"/>
    <w:basedOn w:val="a1"/>
    <w:link w:val="34"/>
    <w:rsid w:val="00761354"/>
    <w:rPr>
      <w:rFonts w:ascii="Times New Roman" w:eastAsia="Times New Roman" w:hAnsi="Times New Roman" w:cs="Times New Roman"/>
      <w:sz w:val="20"/>
      <w:szCs w:val="20"/>
      <w:lang w:val="uk-UA" w:eastAsia="ru-RU"/>
    </w:rPr>
  </w:style>
  <w:style w:type="character" w:styleId="af">
    <w:name w:val="page number"/>
    <w:basedOn w:val="a1"/>
    <w:rsid w:val="00761354"/>
  </w:style>
  <w:style w:type="paragraph" w:styleId="af0">
    <w:name w:val="Normal (Web)"/>
    <w:basedOn w:val="a0"/>
    <w:uiPriority w:val="99"/>
    <w:unhideWhenUsed/>
    <w:rsid w:val="00761354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Default">
    <w:name w:val="Default"/>
    <w:rsid w:val="0076135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table" w:styleId="af1">
    <w:name w:val="Table Grid"/>
    <w:basedOn w:val="a2"/>
    <w:uiPriority w:val="39"/>
    <w:rsid w:val="0076135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m7219585631886365315gmail-rvts82">
    <w:name w:val="m_7219585631886365315gmail-rvts82"/>
    <w:rsid w:val="00761354"/>
  </w:style>
  <w:style w:type="paragraph" w:styleId="af2">
    <w:name w:val="List Paragraph"/>
    <w:basedOn w:val="a0"/>
    <w:uiPriority w:val="34"/>
    <w:qFormat/>
    <w:rsid w:val="005E452E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ru-RU" w:eastAsia="en-US"/>
    </w:rPr>
  </w:style>
  <w:style w:type="character" w:styleId="af3">
    <w:name w:val="Placeholder Text"/>
    <w:basedOn w:val="a1"/>
    <w:uiPriority w:val="99"/>
    <w:semiHidden/>
    <w:rsid w:val="005E452E"/>
    <w:rPr>
      <w:color w:val="808080"/>
    </w:rPr>
  </w:style>
  <w:style w:type="paragraph" w:styleId="af4">
    <w:name w:val="Balloon Text"/>
    <w:basedOn w:val="a0"/>
    <w:link w:val="af5"/>
    <w:uiPriority w:val="99"/>
    <w:semiHidden/>
    <w:unhideWhenUsed/>
    <w:rsid w:val="005E452E"/>
    <w:rPr>
      <w:rFonts w:ascii="Tahoma" w:eastAsiaTheme="minorHAnsi" w:hAnsi="Tahoma" w:cs="Tahoma"/>
      <w:sz w:val="16"/>
      <w:szCs w:val="16"/>
      <w:lang w:val="ru-RU" w:eastAsia="en-US"/>
    </w:rPr>
  </w:style>
  <w:style w:type="character" w:customStyle="1" w:styleId="af5">
    <w:name w:val="Текст выноски Знак"/>
    <w:basedOn w:val="a1"/>
    <w:link w:val="af4"/>
    <w:uiPriority w:val="99"/>
    <w:semiHidden/>
    <w:rsid w:val="005E452E"/>
    <w:rPr>
      <w:rFonts w:ascii="Tahoma" w:hAnsi="Tahoma" w:cs="Tahoma"/>
      <w:sz w:val="16"/>
      <w:szCs w:val="16"/>
    </w:rPr>
  </w:style>
  <w:style w:type="paragraph" w:styleId="af6">
    <w:name w:val="footnote text"/>
    <w:basedOn w:val="a0"/>
    <w:link w:val="af7"/>
    <w:uiPriority w:val="99"/>
    <w:semiHidden/>
    <w:unhideWhenUsed/>
    <w:rsid w:val="005E452E"/>
    <w:rPr>
      <w:rFonts w:asciiTheme="minorHAnsi" w:eastAsiaTheme="minorHAnsi" w:hAnsiTheme="minorHAnsi" w:cstheme="minorBidi"/>
      <w:lang w:val="ru-RU" w:eastAsia="en-US"/>
    </w:rPr>
  </w:style>
  <w:style w:type="character" w:customStyle="1" w:styleId="af7">
    <w:name w:val="Текст сноски Знак"/>
    <w:basedOn w:val="a1"/>
    <w:link w:val="af6"/>
    <w:uiPriority w:val="99"/>
    <w:semiHidden/>
    <w:rsid w:val="005E452E"/>
    <w:rPr>
      <w:sz w:val="20"/>
      <w:szCs w:val="20"/>
    </w:rPr>
  </w:style>
  <w:style w:type="character" w:styleId="af8">
    <w:name w:val="footnote reference"/>
    <w:basedOn w:val="a1"/>
    <w:uiPriority w:val="99"/>
    <w:semiHidden/>
    <w:unhideWhenUsed/>
    <w:rsid w:val="005E452E"/>
    <w:rPr>
      <w:vertAlign w:val="superscript"/>
    </w:rPr>
  </w:style>
  <w:style w:type="character" w:styleId="af9">
    <w:name w:val="annotation reference"/>
    <w:basedOn w:val="a1"/>
    <w:uiPriority w:val="99"/>
    <w:semiHidden/>
    <w:unhideWhenUsed/>
    <w:rsid w:val="005E452E"/>
    <w:rPr>
      <w:sz w:val="16"/>
      <w:szCs w:val="16"/>
    </w:rPr>
  </w:style>
  <w:style w:type="paragraph" w:styleId="afa">
    <w:name w:val="annotation text"/>
    <w:basedOn w:val="a0"/>
    <w:link w:val="afb"/>
    <w:uiPriority w:val="99"/>
    <w:semiHidden/>
    <w:unhideWhenUsed/>
    <w:rsid w:val="005E452E"/>
    <w:pPr>
      <w:spacing w:after="160"/>
    </w:pPr>
    <w:rPr>
      <w:rFonts w:asciiTheme="minorHAnsi" w:eastAsiaTheme="minorHAnsi" w:hAnsiTheme="minorHAnsi" w:cstheme="minorBidi"/>
      <w:lang w:val="ru-RU" w:eastAsia="en-US"/>
    </w:rPr>
  </w:style>
  <w:style w:type="character" w:customStyle="1" w:styleId="afb">
    <w:name w:val="Текст примечания Знак"/>
    <w:basedOn w:val="a1"/>
    <w:link w:val="afa"/>
    <w:uiPriority w:val="99"/>
    <w:semiHidden/>
    <w:rsid w:val="005E452E"/>
    <w:rPr>
      <w:sz w:val="20"/>
      <w:szCs w:val="20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5E452E"/>
    <w:rPr>
      <w:b/>
      <w:bCs/>
    </w:rPr>
  </w:style>
  <w:style w:type="character" w:customStyle="1" w:styleId="afd">
    <w:name w:val="Тема примечания Знак"/>
    <w:basedOn w:val="afb"/>
    <w:link w:val="afc"/>
    <w:uiPriority w:val="99"/>
    <w:semiHidden/>
    <w:rsid w:val="005E452E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19</Pages>
  <Words>3494</Words>
  <Characters>19922</Characters>
  <Application>Microsoft Office Word</Application>
  <DocSecurity>0</DocSecurity>
  <Lines>166</Lines>
  <Paragraphs>46</Paragraphs>
  <ScaleCrop>false</ScaleCrop>
  <Company/>
  <LinksUpToDate>false</LinksUpToDate>
  <CharactersWithSpaces>23370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GA-78LMT-S2PV</dc:creator>
  <cp:keywords/>
  <dc:description/>
  <cp:lastModifiedBy>GA-78LMT-S2PV</cp:lastModifiedBy>
  <cp:revision>8</cp:revision>
  <dcterms:created xsi:type="dcterms:W3CDTF">2021-01-14T11:54:00Z</dcterms:created>
  <dcterms:modified xsi:type="dcterms:W3CDTF">2021-01-22T13:26:00Z</dcterms:modified>
</cp:coreProperties>
</file>